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271C" w:rsidRDefault="00C1271C" w:rsidP="00C1271C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</w:t>
      </w:r>
      <w:r>
        <w:rPr>
          <w:rFonts w:ascii="Times New Roman" w:hAnsi="Times New Roman"/>
          <w:b/>
          <w:bCs/>
          <w:caps/>
          <w:sz w:val="28"/>
          <w:szCs w:val="28"/>
        </w:rPr>
        <w:t>ротокол</w:t>
      </w:r>
      <w:r>
        <w:rPr>
          <w:rFonts w:ascii="Times New Roman" w:hAnsi="Times New Roman"/>
          <w:b/>
          <w:bCs/>
          <w:sz w:val="28"/>
          <w:szCs w:val="28"/>
        </w:rPr>
        <w:t xml:space="preserve"> № AC20777-2</w:t>
      </w:r>
    </w:p>
    <w:p w:rsidR="00C1271C" w:rsidRDefault="00C1271C" w:rsidP="00C1271C">
      <w:pPr>
        <w:pStyle w:val="a5"/>
        <w:jc w:val="center"/>
        <w:rPr>
          <w:rFonts w:ascii="Times New Roman" w:hAnsi="Times New Roman"/>
          <w:bCs/>
          <w:sz w:val="16"/>
          <w:szCs w:val="16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заседания </w:t>
      </w:r>
      <w:r>
        <w:rPr>
          <w:rFonts w:ascii="Times New Roman" w:hAnsi="Times New Roman"/>
          <w:b/>
          <w:sz w:val="28"/>
          <w:szCs w:val="28"/>
        </w:rPr>
        <w:t>аукционной</w:t>
      </w:r>
      <w:r>
        <w:rPr>
          <w:rFonts w:ascii="Times New Roman" w:hAnsi="Times New Roman"/>
          <w:b/>
          <w:bCs/>
          <w:sz w:val="28"/>
          <w:szCs w:val="28"/>
        </w:rPr>
        <w:t xml:space="preserve"> комиссии </w:t>
      </w:r>
      <w:proofErr w:type="gramStart"/>
      <w:r>
        <w:rPr>
          <w:rFonts w:ascii="Times New Roman" w:hAnsi="Times New Roman"/>
          <w:b/>
          <w:bCs/>
          <w:sz w:val="28"/>
          <w:szCs w:val="28"/>
        </w:rPr>
        <w:t xml:space="preserve">по рассмотрению первых частей заявок по </w:t>
      </w:r>
      <w:r>
        <w:rPr>
          <w:rFonts w:ascii="Times New Roman" w:hAnsi="Times New Roman"/>
          <w:b/>
          <w:bCs/>
          <w:sz w:val="28"/>
        </w:rPr>
        <w:t>открытому аукциону</w:t>
      </w:r>
      <w:r>
        <w:rPr>
          <w:rFonts w:ascii="Times New Roman" w:hAnsi="Times New Roman"/>
          <w:b/>
          <w:bCs/>
          <w:sz w:val="28"/>
          <w:szCs w:val="28"/>
        </w:rPr>
        <w:t xml:space="preserve"> на право заключения договора на выполнение проектных работ по объекту</w:t>
      </w:r>
      <w:proofErr w:type="gramEnd"/>
      <w:r>
        <w:rPr>
          <w:rFonts w:ascii="Times New Roman" w:hAnsi="Times New Roman"/>
          <w:b/>
          <w:bCs/>
          <w:sz w:val="28"/>
          <w:szCs w:val="28"/>
        </w:rPr>
        <w:t xml:space="preserve"> «Разработка транспортно-технологической схемы обращения с ОЯТ ВВЭР-1000 на радиохимическом заводе» </w:t>
      </w:r>
    </w:p>
    <w:p w:rsidR="00C1271C" w:rsidRDefault="00C1271C" w:rsidP="00C1271C">
      <w:pPr>
        <w:pStyle w:val="a7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123"/>
        <w:gridCol w:w="5128"/>
      </w:tblGrid>
      <w:tr w:rsidR="00C1271C" w:rsidTr="00052517">
        <w:tc>
          <w:tcPr>
            <w:tcW w:w="5210" w:type="dxa"/>
            <w:hideMark/>
          </w:tcPr>
          <w:p w:rsidR="00C1271C" w:rsidRDefault="00C1271C" w:rsidP="00052517">
            <w:pPr>
              <w:pStyle w:val="a7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Озерск</w:t>
            </w:r>
            <w:proofErr w:type="spellEnd"/>
          </w:p>
        </w:tc>
        <w:tc>
          <w:tcPr>
            <w:tcW w:w="5210" w:type="dxa"/>
            <w:hideMark/>
          </w:tcPr>
          <w:p w:rsidR="00C1271C" w:rsidRDefault="00C1271C" w:rsidP="00052517">
            <w:pPr>
              <w:pStyle w:val="a7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«11»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сентября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 2015</w:t>
            </w: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C1271C" w:rsidRDefault="00C1271C" w:rsidP="00C1271C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C1271C" w:rsidRDefault="00C1271C" w:rsidP="00C1271C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</w:rPr>
        <w:t>Открытый аукцион</w:t>
      </w:r>
      <w:r>
        <w:rPr>
          <w:rFonts w:ascii="Times New Roman" w:hAnsi="Times New Roman"/>
          <w:sz w:val="28"/>
          <w:szCs w:val="28"/>
        </w:rPr>
        <w:t xml:space="preserve">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Росатом» (протокол от 07.02.2012 № 37) (далее - ЕОСЗ) в его действующей редакции, с использованием функционала ЭТП </w:t>
      </w:r>
      <w:proofErr w:type="spellStart"/>
      <w:r>
        <w:rPr>
          <w:rFonts w:ascii="Times New Roman" w:hAnsi="Times New Roman"/>
          <w:sz w:val="28"/>
          <w:szCs w:val="28"/>
        </w:rPr>
        <w:t>Аук</w:t>
      </w:r>
      <w:proofErr w:type="spellEnd"/>
      <w:r>
        <w:rPr>
          <w:rFonts w:ascii="Times New Roman" w:hAnsi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</w:rPr>
        <w:t>Конк</w:t>
      </w:r>
      <w:proofErr w:type="spellEnd"/>
      <w:r>
        <w:rPr>
          <w:rFonts w:ascii="Times New Roman" w:hAnsi="Times New Roman"/>
          <w:sz w:val="28"/>
          <w:szCs w:val="28"/>
        </w:rPr>
        <w:t>. Дом согласно регламенту ее работы.</w:t>
      </w:r>
    </w:p>
    <w:p w:rsidR="00C1271C" w:rsidRDefault="00C1271C" w:rsidP="00C1271C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C1271C" w:rsidRDefault="00C1271C" w:rsidP="00C1271C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C1271C" w:rsidRDefault="00C1271C" w:rsidP="00C1271C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Федеральное государственное унитарное предприятие "Производственное объединение "Маяк".</w:t>
      </w:r>
    </w:p>
    <w:p w:rsidR="00C1271C" w:rsidRPr="00C1271C" w:rsidRDefault="00C1271C" w:rsidP="00C1271C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Организатор</w:t>
      </w:r>
      <w:r w:rsidRPr="00C1271C">
        <w:rPr>
          <w:rFonts w:ascii="Times New Roman" w:hAnsi="Times New Roman"/>
          <w:sz w:val="28"/>
          <w:szCs w:val="28"/>
        </w:rPr>
        <w:t xml:space="preserve"> </w:t>
      </w:r>
      <w:r w:rsidRPr="00C1271C">
        <w:rPr>
          <w:rFonts w:ascii="Times New Roman" w:hAnsi="Times New Roman"/>
          <w:bCs/>
          <w:sz w:val="28"/>
        </w:rPr>
        <w:t>аукциона</w:t>
      </w:r>
      <w:r w:rsidRPr="00C1271C">
        <w:rPr>
          <w:rFonts w:ascii="Times New Roman" w:hAnsi="Times New Roman"/>
          <w:sz w:val="28"/>
          <w:szCs w:val="28"/>
        </w:rPr>
        <w:t>: ФГУП</w:t>
      </w:r>
      <w:r>
        <w:rPr>
          <w:rFonts w:ascii="Times New Roman" w:hAnsi="Times New Roman"/>
          <w:sz w:val="28"/>
          <w:szCs w:val="28"/>
        </w:rPr>
        <w:t xml:space="preserve"> </w:t>
      </w:r>
      <w:r w:rsidRPr="00C1271C">
        <w:rPr>
          <w:rFonts w:ascii="Times New Roman" w:hAnsi="Times New Roman"/>
          <w:sz w:val="28"/>
          <w:szCs w:val="28"/>
        </w:rPr>
        <w:t>"Производственное объединение "Маяк".</w:t>
      </w:r>
    </w:p>
    <w:p w:rsidR="00C1271C" w:rsidRPr="009E29B5" w:rsidRDefault="00C1271C" w:rsidP="00C1271C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Наименование</w:t>
      </w:r>
      <w:r w:rsidRPr="009E29B5">
        <w:rPr>
          <w:rFonts w:ascii="Times New Roman" w:hAnsi="Times New Roman"/>
          <w:sz w:val="28"/>
          <w:szCs w:val="28"/>
        </w:rPr>
        <w:t xml:space="preserve"> </w:t>
      </w:r>
      <w:r w:rsidRPr="009E29B5">
        <w:rPr>
          <w:rFonts w:ascii="Times New Roman" w:hAnsi="Times New Roman"/>
          <w:color w:val="000000"/>
          <w:sz w:val="28"/>
          <w:szCs w:val="28"/>
          <w:lang w:eastAsia="ar-SA"/>
        </w:rPr>
        <w:t>аукциона</w:t>
      </w:r>
      <w:r w:rsidRPr="009E29B5">
        <w:rPr>
          <w:rFonts w:ascii="Times New Roman" w:hAnsi="Times New Roman"/>
          <w:sz w:val="28"/>
          <w:szCs w:val="28"/>
        </w:rPr>
        <w:t xml:space="preserve">: право заключения договора на выполнение проектных работ по объекту «Разработка транспортно-технологической схемы обращения с ОЯТ ВВЭР-1000 на радиохимическом заводе» </w:t>
      </w:r>
    </w:p>
    <w:p w:rsidR="00C1271C" w:rsidRPr="009E29B5" w:rsidRDefault="00C1271C" w:rsidP="00C1271C">
      <w:pPr>
        <w:rPr>
          <w:rFonts w:ascii="Times New Roman" w:hAnsi="Times New Roman"/>
          <w:sz w:val="28"/>
          <w:szCs w:val="28"/>
        </w:rPr>
      </w:pPr>
      <w:r w:rsidRPr="009E29B5">
        <w:rPr>
          <w:rFonts w:ascii="Times New Roman" w:hAnsi="Times New Roman"/>
          <w:sz w:val="28"/>
          <w:szCs w:val="28"/>
        </w:rPr>
        <w:t xml:space="preserve">Предмет договора: выполнение проектных работ по объекту «Разработка транспортно-технологической схемы обращения с ОЯТ ВВЭР-1000 на радиохимическом заводе» </w:t>
      </w:r>
    </w:p>
    <w:p w:rsidR="005C2B15" w:rsidRPr="009E29B5" w:rsidRDefault="005C2B15" w:rsidP="005C2B15">
      <w:pPr>
        <w:rPr>
          <w:rFonts w:ascii="Times New Roman" w:hAnsi="Times New Roman"/>
          <w:sz w:val="28"/>
          <w:szCs w:val="28"/>
        </w:rPr>
      </w:pPr>
      <w:r w:rsidRPr="009E29B5">
        <w:rPr>
          <w:rFonts w:ascii="Times New Roman" w:hAnsi="Times New Roman"/>
          <w:sz w:val="28"/>
          <w:szCs w:val="28"/>
        </w:rPr>
        <w:t xml:space="preserve">Состав и объем работ: </w:t>
      </w:r>
      <w:r>
        <w:rPr>
          <w:rFonts w:ascii="Times New Roman" w:hAnsi="Times New Roman"/>
          <w:sz w:val="28"/>
          <w:szCs w:val="28"/>
        </w:rPr>
        <w:t>в соответствии с закупочной документацией</w:t>
      </w:r>
    </w:p>
    <w:p w:rsidR="005C2B15" w:rsidRPr="009E29B5" w:rsidRDefault="005C2B15" w:rsidP="005C2B15">
      <w:pPr>
        <w:rPr>
          <w:rFonts w:ascii="Times New Roman" w:hAnsi="Times New Roman"/>
          <w:sz w:val="28"/>
          <w:szCs w:val="28"/>
        </w:rPr>
      </w:pPr>
      <w:r w:rsidRPr="009E29B5">
        <w:rPr>
          <w:rFonts w:ascii="Times New Roman" w:hAnsi="Times New Roman"/>
          <w:sz w:val="28"/>
          <w:szCs w:val="28"/>
        </w:rPr>
        <w:t xml:space="preserve">Срок выполнения работ: </w:t>
      </w:r>
      <w:r>
        <w:rPr>
          <w:rFonts w:ascii="Times New Roman" w:hAnsi="Times New Roman"/>
          <w:sz w:val="28"/>
          <w:szCs w:val="28"/>
        </w:rPr>
        <w:t>в соответствии с закупочной документацией</w:t>
      </w:r>
    </w:p>
    <w:p w:rsidR="00C1271C" w:rsidRDefault="00C1271C" w:rsidP="00C1271C">
      <w:pPr>
        <w:keepLines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Начальная (максимальная) цена договора: 11 800 000 (Одиннадцать миллионов восемьсот тысяч) рублей 00 копеек, включая НДС. </w:t>
      </w:r>
    </w:p>
    <w:p w:rsidR="00C1271C" w:rsidRDefault="00C1271C" w:rsidP="00C1271C">
      <w:pPr>
        <w:keepLines w:val="0"/>
        <w:jc w:val="left"/>
        <w:rPr>
          <w:rFonts w:ascii="Times New Roman" w:hAnsi="Times New Roman"/>
          <w:sz w:val="28"/>
          <w:szCs w:val="28"/>
        </w:rPr>
      </w:pPr>
    </w:p>
    <w:p w:rsidR="00C1271C" w:rsidRDefault="00C1271C" w:rsidP="00C1271C">
      <w:pPr>
        <w:keepLines w:val="0"/>
        <w:widowContro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аукциона</w:t>
      </w:r>
      <w:r>
        <w:rPr>
          <w:rFonts w:ascii="Times New Roman" w:hAnsi="Times New Roman"/>
          <w:sz w:val="28"/>
          <w:szCs w:val="28"/>
        </w:rPr>
        <w:t xml:space="preserve"> и аукционная документация опубликованы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«21» июля 2015 </w:t>
      </w:r>
      <w:r>
        <w:rPr>
          <w:rFonts w:ascii="Times New Roman" w:hAnsi="Times New Roman"/>
          <w:sz w:val="28"/>
          <w:szCs w:val="28"/>
        </w:rPr>
        <w:t xml:space="preserve">в информационно-телекоммуникационной сети «Интернет» </w:t>
      </w:r>
      <w:proofErr w:type="gramStart"/>
      <w:r>
        <w:rPr>
          <w:rFonts w:ascii="Times New Roman" w:hAnsi="Times New Roman"/>
          <w:sz w:val="28"/>
          <w:szCs w:val="28"/>
        </w:rPr>
        <w:t>на</w:t>
      </w:r>
      <w:proofErr w:type="gramEnd"/>
      <w:r>
        <w:rPr>
          <w:rFonts w:ascii="Times New Roman" w:hAnsi="Times New Roman"/>
          <w:sz w:val="28"/>
          <w:szCs w:val="28"/>
        </w:rPr>
        <w:t xml:space="preserve"> официальном </w:t>
      </w:r>
      <w:proofErr w:type="gramStart"/>
      <w:r>
        <w:rPr>
          <w:rFonts w:ascii="Times New Roman" w:hAnsi="Times New Roman"/>
          <w:sz w:val="28"/>
          <w:szCs w:val="28"/>
        </w:rPr>
        <w:t>сайте</w:t>
      </w:r>
      <w:proofErr w:type="gramEnd"/>
      <w:r>
        <w:rPr>
          <w:rFonts w:ascii="Times New Roman" w:hAnsi="Times New Roman"/>
          <w:sz w:val="28"/>
          <w:szCs w:val="28"/>
        </w:rPr>
        <w:t xml:space="preserve"> Российской Федерации для размещения информации о размещении заказов </w:t>
      </w:r>
      <w:hyperlink r:id="rId7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 xml:space="preserve">, закупка №AC20777, на официальном сайте о размещении заказов на закупки товаров, работ и услуг для нужд Госкорпорации «Росатом» </w:t>
      </w:r>
      <w:hyperlink r:id="rId8" w:history="1">
        <w:r>
          <w:rPr>
            <w:rStyle w:val="a3"/>
            <w:rFonts w:ascii="Times New Roman" w:hAnsi="Times New Roman"/>
            <w:sz w:val="28"/>
            <w:szCs w:val="28"/>
          </w:rPr>
          <w:t>http://zakupki.rosatom.ru/</w:t>
        </w:r>
      </w:hyperlink>
      <w:r>
        <w:rPr>
          <w:rFonts w:ascii="Times New Roman" w:hAnsi="Times New Roman"/>
          <w:sz w:val="28"/>
          <w:szCs w:val="28"/>
        </w:rPr>
        <w:t xml:space="preserve">, закупка №150721/0491/799, на ЭТП </w:t>
      </w:r>
      <w:proofErr w:type="spellStart"/>
      <w:r>
        <w:rPr>
          <w:rFonts w:ascii="Times New Roman" w:hAnsi="Times New Roman"/>
          <w:sz w:val="28"/>
          <w:szCs w:val="28"/>
        </w:rPr>
        <w:t>Аук</w:t>
      </w:r>
      <w:proofErr w:type="spellEnd"/>
      <w:r>
        <w:rPr>
          <w:rFonts w:ascii="Times New Roman" w:hAnsi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</w:rPr>
        <w:t>Конк</w:t>
      </w:r>
      <w:proofErr w:type="spellEnd"/>
      <w:r>
        <w:rPr>
          <w:rFonts w:ascii="Times New Roman" w:hAnsi="Times New Roman"/>
          <w:sz w:val="28"/>
          <w:szCs w:val="28"/>
        </w:rPr>
        <w:t>. Дом, закупка №AC20777.</w:t>
      </w:r>
    </w:p>
    <w:p w:rsidR="00C1271C" w:rsidRDefault="00C1271C" w:rsidP="00C1271C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C1271C" w:rsidRDefault="00C1271C" w:rsidP="00C1271C">
      <w:pPr>
        <w:keepLines w:val="0"/>
        <w:widowControl w:val="0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hAnsi="Times New Roman"/>
          <w:sz w:val="28"/>
          <w:szCs w:val="28"/>
        </w:rPr>
        <w:t>аукционной</w:t>
      </w:r>
      <w:r>
        <w:rPr>
          <w:rFonts w:ascii="Times New Roman" w:hAnsi="Times New Roman"/>
          <w:sz w:val="28"/>
          <w:szCs w:val="28"/>
          <w:lang w:eastAsia="ar-SA"/>
        </w:rPr>
        <w:t xml:space="preserve"> комиссии проводится в 06:30:00 (время московское) «11» сентября 2015 года, по адресу: </w:t>
      </w:r>
      <w:proofErr w:type="spellStart"/>
      <w:r>
        <w:rPr>
          <w:rFonts w:ascii="Times New Roman" w:hAnsi="Times New Roman"/>
          <w:sz w:val="28"/>
          <w:szCs w:val="28"/>
          <w:lang w:eastAsia="ar-SA"/>
        </w:rPr>
        <w:t>Аук</w:t>
      </w:r>
      <w:proofErr w:type="spellEnd"/>
      <w:r>
        <w:rPr>
          <w:rFonts w:ascii="Times New Roman" w:hAnsi="Times New Roman"/>
          <w:sz w:val="28"/>
          <w:szCs w:val="28"/>
          <w:lang w:eastAsia="ar-SA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  <w:lang w:eastAsia="ar-SA"/>
        </w:rPr>
        <w:t>Конк</w:t>
      </w:r>
      <w:proofErr w:type="spellEnd"/>
      <w:r>
        <w:rPr>
          <w:rFonts w:ascii="Times New Roman" w:hAnsi="Times New Roman"/>
          <w:sz w:val="28"/>
          <w:szCs w:val="28"/>
          <w:lang w:eastAsia="ar-SA"/>
        </w:rPr>
        <w:t>. Дом-2 http://a-k-d.ru/.</w:t>
      </w:r>
    </w:p>
    <w:p w:rsidR="00C1271C" w:rsidRDefault="00C1271C" w:rsidP="00C1271C">
      <w:pPr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В заседании принимают участие: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C1271C" w:rsidRDefault="00C1271C" w:rsidP="00C1271C">
      <w:pPr>
        <w:outlineLvl w:val="0"/>
        <w:rPr>
          <w:rFonts w:ascii="Times New Roman" w:hAnsi="Times New Roman"/>
          <w:sz w:val="28"/>
          <w:szCs w:val="28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2932"/>
        <w:gridCol w:w="5738"/>
        <w:gridCol w:w="1482"/>
      </w:tblGrid>
      <w:tr w:rsidR="00C1271C" w:rsidTr="0005251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271C" w:rsidRDefault="00C1271C" w:rsidP="00052517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271C" w:rsidRDefault="00C1271C" w:rsidP="00052517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271C" w:rsidRDefault="00C1271C" w:rsidP="00052517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Форма участия </w:t>
            </w:r>
          </w:p>
        </w:tc>
      </w:tr>
      <w:tr w:rsidR="00C1271C" w:rsidTr="0005251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271C" w:rsidRDefault="00C1271C" w:rsidP="00052517">
            <w:pPr>
              <w:keepLines w:val="0"/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Председатель аукционной комиссии: </w:t>
            </w:r>
          </w:p>
        </w:tc>
      </w:tr>
      <w:tr w:rsidR="00C1271C" w:rsidTr="0005251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271C" w:rsidRDefault="00C1271C" w:rsidP="00052517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Щербаков Евгений Юрьевич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271C" w:rsidRDefault="00C1271C" w:rsidP="00052517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Заместитель генерального директора по обеспечению деятельности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271C" w:rsidRDefault="00C1271C" w:rsidP="00052517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Заочно </w:t>
            </w:r>
          </w:p>
        </w:tc>
      </w:tr>
      <w:tr w:rsidR="00C1271C" w:rsidTr="0005251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271C" w:rsidRDefault="00C1271C" w:rsidP="00052517">
            <w:pPr>
              <w:keepLines w:val="0"/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Члены аукционной комиссии: </w:t>
            </w:r>
          </w:p>
        </w:tc>
      </w:tr>
      <w:tr w:rsidR="00C1271C" w:rsidTr="0005251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271C" w:rsidRDefault="00C1271C" w:rsidP="00052517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271C" w:rsidRDefault="00C1271C" w:rsidP="00052517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отдела управления закупок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271C" w:rsidRDefault="00C1271C" w:rsidP="00052517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Заочно</w:t>
            </w:r>
          </w:p>
        </w:tc>
      </w:tr>
      <w:tr w:rsidR="00C1271C" w:rsidTr="0005251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271C" w:rsidRDefault="00C1271C" w:rsidP="00052517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271C" w:rsidRDefault="00C1271C" w:rsidP="00052517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Ведущий юрисконсульт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271C" w:rsidRDefault="00C1271C" w:rsidP="00052517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Заочно</w:t>
            </w:r>
          </w:p>
        </w:tc>
      </w:tr>
      <w:tr w:rsidR="00C1271C" w:rsidTr="0005251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271C" w:rsidRDefault="00C1271C" w:rsidP="00052517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Ломовцев Сергей Михайлович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271C" w:rsidRDefault="00C1271C" w:rsidP="00052517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И.о. заместителя генерального директора – директора по капитальным вложениям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271C" w:rsidRDefault="00C1271C" w:rsidP="00052517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Заочно</w:t>
            </w:r>
          </w:p>
        </w:tc>
      </w:tr>
      <w:tr w:rsidR="00C1271C" w:rsidTr="0005251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271C" w:rsidRDefault="00C1271C" w:rsidP="00052517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Зверев Юрий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271C" w:rsidRDefault="00C1271C" w:rsidP="00052517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по обеспечению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271C" w:rsidRDefault="00C1271C" w:rsidP="00052517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Заочно</w:t>
            </w:r>
          </w:p>
        </w:tc>
      </w:tr>
      <w:tr w:rsidR="00C1271C" w:rsidTr="0005251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271C" w:rsidRDefault="00C1271C" w:rsidP="00052517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Павлов Леонид Иванович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271C" w:rsidRDefault="00C1271C" w:rsidP="00052517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Заместитель начальника управления – начальник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271C" w:rsidRDefault="00C1271C" w:rsidP="00052517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Заочно</w:t>
            </w:r>
          </w:p>
        </w:tc>
      </w:tr>
      <w:tr w:rsidR="00C1271C" w:rsidTr="0005251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271C" w:rsidRDefault="00C1271C" w:rsidP="00052517">
            <w:pPr>
              <w:keepLines w:val="0"/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Секретарь аукционной комиссии (без права голоса) </w:t>
            </w:r>
          </w:p>
        </w:tc>
      </w:tr>
      <w:tr w:rsidR="00C1271C" w:rsidTr="0005251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271C" w:rsidRDefault="00C1271C" w:rsidP="00052517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Зайцева Юлия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271C" w:rsidRDefault="00C1271C" w:rsidP="00052517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Специалист по конкурсным торгам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271C" w:rsidRDefault="00C1271C" w:rsidP="00052517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Заочно </w:t>
            </w:r>
          </w:p>
        </w:tc>
      </w:tr>
    </w:tbl>
    <w:p w:rsidR="00C1271C" w:rsidRDefault="00C1271C" w:rsidP="00C1271C">
      <w:pPr>
        <w:keepLines w:val="0"/>
        <w:jc w:val="left"/>
        <w:rPr>
          <w:rFonts w:ascii="Times New Roman" w:hAnsi="Times New Roman"/>
          <w:sz w:val="28"/>
          <w:szCs w:val="28"/>
        </w:rPr>
      </w:pPr>
    </w:p>
    <w:p w:rsidR="00C1271C" w:rsidRDefault="00C1271C" w:rsidP="00C1271C">
      <w:pPr>
        <w:keepLines w:val="0"/>
        <w:widowContro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Заседание проводится в присутствии 6 из 6 членов аукционной комиссии. Кворум имеется.</w:t>
      </w:r>
    </w:p>
    <w:p w:rsidR="00C1271C" w:rsidRDefault="00C1271C" w:rsidP="00C1271C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По результатам открытия доступа «04» сентября 2015 года к первым частям заявок на участие в открытом аукционе поданы заявки, которым ЭТП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 xml:space="preserve">. Дом автоматически присвоены следующие порядковые номера: </w:t>
      </w:r>
    </w:p>
    <w:tbl>
      <w:tblPr>
        <w:tblW w:w="5050" w:type="pct"/>
        <w:tblCellMar>
          <w:left w:w="0" w:type="dxa"/>
          <w:right w:w="0" w:type="dxa"/>
        </w:tblCellMar>
        <w:tblLook w:val="04A0"/>
      </w:tblPr>
      <w:tblGrid>
        <w:gridCol w:w="10135"/>
      </w:tblGrid>
      <w:tr w:rsidR="00C1271C" w:rsidTr="00052517">
        <w:tc>
          <w:tcPr>
            <w:tcW w:w="0" w:type="auto"/>
            <w:vAlign w:val="center"/>
            <w:hideMark/>
          </w:tcPr>
          <w:p w:rsidR="00C1271C" w:rsidRDefault="00C1271C" w:rsidP="00052517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– 4093_AC20777</w:t>
            </w:r>
            <w:r>
              <w:rPr>
                <w:rFonts w:ascii="Times New Roman" w:hAnsi="Times New Roman"/>
                <w:b/>
                <w:bCs/>
                <w:i/>
                <w:iCs/>
              </w:rPr>
              <w:t> (присвоенный ЭТП порядковый номер заявки участника аукциона)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</w:tc>
      </w:tr>
      <w:tr w:rsidR="00C1271C" w:rsidTr="00052517">
        <w:tc>
          <w:tcPr>
            <w:tcW w:w="0" w:type="auto"/>
            <w:vAlign w:val="center"/>
            <w:hideMark/>
          </w:tcPr>
          <w:p w:rsidR="00C1271C" w:rsidRDefault="00C1271C" w:rsidP="00052517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– 0401_AC20777</w:t>
            </w:r>
            <w:r>
              <w:rPr>
                <w:rFonts w:ascii="Times New Roman" w:hAnsi="Times New Roman"/>
                <w:b/>
                <w:bCs/>
                <w:i/>
                <w:iCs/>
              </w:rPr>
              <w:t> (присвоенный ЭТП порядковый номер заявки участника аукциона)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</w:tc>
      </w:tr>
      <w:tr w:rsidR="00C1271C" w:rsidTr="00052517">
        <w:tc>
          <w:tcPr>
            <w:tcW w:w="0" w:type="auto"/>
            <w:vAlign w:val="center"/>
            <w:hideMark/>
          </w:tcPr>
          <w:p w:rsidR="00C1271C" w:rsidRDefault="00C1271C" w:rsidP="00052517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– 2232_AC20777</w:t>
            </w:r>
            <w:r>
              <w:rPr>
                <w:rFonts w:ascii="Times New Roman" w:hAnsi="Times New Roman"/>
                <w:b/>
                <w:bCs/>
                <w:i/>
                <w:iCs/>
              </w:rPr>
              <w:t> (присвоенный ЭТП порядковый номер заявки участника аукциона)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</w:tc>
      </w:tr>
      <w:tr w:rsidR="00C1271C" w:rsidTr="00052517">
        <w:tc>
          <w:tcPr>
            <w:tcW w:w="0" w:type="auto"/>
            <w:vAlign w:val="center"/>
            <w:hideMark/>
          </w:tcPr>
          <w:p w:rsidR="00C1271C" w:rsidRDefault="00C1271C" w:rsidP="00052517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– 7443_AC20777</w:t>
            </w:r>
            <w:r>
              <w:rPr>
                <w:rFonts w:ascii="Times New Roman" w:hAnsi="Times New Roman"/>
                <w:b/>
                <w:bCs/>
                <w:i/>
                <w:iCs/>
              </w:rPr>
              <w:t> (присвоенный ЭТП порядковый номер заявки участника аукциона)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</w:tc>
      </w:tr>
      <w:tr w:rsidR="00C1271C" w:rsidTr="00052517">
        <w:tc>
          <w:tcPr>
            <w:tcW w:w="0" w:type="auto"/>
            <w:vAlign w:val="center"/>
            <w:hideMark/>
          </w:tcPr>
          <w:p w:rsidR="00C1271C" w:rsidRDefault="00C1271C" w:rsidP="00052517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– 8564_AC20777</w:t>
            </w:r>
            <w:r>
              <w:rPr>
                <w:rFonts w:ascii="Times New Roman" w:hAnsi="Times New Roman"/>
                <w:b/>
                <w:bCs/>
                <w:i/>
                <w:iCs/>
              </w:rPr>
              <w:t> (присвоенный ЭТП порядковый номер заявки участника аукциона)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</w:tbl>
    <w:p w:rsidR="00C1271C" w:rsidRDefault="00C1271C" w:rsidP="00C1271C">
      <w:pPr>
        <w:keepLines w:val="0"/>
        <w:jc w:val="left"/>
        <w:rPr>
          <w:rFonts w:ascii="Times New Roman" w:hAnsi="Times New Roman"/>
          <w:sz w:val="28"/>
          <w:szCs w:val="28"/>
        </w:rPr>
      </w:pPr>
    </w:p>
    <w:p w:rsidR="00C1271C" w:rsidRDefault="00C1271C" w:rsidP="00C1271C">
      <w:pPr>
        <w:keepLines w:val="0"/>
        <w:widowContro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По результатам рассмотрения первых частей заявок на участие в </w:t>
      </w:r>
      <w:r>
        <w:rPr>
          <w:rFonts w:ascii="Times New Roman" w:hAnsi="Times New Roman"/>
          <w:bCs/>
          <w:sz w:val="28"/>
        </w:rPr>
        <w:t>аукционе</w:t>
      </w:r>
      <w:r>
        <w:rPr>
          <w:rFonts w:ascii="Times New Roman" w:hAnsi="Times New Roman"/>
          <w:sz w:val="28"/>
          <w:szCs w:val="28"/>
        </w:rPr>
        <w:t xml:space="preserve"> аукционной комиссией были приняты следующие решения:</w:t>
      </w:r>
    </w:p>
    <w:p w:rsidR="00C1271C" w:rsidRDefault="00C1271C" w:rsidP="00C1271C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2.1. Допустить к дальнейшему участию в аукционе участников, заявкам на участие в аукционе которых присвоены следующие порядковые номера: </w:t>
      </w:r>
    </w:p>
    <w:p w:rsidR="00C1271C" w:rsidRDefault="00C1271C" w:rsidP="00C1271C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2.1.1. 4093_AC20777 </w:t>
      </w:r>
      <w:r>
        <w:rPr>
          <w:b/>
          <w:bCs/>
          <w:i/>
          <w:iCs/>
        </w:rPr>
        <w:t>(присвоенный ЭТП порядковый номер заявки участника аукциона)</w:t>
      </w:r>
    </w:p>
    <w:p w:rsidR="00C1271C" w:rsidRDefault="00C1271C" w:rsidP="00C1271C">
      <w:pPr>
        <w:keepLines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Результаты голосования членов аукционной комиссии: </w:t>
      </w:r>
      <w:r>
        <w:rPr>
          <w:rFonts w:ascii="Times New Roman" w:hAnsi="Times New Roman"/>
          <w:sz w:val="28"/>
          <w:szCs w:val="28"/>
        </w:rPr>
        <w:br/>
        <w:t>«за» - 6 голоса</w:t>
      </w:r>
      <w:proofErr w:type="gramStart"/>
      <w:r>
        <w:rPr>
          <w:rFonts w:ascii="Times New Roman" w:hAnsi="Times New Roman"/>
          <w:sz w:val="28"/>
          <w:szCs w:val="28"/>
        </w:rPr>
        <w:t>/-</w:t>
      </w:r>
      <w:proofErr w:type="spellStart"/>
      <w:proofErr w:type="gramEnd"/>
      <w:r>
        <w:rPr>
          <w:rFonts w:ascii="Times New Roman" w:hAnsi="Times New Roman"/>
          <w:sz w:val="28"/>
          <w:szCs w:val="28"/>
        </w:rPr>
        <w:t>ов</w:t>
      </w:r>
      <w:proofErr w:type="spellEnd"/>
      <w:r>
        <w:rPr>
          <w:rFonts w:ascii="Times New Roman" w:hAnsi="Times New Roman"/>
          <w:sz w:val="28"/>
          <w:szCs w:val="28"/>
        </w:rPr>
        <w:t xml:space="preserve">: Щербаков Е.Ю., Жигмонт Т.Б., Говырин В.В., </w:t>
      </w:r>
      <w:r w:rsidR="000D11DC">
        <w:rPr>
          <w:rFonts w:ascii="Times New Roman" w:hAnsi="Times New Roman"/>
          <w:sz w:val="28"/>
          <w:szCs w:val="28"/>
        </w:rPr>
        <w:t>Ломовцев С.М.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lastRenderedPageBreak/>
        <w:t>Зверев Ю.В., Павлов Л.И.;</w:t>
      </w:r>
      <w:r>
        <w:rPr>
          <w:rFonts w:ascii="Times New Roman" w:hAnsi="Times New Roman"/>
          <w:sz w:val="28"/>
          <w:szCs w:val="28"/>
        </w:rPr>
        <w:br/>
        <w:t>«против» - 0 голоса</w:t>
      </w:r>
      <w:proofErr w:type="gramStart"/>
      <w:r>
        <w:rPr>
          <w:rFonts w:ascii="Times New Roman" w:hAnsi="Times New Roman"/>
          <w:sz w:val="28"/>
          <w:szCs w:val="28"/>
        </w:rPr>
        <w:t>/-</w:t>
      </w:r>
      <w:proofErr w:type="spellStart"/>
      <w:proofErr w:type="gramEnd"/>
      <w:r>
        <w:rPr>
          <w:rFonts w:ascii="Times New Roman" w:hAnsi="Times New Roman"/>
          <w:sz w:val="28"/>
          <w:szCs w:val="28"/>
        </w:rPr>
        <w:t>ов</w:t>
      </w:r>
      <w:proofErr w:type="spellEnd"/>
      <w:r>
        <w:rPr>
          <w:rFonts w:ascii="Times New Roman" w:hAnsi="Times New Roman"/>
          <w:sz w:val="28"/>
          <w:szCs w:val="28"/>
        </w:rPr>
        <w:t>;</w:t>
      </w:r>
      <w:r>
        <w:rPr>
          <w:rFonts w:ascii="Times New Roman" w:hAnsi="Times New Roman"/>
          <w:sz w:val="28"/>
          <w:szCs w:val="28"/>
        </w:rPr>
        <w:br/>
        <w:t>«воздержался» - 0 голоса/-</w:t>
      </w:r>
      <w:proofErr w:type="spellStart"/>
      <w:r>
        <w:rPr>
          <w:rFonts w:ascii="Times New Roman" w:hAnsi="Times New Roman"/>
          <w:sz w:val="28"/>
          <w:szCs w:val="28"/>
        </w:rPr>
        <w:t>ов</w:t>
      </w:r>
      <w:proofErr w:type="spellEnd"/>
      <w:r>
        <w:rPr>
          <w:rFonts w:ascii="Times New Roman" w:hAnsi="Times New Roman"/>
          <w:sz w:val="28"/>
          <w:szCs w:val="28"/>
        </w:rPr>
        <w:t xml:space="preserve">. </w:t>
      </w:r>
    </w:p>
    <w:p w:rsidR="00C1271C" w:rsidRDefault="00C1271C" w:rsidP="00C1271C">
      <w:pPr>
        <w:pStyle w:val="a4"/>
        <w:spacing w:before="120" w:beforeAutospacing="0" w:after="12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2.1.2. 0401_AC20777 </w:t>
      </w:r>
      <w:r>
        <w:rPr>
          <w:b/>
          <w:bCs/>
          <w:i/>
          <w:iCs/>
        </w:rPr>
        <w:t>(присвоенный ЭТП порядковый номер заявки участника аукциона)</w:t>
      </w:r>
    </w:p>
    <w:p w:rsidR="00C1271C" w:rsidRDefault="00C1271C" w:rsidP="00C1271C">
      <w:pPr>
        <w:keepLines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Результаты голосования членов аукционной комиссии: </w:t>
      </w:r>
      <w:r>
        <w:rPr>
          <w:rFonts w:ascii="Times New Roman" w:hAnsi="Times New Roman"/>
          <w:sz w:val="28"/>
          <w:szCs w:val="28"/>
        </w:rPr>
        <w:br/>
        <w:t>«за» - 6 голоса</w:t>
      </w:r>
      <w:proofErr w:type="gramStart"/>
      <w:r>
        <w:rPr>
          <w:rFonts w:ascii="Times New Roman" w:hAnsi="Times New Roman"/>
          <w:sz w:val="28"/>
          <w:szCs w:val="28"/>
        </w:rPr>
        <w:t>/-</w:t>
      </w:r>
      <w:proofErr w:type="spellStart"/>
      <w:proofErr w:type="gramEnd"/>
      <w:r>
        <w:rPr>
          <w:rFonts w:ascii="Times New Roman" w:hAnsi="Times New Roman"/>
          <w:sz w:val="28"/>
          <w:szCs w:val="28"/>
        </w:rPr>
        <w:t>ов</w:t>
      </w:r>
      <w:proofErr w:type="spellEnd"/>
      <w:r>
        <w:rPr>
          <w:rFonts w:ascii="Times New Roman" w:hAnsi="Times New Roman"/>
          <w:sz w:val="28"/>
          <w:szCs w:val="28"/>
        </w:rPr>
        <w:t xml:space="preserve">: Щербаков Е.Ю., Жигмонт Т.Б., Говырин В.В., </w:t>
      </w:r>
      <w:r w:rsidR="000D11DC">
        <w:rPr>
          <w:rFonts w:ascii="Times New Roman" w:hAnsi="Times New Roman"/>
          <w:sz w:val="28"/>
          <w:szCs w:val="28"/>
        </w:rPr>
        <w:t>Ломовцев С.М.</w:t>
      </w:r>
      <w:r>
        <w:rPr>
          <w:rFonts w:ascii="Times New Roman" w:hAnsi="Times New Roman"/>
          <w:sz w:val="28"/>
          <w:szCs w:val="28"/>
        </w:rPr>
        <w:t>, Зверев Ю.В., Павлов Л.И.;</w:t>
      </w:r>
      <w:r>
        <w:rPr>
          <w:rFonts w:ascii="Times New Roman" w:hAnsi="Times New Roman"/>
          <w:sz w:val="28"/>
          <w:szCs w:val="28"/>
        </w:rPr>
        <w:br/>
        <w:t>«против» - 0 голоса</w:t>
      </w:r>
      <w:proofErr w:type="gramStart"/>
      <w:r>
        <w:rPr>
          <w:rFonts w:ascii="Times New Roman" w:hAnsi="Times New Roman"/>
          <w:sz w:val="28"/>
          <w:szCs w:val="28"/>
        </w:rPr>
        <w:t>/-</w:t>
      </w:r>
      <w:proofErr w:type="spellStart"/>
      <w:proofErr w:type="gramEnd"/>
      <w:r>
        <w:rPr>
          <w:rFonts w:ascii="Times New Roman" w:hAnsi="Times New Roman"/>
          <w:sz w:val="28"/>
          <w:szCs w:val="28"/>
        </w:rPr>
        <w:t>ов</w:t>
      </w:r>
      <w:proofErr w:type="spellEnd"/>
      <w:r>
        <w:rPr>
          <w:rFonts w:ascii="Times New Roman" w:hAnsi="Times New Roman"/>
          <w:sz w:val="28"/>
          <w:szCs w:val="28"/>
        </w:rPr>
        <w:t>;</w:t>
      </w:r>
      <w:r>
        <w:rPr>
          <w:rFonts w:ascii="Times New Roman" w:hAnsi="Times New Roman"/>
          <w:sz w:val="28"/>
          <w:szCs w:val="28"/>
        </w:rPr>
        <w:br/>
        <w:t>«воздержался» - 0 голоса/-</w:t>
      </w:r>
      <w:proofErr w:type="spellStart"/>
      <w:r>
        <w:rPr>
          <w:rFonts w:ascii="Times New Roman" w:hAnsi="Times New Roman"/>
          <w:sz w:val="28"/>
          <w:szCs w:val="28"/>
        </w:rPr>
        <w:t>ов</w:t>
      </w:r>
      <w:proofErr w:type="spellEnd"/>
      <w:r>
        <w:rPr>
          <w:rFonts w:ascii="Times New Roman" w:hAnsi="Times New Roman"/>
          <w:sz w:val="28"/>
          <w:szCs w:val="28"/>
        </w:rPr>
        <w:t xml:space="preserve">. </w:t>
      </w:r>
    </w:p>
    <w:p w:rsidR="00C1271C" w:rsidRDefault="00C1271C" w:rsidP="00C1271C">
      <w:pPr>
        <w:pStyle w:val="a4"/>
        <w:spacing w:before="120" w:beforeAutospacing="0" w:after="12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2.1.3. 2232_AC20777 </w:t>
      </w:r>
      <w:r>
        <w:rPr>
          <w:b/>
          <w:bCs/>
          <w:i/>
          <w:iCs/>
        </w:rPr>
        <w:t>(присвоенный ЭТП порядковый номер заявки участника аукциона)</w:t>
      </w:r>
    </w:p>
    <w:p w:rsidR="00C1271C" w:rsidRDefault="00C1271C" w:rsidP="00C1271C">
      <w:pPr>
        <w:keepLines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Результаты голосования членов аукционной комиссии: </w:t>
      </w:r>
      <w:r>
        <w:rPr>
          <w:rFonts w:ascii="Times New Roman" w:hAnsi="Times New Roman"/>
          <w:sz w:val="28"/>
          <w:szCs w:val="28"/>
        </w:rPr>
        <w:br/>
        <w:t>«за» - 6 голоса</w:t>
      </w:r>
      <w:proofErr w:type="gramStart"/>
      <w:r>
        <w:rPr>
          <w:rFonts w:ascii="Times New Roman" w:hAnsi="Times New Roman"/>
          <w:sz w:val="28"/>
          <w:szCs w:val="28"/>
        </w:rPr>
        <w:t>/-</w:t>
      </w:r>
      <w:proofErr w:type="spellStart"/>
      <w:proofErr w:type="gramEnd"/>
      <w:r>
        <w:rPr>
          <w:rFonts w:ascii="Times New Roman" w:hAnsi="Times New Roman"/>
          <w:sz w:val="28"/>
          <w:szCs w:val="28"/>
        </w:rPr>
        <w:t>ов</w:t>
      </w:r>
      <w:proofErr w:type="spellEnd"/>
      <w:r>
        <w:rPr>
          <w:rFonts w:ascii="Times New Roman" w:hAnsi="Times New Roman"/>
          <w:sz w:val="28"/>
          <w:szCs w:val="28"/>
        </w:rPr>
        <w:t xml:space="preserve">: Щербаков Е.Ю., Жигмонт Т.Б., Говырин В.В., </w:t>
      </w:r>
      <w:r w:rsidR="000D11DC">
        <w:rPr>
          <w:rFonts w:ascii="Times New Roman" w:hAnsi="Times New Roman"/>
          <w:sz w:val="28"/>
          <w:szCs w:val="28"/>
        </w:rPr>
        <w:t>Ломовцев С.М.</w:t>
      </w:r>
      <w:r>
        <w:rPr>
          <w:rFonts w:ascii="Times New Roman" w:hAnsi="Times New Roman"/>
          <w:sz w:val="28"/>
          <w:szCs w:val="28"/>
        </w:rPr>
        <w:t>, Зверев Ю.В., Павлов Л.И.;</w:t>
      </w:r>
      <w:r>
        <w:rPr>
          <w:rFonts w:ascii="Times New Roman" w:hAnsi="Times New Roman"/>
          <w:sz w:val="28"/>
          <w:szCs w:val="28"/>
        </w:rPr>
        <w:br/>
        <w:t>«против» - 0 голоса</w:t>
      </w:r>
      <w:proofErr w:type="gramStart"/>
      <w:r>
        <w:rPr>
          <w:rFonts w:ascii="Times New Roman" w:hAnsi="Times New Roman"/>
          <w:sz w:val="28"/>
          <w:szCs w:val="28"/>
        </w:rPr>
        <w:t>/-</w:t>
      </w:r>
      <w:proofErr w:type="spellStart"/>
      <w:proofErr w:type="gramEnd"/>
      <w:r>
        <w:rPr>
          <w:rFonts w:ascii="Times New Roman" w:hAnsi="Times New Roman"/>
          <w:sz w:val="28"/>
          <w:szCs w:val="28"/>
        </w:rPr>
        <w:t>ов</w:t>
      </w:r>
      <w:proofErr w:type="spellEnd"/>
      <w:r>
        <w:rPr>
          <w:rFonts w:ascii="Times New Roman" w:hAnsi="Times New Roman"/>
          <w:sz w:val="28"/>
          <w:szCs w:val="28"/>
        </w:rPr>
        <w:t>;</w:t>
      </w:r>
      <w:r>
        <w:rPr>
          <w:rFonts w:ascii="Times New Roman" w:hAnsi="Times New Roman"/>
          <w:sz w:val="28"/>
          <w:szCs w:val="28"/>
        </w:rPr>
        <w:br/>
        <w:t>«воздержался» - 0 голоса/-</w:t>
      </w:r>
      <w:proofErr w:type="spellStart"/>
      <w:r>
        <w:rPr>
          <w:rFonts w:ascii="Times New Roman" w:hAnsi="Times New Roman"/>
          <w:sz w:val="28"/>
          <w:szCs w:val="28"/>
        </w:rPr>
        <w:t>ов</w:t>
      </w:r>
      <w:proofErr w:type="spellEnd"/>
      <w:r>
        <w:rPr>
          <w:rFonts w:ascii="Times New Roman" w:hAnsi="Times New Roman"/>
          <w:sz w:val="28"/>
          <w:szCs w:val="28"/>
        </w:rPr>
        <w:t xml:space="preserve">. </w:t>
      </w:r>
    </w:p>
    <w:p w:rsidR="00C1271C" w:rsidRDefault="00C1271C" w:rsidP="00C1271C">
      <w:pPr>
        <w:pStyle w:val="a4"/>
        <w:spacing w:before="120" w:beforeAutospacing="0" w:after="12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2.1.4. 7443_AC20777 </w:t>
      </w:r>
      <w:r>
        <w:rPr>
          <w:b/>
          <w:bCs/>
          <w:i/>
          <w:iCs/>
        </w:rPr>
        <w:t>(присвоенный ЭТП порядковый номер заявки участника аукциона)</w:t>
      </w:r>
    </w:p>
    <w:p w:rsidR="00C1271C" w:rsidRDefault="00C1271C" w:rsidP="00C1271C">
      <w:pPr>
        <w:keepLines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Результаты голосования членов аукционной комиссии: </w:t>
      </w:r>
      <w:r>
        <w:rPr>
          <w:rFonts w:ascii="Times New Roman" w:hAnsi="Times New Roman"/>
          <w:sz w:val="28"/>
          <w:szCs w:val="28"/>
        </w:rPr>
        <w:br/>
        <w:t>«за» - 6 голоса</w:t>
      </w:r>
      <w:proofErr w:type="gramStart"/>
      <w:r>
        <w:rPr>
          <w:rFonts w:ascii="Times New Roman" w:hAnsi="Times New Roman"/>
          <w:sz w:val="28"/>
          <w:szCs w:val="28"/>
        </w:rPr>
        <w:t>/-</w:t>
      </w:r>
      <w:proofErr w:type="spellStart"/>
      <w:proofErr w:type="gramEnd"/>
      <w:r>
        <w:rPr>
          <w:rFonts w:ascii="Times New Roman" w:hAnsi="Times New Roman"/>
          <w:sz w:val="28"/>
          <w:szCs w:val="28"/>
        </w:rPr>
        <w:t>ов</w:t>
      </w:r>
      <w:proofErr w:type="spellEnd"/>
      <w:r>
        <w:rPr>
          <w:rFonts w:ascii="Times New Roman" w:hAnsi="Times New Roman"/>
          <w:sz w:val="28"/>
          <w:szCs w:val="28"/>
        </w:rPr>
        <w:t xml:space="preserve">: Щербаков Е.Ю., Жигмонт Т.Б., Говырин В.В., </w:t>
      </w:r>
      <w:r w:rsidR="000D11DC">
        <w:rPr>
          <w:rFonts w:ascii="Times New Roman" w:hAnsi="Times New Roman"/>
          <w:sz w:val="28"/>
          <w:szCs w:val="28"/>
        </w:rPr>
        <w:t>Ломовцев С.М.</w:t>
      </w:r>
      <w:r>
        <w:rPr>
          <w:rFonts w:ascii="Times New Roman" w:hAnsi="Times New Roman"/>
          <w:sz w:val="28"/>
          <w:szCs w:val="28"/>
        </w:rPr>
        <w:t>, Зверев Ю.В., Павлов Л.И.;</w:t>
      </w:r>
      <w:r>
        <w:rPr>
          <w:rFonts w:ascii="Times New Roman" w:hAnsi="Times New Roman"/>
          <w:sz w:val="28"/>
          <w:szCs w:val="28"/>
        </w:rPr>
        <w:br/>
        <w:t>«против» - 0 голоса</w:t>
      </w:r>
      <w:proofErr w:type="gramStart"/>
      <w:r>
        <w:rPr>
          <w:rFonts w:ascii="Times New Roman" w:hAnsi="Times New Roman"/>
          <w:sz w:val="28"/>
          <w:szCs w:val="28"/>
        </w:rPr>
        <w:t>/-</w:t>
      </w:r>
      <w:proofErr w:type="spellStart"/>
      <w:proofErr w:type="gramEnd"/>
      <w:r>
        <w:rPr>
          <w:rFonts w:ascii="Times New Roman" w:hAnsi="Times New Roman"/>
          <w:sz w:val="28"/>
          <w:szCs w:val="28"/>
        </w:rPr>
        <w:t>ов</w:t>
      </w:r>
      <w:proofErr w:type="spellEnd"/>
      <w:r>
        <w:rPr>
          <w:rFonts w:ascii="Times New Roman" w:hAnsi="Times New Roman"/>
          <w:sz w:val="28"/>
          <w:szCs w:val="28"/>
        </w:rPr>
        <w:t>;</w:t>
      </w:r>
      <w:r>
        <w:rPr>
          <w:rFonts w:ascii="Times New Roman" w:hAnsi="Times New Roman"/>
          <w:sz w:val="28"/>
          <w:szCs w:val="28"/>
        </w:rPr>
        <w:br/>
        <w:t>«воздержался» - 0 голоса/-</w:t>
      </w:r>
      <w:proofErr w:type="spellStart"/>
      <w:r>
        <w:rPr>
          <w:rFonts w:ascii="Times New Roman" w:hAnsi="Times New Roman"/>
          <w:sz w:val="28"/>
          <w:szCs w:val="28"/>
        </w:rPr>
        <w:t>ов</w:t>
      </w:r>
      <w:proofErr w:type="spellEnd"/>
      <w:r>
        <w:rPr>
          <w:rFonts w:ascii="Times New Roman" w:hAnsi="Times New Roman"/>
          <w:sz w:val="28"/>
          <w:szCs w:val="28"/>
        </w:rPr>
        <w:t xml:space="preserve">. </w:t>
      </w:r>
    </w:p>
    <w:p w:rsidR="00C1271C" w:rsidRDefault="00C1271C" w:rsidP="00C1271C">
      <w:pPr>
        <w:pStyle w:val="a4"/>
        <w:spacing w:before="120" w:beforeAutospacing="0" w:after="12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2.1.5. 8564_AC20777 </w:t>
      </w:r>
      <w:r>
        <w:rPr>
          <w:b/>
          <w:bCs/>
          <w:i/>
          <w:iCs/>
        </w:rPr>
        <w:t>(присвоенный ЭТП порядковый номер заявки участника аукциона)</w:t>
      </w:r>
    </w:p>
    <w:p w:rsidR="00C1271C" w:rsidRDefault="00C1271C" w:rsidP="00C1271C">
      <w:pPr>
        <w:keepLines w:val="0"/>
        <w:spacing w:after="12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Результаты голосования членов аукционной комиссии: </w:t>
      </w:r>
      <w:r>
        <w:rPr>
          <w:rFonts w:ascii="Times New Roman" w:hAnsi="Times New Roman"/>
          <w:sz w:val="28"/>
          <w:szCs w:val="28"/>
        </w:rPr>
        <w:br/>
        <w:t>«за» - 6 голоса</w:t>
      </w:r>
      <w:proofErr w:type="gramStart"/>
      <w:r>
        <w:rPr>
          <w:rFonts w:ascii="Times New Roman" w:hAnsi="Times New Roman"/>
          <w:sz w:val="28"/>
          <w:szCs w:val="28"/>
        </w:rPr>
        <w:t>/-</w:t>
      </w:r>
      <w:proofErr w:type="spellStart"/>
      <w:proofErr w:type="gramEnd"/>
      <w:r>
        <w:rPr>
          <w:rFonts w:ascii="Times New Roman" w:hAnsi="Times New Roman"/>
          <w:sz w:val="28"/>
          <w:szCs w:val="28"/>
        </w:rPr>
        <w:t>ов</w:t>
      </w:r>
      <w:proofErr w:type="spellEnd"/>
      <w:r>
        <w:rPr>
          <w:rFonts w:ascii="Times New Roman" w:hAnsi="Times New Roman"/>
          <w:sz w:val="28"/>
          <w:szCs w:val="28"/>
        </w:rPr>
        <w:t xml:space="preserve">: Щербаков Е.Ю., Жигмонт Т.Б., Говырин В.В., </w:t>
      </w:r>
      <w:r w:rsidR="000D11DC">
        <w:rPr>
          <w:rFonts w:ascii="Times New Roman" w:hAnsi="Times New Roman"/>
          <w:sz w:val="28"/>
          <w:szCs w:val="28"/>
        </w:rPr>
        <w:t>Ломовцев С.М.</w:t>
      </w:r>
      <w:r>
        <w:rPr>
          <w:rFonts w:ascii="Times New Roman" w:hAnsi="Times New Roman"/>
          <w:sz w:val="28"/>
          <w:szCs w:val="28"/>
        </w:rPr>
        <w:t>, Зверев Ю.В., Павлов Л.И.;</w:t>
      </w:r>
      <w:r>
        <w:rPr>
          <w:rFonts w:ascii="Times New Roman" w:hAnsi="Times New Roman"/>
          <w:sz w:val="28"/>
          <w:szCs w:val="28"/>
        </w:rPr>
        <w:br/>
        <w:t>«против» - 0 голоса</w:t>
      </w:r>
      <w:proofErr w:type="gramStart"/>
      <w:r>
        <w:rPr>
          <w:rFonts w:ascii="Times New Roman" w:hAnsi="Times New Roman"/>
          <w:sz w:val="28"/>
          <w:szCs w:val="28"/>
        </w:rPr>
        <w:t>/-</w:t>
      </w:r>
      <w:proofErr w:type="spellStart"/>
      <w:proofErr w:type="gramEnd"/>
      <w:r>
        <w:rPr>
          <w:rFonts w:ascii="Times New Roman" w:hAnsi="Times New Roman"/>
          <w:sz w:val="28"/>
          <w:szCs w:val="28"/>
        </w:rPr>
        <w:t>ов</w:t>
      </w:r>
      <w:proofErr w:type="spellEnd"/>
      <w:r>
        <w:rPr>
          <w:rFonts w:ascii="Times New Roman" w:hAnsi="Times New Roman"/>
          <w:sz w:val="28"/>
          <w:szCs w:val="28"/>
        </w:rPr>
        <w:t>;</w:t>
      </w:r>
      <w:r>
        <w:rPr>
          <w:rFonts w:ascii="Times New Roman" w:hAnsi="Times New Roman"/>
          <w:sz w:val="28"/>
          <w:szCs w:val="28"/>
        </w:rPr>
        <w:br/>
        <w:t>«воздержался» - 0 голоса/-</w:t>
      </w:r>
      <w:proofErr w:type="spellStart"/>
      <w:r>
        <w:rPr>
          <w:rFonts w:ascii="Times New Roman" w:hAnsi="Times New Roman"/>
          <w:sz w:val="28"/>
          <w:szCs w:val="28"/>
        </w:rPr>
        <w:t>ов</w:t>
      </w:r>
      <w:proofErr w:type="spellEnd"/>
      <w:r>
        <w:rPr>
          <w:rFonts w:ascii="Times New Roman" w:hAnsi="Times New Roman"/>
          <w:sz w:val="28"/>
          <w:szCs w:val="28"/>
        </w:rPr>
        <w:t xml:space="preserve">. </w:t>
      </w:r>
    </w:p>
    <w:p w:rsidR="00C1271C" w:rsidRDefault="00C1271C" w:rsidP="00C1271C">
      <w:pPr>
        <w:keepLines w:val="0"/>
        <w:widowControl w:val="0"/>
        <w:spacing w:after="160"/>
        <w:outlineLvl w:val="0"/>
        <w:rPr>
          <w:rFonts w:ascii="Times New Roman" w:hAnsi="Times New Roman"/>
          <w:sz w:val="28"/>
        </w:rPr>
      </w:pPr>
      <w:r w:rsidRPr="00C1271C">
        <w:rPr>
          <w:rFonts w:ascii="Times New Roman" w:hAnsi="Times New Roman"/>
          <w:b/>
          <w:sz w:val="28"/>
          <w:szCs w:val="28"/>
        </w:rPr>
        <w:t>Аукционная</w:t>
      </w:r>
      <w:r w:rsidRPr="00C1271C"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>комиссия</w:t>
      </w:r>
      <w:r w:rsidRPr="00C1271C">
        <w:rPr>
          <w:rFonts w:ascii="Times New Roman" w:hAnsi="Times New Roman"/>
          <w:b/>
          <w:bCs/>
          <w:sz w:val="28"/>
          <w:szCs w:val="28"/>
        </w:rPr>
        <w:t>:</w:t>
      </w:r>
      <w:r w:rsidRPr="00C1271C">
        <w:rPr>
          <w:rFonts w:ascii="Times New Roman" w:hAnsi="Times New Roman"/>
          <w:sz w:val="28"/>
        </w:rPr>
        <w:t xml:space="preserve"> </w:t>
      </w:r>
    </w:p>
    <w:p w:rsidR="00C1271C" w:rsidRPr="00BA6C91" w:rsidRDefault="00C1271C" w:rsidP="00C1271C">
      <w:pPr>
        <w:keepLines w:val="0"/>
        <w:rPr>
          <w:rFonts w:ascii="Times New Roman" w:hAnsi="Times New Roman"/>
          <w:sz w:val="28"/>
          <w:szCs w:val="28"/>
        </w:rPr>
      </w:pPr>
      <w:r w:rsidRPr="00BA6C91">
        <w:rPr>
          <w:rFonts w:ascii="Times New Roman" w:hAnsi="Times New Roman"/>
          <w:sz w:val="28"/>
          <w:szCs w:val="28"/>
        </w:rPr>
        <w:t xml:space="preserve">Член </w:t>
      </w:r>
      <w:r>
        <w:rPr>
          <w:rFonts w:ascii="Times New Roman" w:hAnsi="Times New Roman"/>
          <w:sz w:val="28"/>
          <w:szCs w:val="28"/>
        </w:rPr>
        <w:t>аукционной</w:t>
      </w:r>
      <w:r w:rsidRPr="00BA6C91">
        <w:rPr>
          <w:rFonts w:ascii="Times New Roman" w:hAnsi="Times New Roman"/>
          <w:sz w:val="28"/>
          <w:szCs w:val="28"/>
        </w:rPr>
        <w:t xml:space="preserve"> комиссии, подписавший настоящий протокол, руководствуясь отраслевым положением о закупочной комиссии, утвержденным распорядительными документами Госкорпорации «Росатом»:</w:t>
      </w:r>
    </w:p>
    <w:p w:rsidR="00C1271C" w:rsidRPr="00BA6C91" w:rsidRDefault="00C1271C" w:rsidP="00C1271C">
      <w:pPr>
        <w:keepLines w:val="0"/>
        <w:numPr>
          <w:ilvl w:val="0"/>
          <w:numId w:val="1"/>
        </w:numPr>
        <w:tabs>
          <w:tab w:val="left" w:pos="993"/>
        </w:tabs>
        <w:ind w:left="0" w:firstLine="567"/>
        <w:rPr>
          <w:rFonts w:ascii="Times New Roman" w:hAnsi="Times New Roman"/>
          <w:sz w:val="28"/>
          <w:szCs w:val="28"/>
        </w:rPr>
      </w:pPr>
      <w:r w:rsidRPr="00BA6C91">
        <w:rPr>
          <w:rFonts w:ascii="Times New Roman" w:hAnsi="Times New Roman"/>
          <w:sz w:val="28"/>
          <w:szCs w:val="28"/>
        </w:rPr>
        <w:t>подтверждает объективность принимаемых решений;</w:t>
      </w:r>
    </w:p>
    <w:p w:rsidR="00C1271C" w:rsidRPr="00BA6C91" w:rsidRDefault="00C1271C" w:rsidP="00C1271C">
      <w:pPr>
        <w:keepLines w:val="0"/>
        <w:numPr>
          <w:ilvl w:val="0"/>
          <w:numId w:val="1"/>
        </w:numPr>
        <w:tabs>
          <w:tab w:val="left" w:pos="993"/>
        </w:tabs>
        <w:ind w:left="0" w:firstLine="567"/>
        <w:rPr>
          <w:rFonts w:ascii="Times New Roman" w:hAnsi="Times New Roman"/>
          <w:sz w:val="28"/>
          <w:szCs w:val="28"/>
        </w:rPr>
      </w:pPr>
      <w:r w:rsidRPr="00BA6C91">
        <w:rPr>
          <w:rFonts w:ascii="Times New Roman" w:hAnsi="Times New Roman"/>
          <w:sz w:val="28"/>
          <w:szCs w:val="28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sz w:val="28"/>
          <w:szCs w:val="28"/>
        </w:rPr>
        <w:t>аукциона</w:t>
      </w:r>
      <w:r w:rsidRPr="00BA6C91">
        <w:rPr>
          <w:rFonts w:ascii="Times New Roman" w:hAnsi="Times New Roman"/>
          <w:sz w:val="28"/>
          <w:szCs w:val="28"/>
        </w:rPr>
        <w:t>;</w:t>
      </w:r>
    </w:p>
    <w:p w:rsidR="00C1271C" w:rsidRPr="00BA6C91" w:rsidRDefault="00C1271C" w:rsidP="00C1271C">
      <w:pPr>
        <w:keepLines w:val="0"/>
        <w:numPr>
          <w:ilvl w:val="0"/>
          <w:numId w:val="1"/>
        </w:numPr>
        <w:tabs>
          <w:tab w:val="left" w:pos="993"/>
        </w:tabs>
        <w:ind w:left="0" w:firstLine="567"/>
        <w:rPr>
          <w:rFonts w:ascii="Times New Roman" w:hAnsi="Times New Roman"/>
          <w:sz w:val="28"/>
          <w:szCs w:val="28"/>
        </w:rPr>
      </w:pPr>
      <w:r w:rsidRPr="00BA6C91">
        <w:rPr>
          <w:rFonts w:ascii="Times New Roman" w:hAnsi="Times New Roman"/>
          <w:sz w:val="28"/>
          <w:szCs w:val="28"/>
        </w:rPr>
        <w:t>принимает на себя обязательства:</w:t>
      </w:r>
    </w:p>
    <w:p w:rsidR="00C1271C" w:rsidRPr="00BA6C91" w:rsidRDefault="00C1271C" w:rsidP="00C1271C">
      <w:pPr>
        <w:keepLines w:val="0"/>
        <w:numPr>
          <w:ilvl w:val="0"/>
          <w:numId w:val="2"/>
        </w:numPr>
        <w:ind w:left="1418" w:hanging="425"/>
        <w:rPr>
          <w:rFonts w:ascii="Times New Roman" w:hAnsi="Times New Roman"/>
          <w:sz w:val="28"/>
          <w:szCs w:val="28"/>
        </w:rPr>
      </w:pPr>
      <w:proofErr w:type="gramStart"/>
      <w:r w:rsidRPr="00BA6C91">
        <w:rPr>
          <w:rFonts w:ascii="Times New Roman" w:hAnsi="Times New Roman"/>
          <w:sz w:val="28"/>
          <w:szCs w:val="28"/>
        </w:rPr>
        <w:t xml:space="preserve">не допускать во время проведения </w:t>
      </w:r>
      <w:r>
        <w:rPr>
          <w:rFonts w:ascii="Times New Roman" w:hAnsi="Times New Roman"/>
          <w:sz w:val="28"/>
          <w:szCs w:val="28"/>
        </w:rPr>
        <w:t>аукциона</w:t>
      </w:r>
      <w:r w:rsidRPr="00BA6C91">
        <w:rPr>
          <w:rFonts w:ascii="Times New Roman" w:hAnsi="Times New Roman"/>
          <w:sz w:val="28"/>
          <w:szCs w:val="28"/>
        </w:rPr>
        <w:t xml:space="preserve"> предоставления сведений о предложениях участников </w:t>
      </w:r>
      <w:r>
        <w:rPr>
          <w:rFonts w:ascii="Times New Roman" w:hAnsi="Times New Roman"/>
          <w:sz w:val="28"/>
          <w:szCs w:val="28"/>
        </w:rPr>
        <w:t>аукциона</w:t>
      </w:r>
      <w:r w:rsidRPr="00BA6C91">
        <w:rPr>
          <w:rFonts w:ascii="Times New Roman" w:hAnsi="Times New Roman"/>
          <w:sz w:val="28"/>
          <w:szCs w:val="28"/>
        </w:rPr>
        <w:t xml:space="preserve">, ходе проведения </w:t>
      </w:r>
      <w:r>
        <w:rPr>
          <w:rFonts w:ascii="Times New Roman" w:hAnsi="Times New Roman"/>
          <w:sz w:val="28"/>
          <w:szCs w:val="28"/>
        </w:rPr>
        <w:t>аукциона</w:t>
      </w:r>
      <w:r w:rsidRPr="00BA6C91">
        <w:rPr>
          <w:rFonts w:ascii="Times New Roman" w:hAnsi="Times New Roman"/>
          <w:sz w:val="28"/>
          <w:szCs w:val="28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</w:t>
      </w:r>
      <w:r w:rsidRPr="00BA6C91">
        <w:rPr>
          <w:rFonts w:ascii="Times New Roman" w:hAnsi="Times New Roman"/>
          <w:sz w:val="28"/>
          <w:szCs w:val="28"/>
        </w:rPr>
        <w:lastRenderedPageBreak/>
        <w:t xml:space="preserve">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</w:t>
      </w:r>
      <w:r>
        <w:rPr>
          <w:rFonts w:ascii="Times New Roman" w:hAnsi="Times New Roman"/>
          <w:sz w:val="28"/>
          <w:szCs w:val="28"/>
        </w:rPr>
        <w:t>аукционной</w:t>
      </w:r>
      <w:r w:rsidRPr="00BA6C91">
        <w:rPr>
          <w:rFonts w:ascii="Times New Roman" w:hAnsi="Times New Roman"/>
          <w:sz w:val="28"/>
          <w:szCs w:val="28"/>
        </w:rPr>
        <w:t xml:space="preserve"> документацией;</w:t>
      </w:r>
      <w:proofErr w:type="gramEnd"/>
    </w:p>
    <w:p w:rsidR="00C1271C" w:rsidRPr="00BA6C91" w:rsidRDefault="00C1271C" w:rsidP="00C1271C">
      <w:pPr>
        <w:keepLines w:val="0"/>
        <w:numPr>
          <w:ilvl w:val="0"/>
          <w:numId w:val="2"/>
        </w:numPr>
        <w:ind w:left="1418" w:hanging="425"/>
        <w:rPr>
          <w:rFonts w:ascii="Times New Roman" w:hAnsi="Times New Roman"/>
          <w:sz w:val="28"/>
          <w:szCs w:val="28"/>
        </w:rPr>
      </w:pPr>
      <w:r w:rsidRPr="00BA6C91">
        <w:rPr>
          <w:rFonts w:ascii="Times New Roman" w:hAnsi="Times New Roman"/>
          <w:sz w:val="28"/>
          <w:szCs w:val="28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sz w:val="28"/>
          <w:szCs w:val="28"/>
        </w:rPr>
        <w:t>аукциона</w:t>
      </w:r>
      <w:r w:rsidRPr="00BA6C91">
        <w:rPr>
          <w:rFonts w:ascii="Times New Roman" w:hAnsi="Times New Roman"/>
          <w:sz w:val="28"/>
          <w:szCs w:val="28"/>
        </w:rPr>
        <w:t xml:space="preserve"> 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sz w:val="28"/>
          <w:szCs w:val="28"/>
        </w:rPr>
        <w:t>аукциона</w:t>
      </w:r>
      <w:r w:rsidRPr="00BA6C91">
        <w:rPr>
          <w:rFonts w:ascii="Times New Roman" w:hAnsi="Times New Roman"/>
          <w:sz w:val="28"/>
          <w:szCs w:val="28"/>
        </w:rPr>
        <w:t>;</w:t>
      </w:r>
    </w:p>
    <w:p w:rsidR="00C1271C" w:rsidRPr="00BA6C91" w:rsidRDefault="00C1271C" w:rsidP="00C1271C">
      <w:pPr>
        <w:keepLines w:val="0"/>
        <w:numPr>
          <w:ilvl w:val="0"/>
          <w:numId w:val="2"/>
        </w:numPr>
        <w:spacing w:after="240"/>
        <w:ind w:left="1418" w:hanging="425"/>
        <w:rPr>
          <w:rFonts w:ascii="Times New Roman" w:hAnsi="Times New Roman"/>
          <w:sz w:val="28"/>
          <w:szCs w:val="28"/>
        </w:rPr>
      </w:pPr>
      <w:r w:rsidRPr="00BA6C91">
        <w:rPr>
          <w:rFonts w:ascii="Times New Roman" w:hAnsi="Times New Roman"/>
          <w:sz w:val="28"/>
          <w:szCs w:val="28"/>
        </w:rPr>
        <w:t xml:space="preserve">не проводить переговоров с участниками </w:t>
      </w:r>
      <w:r>
        <w:rPr>
          <w:rFonts w:ascii="Times New Roman" w:hAnsi="Times New Roman"/>
          <w:sz w:val="28"/>
          <w:szCs w:val="28"/>
        </w:rPr>
        <w:t>аукциона</w:t>
      </w:r>
      <w:r w:rsidRPr="00BA6C91">
        <w:rPr>
          <w:rFonts w:ascii="Times New Roman" w:hAnsi="Times New Roman"/>
          <w:sz w:val="28"/>
          <w:szCs w:val="28"/>
        </w:rPr>
        <w:t xml:space="preserve">, кроме случаев, прямо предусмотренных условиями проведения </w:t>
      </w:r>
      <w:r>
        <w:rPr>
          <w:rFonts w:ascii="Times New Roman" w:hAnsi="Times New Roman"/>
          <w:sz w:val="28"/>
          <w:szCs w:val="28"/>
        </w:rPr>
        <w:t>аукциона</w:t>
      </w:r>
      <w:r w:rsidRPr="00BA6C91">
        <w:rPr>
          <w:rFonts w:ascii="Times New Roman" w:hAnsi="Times New Roman"/>
          <w:sz w:val="28"/>
          <w:szCs w:val="28"/>
        </w:rPr>
        <w:t>.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2843"/>
        <w:gridCol w:w="3970"/>
        <w:gridCol w:w="3238"/>
      </w:tblGrid>
      <w:tr w:rsidR="00C1271C" w:rsidTr="00C1271C">
        <w:trPr>
          <w:cantSplit/>
          <w:jc w:val="center"/>
        </w:trPr>
        <w:tc>
          <w:tcPr>
            <w:tcW w:w="14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271C" w:rsidRDefault="00C1271C" w:rsidP="00C1271C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271C" w:rsidRDefault="00C1271C" w:rsidP="00C1271C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271C" w:rsidRDefault="00C1271C" w:rsidP="00C1271C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C1271C" w:rsidTr="00C1271C">
        <w:trPr>
          <w:cantSplit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271C" w:rsidRDefault="00C1271C" w:rsidP="00C1271C">
            <w:pPr>
              <w:keepLines w:val="0"/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Председатель аукционной комиссии: </w:t>
            </w:r>
          </w:p>
        </w:tc>
      </w:tr>
      <w:tr w:rsidR="00C1271C" w:rsidTr="00C1271C">
        <w:trPr>
          <w:cantSplit/>
          <w:jc w:val="center"/>
        </w:trPr>
        <w:tc>
          <w:tcPr>
            <w:tcW w:w="14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271C" w:rsidRDefault="00C1271C" w:rsidP="00C1271C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Щербаков Евгений Юрьевич </w:t>
            </w: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271C" w:rsidRDefault="00C1271C" w:rsidP="00C1271C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Заместитель генерального директора по обеспечению деятельности 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271C" w:rsidRDefault="00C1271C" w:rsidP="00C1271C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1271C" w:rsidTr="00C1271C">
        <w:trPr>
          <w:cantSplit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271C" w:rsidRDefault="00C1271C" w:rsidP="00C1271C">
            <w:pPr>
              <w:keepLines w:val="0"/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Члены аукционной комиссии: </w:t>
            </w:r>
          </w:p>
        </w:tc>
      </w:tr>
      <w:tr w:rsidR="00C1271C" w:rsidTr="00C1271C">
        <w:trPr>
          <w:cantSplit/>
          <w:jc w:val="center"/>
        </w:trPr>
        <w:tc>
          <w:tcPr>
            <w:tcW w:w="14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271C" w:rsidRDefault="00C1271C" w:rsidP="00C1271C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271C" w:rsidRDefault="00C1271C" w:rsidP="00C1271C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отдела управления закупок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271C" w:rsidRDefault="00C1271C" w:rsidP="00C1271C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1271C" w:rsidTr="00C1271C">
        <w:trPr>
          <w:cantSplit/>
          <w:jc w:val="center"/>
        </w:trPr>
        <w:tc>
          <w:tcPr>
            <w:tcW w:w="14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271C" w:rsidRDefault="00C1271C" w:rsidP="00C1271C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Говырин Владимир Вячеславович </w:t>
            </w: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271C" w:rsidRDefault="00C1271C" w:rsidP="00C1271C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Ведущий юрисконсульт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271C" w:rsidRDefault="00C1271C" w:rsidP="00C1271C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1271C" w:rsidTr="00C1271C">
        <w:trPr>
          <w:cantSplit/>
          <w:jc w:val="center"/>
        </w:trPr>
        <w:tc>
          <w:tcPr>
            <w:tcW w:w="14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271C" w:rsidRDefault="00C1271C" w:rsidP="00C1271C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Ломовцев Сергей Михайлович</w:t>
            </w: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271C" w:rsidRDefault="00C1271C" w:rsidP="00C1271C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И.о. заместителя генерального директора – директора по капитальным вложениям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271C" w:rsidRDefault="00C1271C" w:rsidP="00C1271C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1271C" w:rsidTr="00C1271C">
        <w:trPr>
          <w:cantSplit/>
          <w:jc w:val="center"/>
        </w:trPr>
        <w:tc>
          <w:tcPr>
            <w:tcW w:w="14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271C" w:rsidRDefault="00C1271C" w:rsidP="00C1271C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Зверев Юрий Владимирович </w:t>
            </w: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271C" w:rsidRDefault="00C1271C" w:rsidP="00C1271C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по обеспечению экономической безопасности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271C" w:rsidRDefault="00C1271C" w:rsidP="00C1271C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1271C" w:rsidTr="00C1271C">
        <w:trPr>
          <w:cantSplit/>
          <w:jc w:val="center"/>
        </w:trPr>
        <w:tc>
          <w:tcPr>
            <w:tcW w:w="14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271C" w:rsidRDefault="00C1271C" w:rsidP="00C1271C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Павлов Леонид Иванович </w:t>
            </w: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271C" w:rsidRDefault="00C1271C" w:rsidP="00C1271C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Заместитель начальника управления – начальник ОМТС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271C" w:rsidRDefault="00C1271C" w:rsidP="00C1271C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1271C" w:rsidTr="00C1271C">
        <w:trPr>
          <w:cantSplit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271C" w:rsidRDefault="00C1271C" w:rsidP="00C1271C">
            <w:pPr>
              <w:keepLines w:val="0"/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Секретарь аукционной комиссии (без права голоса) </w:t>
            </w:r>
          </w:p>
        </w:tc>
      </w:tr>
      <w:tr w:rsidR="00C1271C" w:rsidTr="00C1271C">
        <w:trPr>
          <w:cantSplit/>
          <w:jc w:val="center"/>
        </w:trPr>
        <w:tc>
          <w:tcPr>
            <w:tcW w:w="14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271C" w:rsidRDefault="00C1271C" w:rsidP="00C1271C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Зайцева Юлия Александровна </w:t>
            </w: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271C" w:rsidRDefault="00C1271C" w:rsidP="00C1271C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Специалист по конкурсным торгам 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271C" w:rsidRDefault="00C1271C" w:rsidP="00C1271C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575A6D" w:rsidRDefault="00575A6D"/>
    <w:sectPr w:rsidR="00575A6D" w:rsidSect="00D265B1">
      <w:footerReference w:type="default" r:id="rId9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16B85" w:rsidRDefault="00116B85" w:rsidP="00C1271C">
      <w:r>
        <w:separator/>
      </w:r>
    </w:p>
  </w:endnote>
  <w:endnote w:type="continuationSeparator" w:id="0">
    <w:p w:rsidR="00116B85" w:rsidRDefault="00116B85" w:rsidP="00C1271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65B1" w:rsidRDefault="00593326">
    <w:pPr>
      <w:pStyle w:val="a5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Протокол № AC20777-2 заседания аукционной комиссии </w:t>
    </w:r>
    <w:proofErr w:type="gramStart"/>
    <w:r>
      <w:rPr>
        <w:rFonts w:ascii="Times New Roman" w:hAnsi="Times New Roman"/>
        <w:bCs/>
        <w:sz w:val="16"/>
        <w:szCs w:val="16"/>
      </w:rPr>
      <w:t>по рассмотрению первых частей заявок по открытому аукциону на право заключения договора на выполнение проектных работ по объекту</w:t>
    </w:r>
    <w:proofErr w:type="gramEnd"/>
    <w:r>
      <w:rPr>
        <w:rFonts w:ascii="Times New Roman" w:hAnsi="Times New Roman"/>
        <w:bCs/>
        <w:sz w:val="16"/>
        <w:szCs w:val="16"/>
      </w:rPr>
      <w:t xml:space="preserve"> «Разработка транспортно-технологической схемы обращения с ОЯТ ВВЭР-1000 на радиохимическом заводе» </w:t>
    </w:r>
  </w:p>
  <w:p w:rsidR="00D265B1" w:rsidRDefault="00593326">
    <w:pPr>
      <w:pStyle w:val="a5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Страница </w:t>
    </w:r>
    <w:r w:rsidR="00EC2C44"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PAGE</w:instrText>
    </w:r>
    <w:r w:rsidR="00EC2C44">
      <w:rPr>
        <w:rFonts w:ascii="Times New Roman" w:hAnsi="Times New Roman"/>
        <w:bCs/>
        <w:sz w:val="16"/>
        <w:szCs w:val="16"/>
      </w:rPr>
      <w:fldChar w:fldCharType="separate"/>
    </w:r>
    <w:r w:rsidR="005C2B15">
      <w:rPr>
        <w:rFonts w:ascii="Times New Roman" w:hAnsi="Times New Roman"/>
        <w:bCs/>
        <w:noProof/>
        <w:sz w:val="16"/>
        <w:szCs w:val="16"/>
      </w:rPr>
      <w:t>1</w:t>
    </w:r>
    <w:r w:rsidR="00EC2C44">
      <w:rPr>
        <w:rFonts w:ascii="Times New Roman" w:hAnsi="Times New Roman"/>
        <w:bCs/>
        <w:sz w:val="16"/>
        <w:szCs w:val="16"/>
      </w:rPr>
      <w:fldChar w:fldCharType="end"/>
    </w:r>
    <w:r>
      <w:rPr>
        <w:rFonts w:ascii="Times New Roman" w:hAnsi="Times New Roman"/>
        <w:bCs/>
        <w:sz w:val="16"/>
        <w:szCs w:val="16"/>
      </w:rPr>
      <w:t xml:space="preserve"> из </w:t>
    </w:r>
    <w:r w:rsidR="00EC2C44"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NUMPAGES</w:instrText>
    </w:r>
    <w:r w:rsidR="00EC2C44">
      <w:rPr>
        <w:rFonts w:ascii="Times New Roman" w:hAnsi="Times New Roman"/>
        <w:bCs/>
        <w:sz w:val="16"/>
        <w:szCs w:val="16"/>
      </w:rPr>
      <w:fldChar w:fldCharType="separate"/>
    </w:r>
    <w:r w:rsidR="005C2B15">
      <w:rPr>
        <w:rFonts w:ascii="Times New Roman" w:hAnsi="Times New Roman"/>
        <w:bCs/>
        <w:noProof/>
        <w:sz w:val="16"/>
        <w:szCs w:val="16"/>
      </w:rPr>
      <w:t>4</w:t>
    </w:r>
    <w:r w:rsidR="00EC2C44">
      <w:rPr>
        <w:rFonts w:ascii="Times New Roman" w:hAnsi="Times New Roman"/>
        <w:bCs/>
        <w:sz w:val="16"/>
        <w:szCs w:val="16"/>
      </w:rPr>
      <w:fldChar w:fldCharType="end"/>
    </w:r>
  </w:p>
  <w:p w:rsidR="00D265B1" w:rsidRDefault="00116B85">
    <w:pPr>
      <w:pStyle w:val="a5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16B85" w:rsidRDefault="00116B85" w:rsidP="00C1271C">
      <w:r>
        <w:separator/>
      </w:r>
    </w:p>
  </w:footnote>
  <w:footnote w:type="continuationSeparator" w:id="0">
    <w:p w:rsidR="00116B85" w:rsidRDefault="00116B85" w:rsidP="00C1271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1271C"/>
    <w:rsid w:val="000D11DC"/>
    <w:rsid w:val="00116B85"/>
    <w:rsid w:val="00196151"/>
    <w:rsid w:val="001F3B4C"/>
    <w:rsid w:val="00575A6D"/>
    <w:rsid w:val="00593326"/>
    <w:rsid w:val="005C2B15"/>
    <w:rsid w:val="00A7095F"/>
    <w:rsid w:val="00BD130E"/>
    <w:rsid w:val="00C1271C"/>
    <w:rsid w:val="00EC2C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271C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1271C"/>
    <w:rPr>
      <w:color w:val="0063A4"/>
      <w:u w:val="none"/>
      <w:effect w:val="none"/>
    </w:rPr>
  </w:style>
  <w:style w:type="paragraph" w:styleId="a4">
    <w:name w:val="Normal (Web)"/>
    <w:basedOn w:val="a"/>
    <w:uiPriority w:val="99"/>
    <w:semiHidden/>
    <w:unhideWhenUsed/>
    <w:rsid w:val="00C1271C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footer"/>
    <w:basedOn w:val="a"/>
    <w:link w:val="a6"/>
    <w:uiPriority w:val="99"/>
    <w:semiHidden/>
    <w:unhideWhenUsed/>
    <w:rsid w:val="00C1271C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C1271C"/>
    <w:rPr>
      <w:rFonts w:ascii="Arial" w:eastAsia="Times New Roman" w:hAnsi="Arial" w:cs="Times New Roman"/>
      <w:sz w:val="24"/>
      <w:szCs w:val="24"/>
      <w:lang w:eastAsia="ru-RU"/>
    </w:rPr>
  </w:style>
  <w:style w:type="paragraph" w:styleId="a7">
    <w:name w:val="Body Text"/>
    <w:basedOn w:val="a"/>
    <w:link w:val="a8"/>
    <w:uiPriority w:val="99"/>
    <w:unhideWhenUsed/>
    <w:rsid w:val="00C1271C"/>
    <w:pPr>
      <w:spacing w:after="160"/>
    </w:pPr>
  </w:style>
  <w:style w:type="character" w:customStyle="1" w:styleId="a8">
    <w:name w:val="Основной текст Знак"/>
    <w:basedOn w:val="a0"/>
    <w:link w:val="a7"/>
    <w:uiPriority w:val="99"/>
    <w:rsid w:val="00C1271C"/>
    <w:rPr>
      <w:rFonts w:ascii="Arial" w:eastAsia="Times New Roman" w:hAnsi="Arial" w:cs="Times New Roman"/>
      <w:sz w:val="24"/>
      <w:szCs w:val="24"/>
      <w:lang w:eastAsia="ru-RU"/>
    </w:rPr>
  </w:style>
  <w:style w:type="paragraph" w:styleId="a9">
    <w:name w:val="Document Map"/>
    <w:basedOn w:val="a"/>
    <w:link w:val="aa"/>
    <w:uiPriority w:val="99"/>
    <w:semiHidden/>
    <w:unhideWhenUsed/>
    <w:rsid w:val="00C1271C"/>
    <w:rPr>
      <w:rFonts w:ascii="Tahoma" w:hAnsi="Tahoma" w:cs="Tahoma"/>
      <w:sz w:val="16"/>
      <w:szCs w:val="16"/>
    </w:rPr>
  </w:style>
  <w:style w:type="character" w:customStyle="1" w:styleId="aa">
    <w:name w:val="Схема документа Знак"/>
    <w:basedOn w:val="a0"/>
    <w:link w:val="a9"/>
    <w:uiPriority w:val="99"/>
    <w:semiHidden/>
    <w:rsid w:val="00C1271C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header"/>
    <w:basedOn w:val="a"/>
    <w:link w:val="ac"/>
    <w:uiPriority w:val="99"/>
    <w:semiHidden/>
    <w:unhideWhenUsed/>
    <w:rsid w:val="00C1271C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C1271C"/>
    <w:rPr>
      <w:rFonts w:ascii="Arial" w:eastAsia="Times New Roman" w:hAnsi="Arial" w:cs="Times New Roman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C1271C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C1271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4</Pages>
  <Words>1079</Words>
  <Characters>6151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ПО Маяк</Company>
  <LinksUpToDate>false</LinksUpToDate>
  <CharactersWithSpaces>7216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zyua</dc:creator>
  <cp:lastModifiedBy>zyua</cp:lastModifiedBy>
  <cp:revision>3</cp:revision>
  <cp:lastPrinted>2015-09-09T04:37:00Z</cp:lastPrinted>
  <dcterms:created xsi:type="dcterms:W3CDTF">2015-09-09T04:24:00Z</dcterms:created>
  <dcterms:modified xsi:type="dcterms:W3CDTF">2015-09-11T11:00:00Z</dcterms:modified>
</cp:coreProperties>
</file>