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6" w:rsidRPr="0079239A" w:rsidRDefault="00792AA6" w:rsidP="00792AA6">
      <w:pPr>
        <w:keepLines/>
        <w:jc w:val="center"/>
        <w:outlineLvl w:val="0"/>
        <w:rPr>
          <w:b/>
          <w:bCs/>
        </w:rPr>
      </w:pPr>
      <w:r w:rsidRPr="0079239A">
        <w:rPr>
          <w:b/>
          <w:bCs/>
        </w:rPr>
        <w:t>ПРОТОКОЛ № 7</w:t>
      </w:r>
      <w:r w:rsidR="005A2B60">
        <w:rPr>
          <w:b/>
          <w:bCs/>
        </w:rPr>
        <w:t>453</w:t>
      </w:r>
      <w:r w:rsidRPr="0079239A">
        <w:rPr>
          <w:b/>
          <w:bCs/>
        </w:rPr>
        <w:t>-2</w:t>
      </w:r>
      <w:r w:rsidR="009530C3">
        <w:rPr>
          <w:b/>
          <w:bCs/>
        </w:rPr>
        <w:t>0</w:t>
      </w:r>
      <w:r w:rsidR="005A2B60">
        <w:rPr>
          <w:b/>
          <w:bCs/>
        </w:rPr>
        <w:t>0</w:t>
      </w:r>
      <w:r w:rsidRPr="0079239A">
        <w:rPr>
          <w:b/>
          <w:bCs/>
        </w:rPr>
        <w:t>-</w:t>
      </w:r>
      <w:r w:rsidR="005A2B60">
        <w:rPr>
          <w:b/>
          <w:bCs/>
        </w:rPr>
        <w:t>НВО</w:t>
      </w:r>
      <w:r w:rsidRPr="0079239A">
        <w:rPr>
          <w:b/>
          <w:bCs/>
        </w:rPr>
        <w:t>-15-Пп</w:t>
      </w:r>
    </w:p>
    <w:p w:rsidR="003E50B1" w:rsidRPr="009530C3" w:rsidRDefault="009208CD" w:rsidP="009530C3">
      <w:pPr>
        <w:keepLines/>
        <w:jc w:val="center"/>
        <w:outlineLvl w:val="0"/>
        <w:rPr>
          <w:b/>
          <w:bCs/>
        </w:rPr>
      </w:pPr>
      <w:r w:rsidRPr="009530C3">
        <w:rPr>
          <w:b/>
          <w:bCs/>
        </w:rPr>
        <w:t xml:space="preserve">преддоговорных переговоров между заказчиком и единственным участником </w:t>
      </w:r>
      <w:r w:rsidR="00C278AD" w:rsidRPr="009530C3">
        <w:rPr>
          <w:b/>
          <w:bCs/>
        </w:rPr>
        <w:t xml:space="preserve">открытого </w:t>
      </w:r>
      <w:r w:rsidR="009530C3" w:rsidRPr="009530C3">
        <w:rPr>
          <w:b/>
          <w:bCs/>
        </w:rPr>
        <w:t>конкурса</w:t>
      </w:r>
      <w:r w:rsidR="00C278AD" w:rsidRPr="009530C3">
        <w:rPr>
          <w:b/>
          <w:bCs/>
        </w:rPr>
        <w:t xml:space="preserve"> на право заключения </w:t>
      </w:r>
      <w:r w:rsidR="009E0585" w:rsidRPr="009530C3">
        <w:rPr>
          <w:b/>
          <w:bCs/>
        </w:rPr>
        <w:t>договора</w:t>
      </w:r>
      <w:r w:rsidR="00C278AD" w:rsidRPr="009530C3">
        <w:rPr>
          <w:b/>
          <w:bCs/>
        </w:rPr>
        <w:t xml:space="preserve"> по лоту</w:t>
      </w:r>
      <w:r w:rsidR="008D6E71" w:rsidRPr="0079239A">
        <w:rPr>
          <w:b/>
          <w:bCs/>
        </w:rPr>
        <w:t xml:space="preserve"> </w:t>
      </w:r>
      <w:r w:rsidR="00254219">
        <w:rPr>
          <w:b/>
          <w:bCs/>
        </w:rPr>
        <w:t>«</w:t>
      </w:r>
      <w:r w:rsidR="00254219" w:rsidRPr="002C580C">
        <w:rPr>
          <w:b/>
          <w:bCs/>
        </w:rPr>
        <w:t>№7</w:t>
      </w:r>
      <w:r w:rsidR="005A2B60">
        <w:rPr>
          <w:b/>
          <w:bCs/>
        </w:rPr>
        <w:t>453</w:t>
      </w:r>
      <w:r w:rsidR="00254219" w:rsidRPr="002C580C">
        <w:rPr>
          <w:b/>
          <w:bCs/>
        </w:rPr>
        <w:t>-2</w:t>
      </w:r>
      <w:r w:rsidR="009530C3">
        <w:rPr>
          <w:b/>
          <w:bCs/>
        </w:rPr>
        <w:t>0</w:t>
      </w:r>
      <w:r w:rsidR="005A2B60">
        <w:rPr>
          <w:b/>
          <w:bCs/>
        </w:rPr>
        <w:t>0</w:t>
      </w:r>
      <w:r w:rsidR="00254219" w:rsidRPr="002C580C">
        <w:rPr>
          <w:b/>
          <w:bCs/>
        </w:rPr>
        <w:t>-</w:t>
      </w:r>
      <w:r w:rsidR="005A2B60">
        <w:rPr>
          <w:b/>
          <w:bCs/>
        </w:rPr>
        <w:t>НВО</w:t>
      </w:r>
      <w:r w:rsidR="00254219" w:rsidRPr="002C580C">
        <w:rPr>
          <w:b/>
          <w:bCs/>
        </w:rPr>
        <w:t xml:space="preserve">-15 </w:t>
      </w:r>
      <w:r w:rsidR="00254219" w:rsidRPr="009530C3">
        <w:rPr>
          <w:b/>
          <w:bCs/>
        </w:rPr>
        <w:t>«</w:t>
      </w:r>
      <w:r w:rsidR="009530C3" w:rsidRPr="009530C3">
        <w:rPr>
          <w:b/>
          <w:bCs/>
        </w:rPr>
        <w:t>Выполнение защитных покрытий металлических конструкций каркаса по ряду</w:t>
      </w:r>
      <w:proofErr w:type="gramStart"/>
      <w:r w:rsidR="009530C3" w:rsidRPr="009530C3">
        <w:rPr>
          <w:b/>
          <w:bCs/>
        </w:rPr>
        <w:t xml:space="preserve"> В</w:t>
      </w:r>
      <w:proofErr w:type="gramEnd"/>
      <w:r w:rsidR="009530C3" w:rsidRPr="009530C3">
        <w:rPr>
          <w:b/>
          <w:bCs/>
        </w:rPr>
        <w:t xml:space="preserve"> и перекрытия на отм.+7,800 в рядах Б-В на объекте 20UMA «Здание турбины»</w:t>
      </w:r>
    </w:p>
    <w:p w:rsidR="009208CD" w:rsidRPr="0079239A" w:rsidRDefault="009208CD" w:rsidP="008C0521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144"/>
        <w:gridCol w:w="5098"/>
      </w:tblGrid>
      <w:tr w:rsidR="00E8420B" w:rsidRPr="0079239A" w:rsidTr="00400C6E">
        <w:tc>
          <w:tcPr>
            <w:tcW w:w="5149" w:type="dxa"/>
            <w:hideMark/>
          </w:tcPr>
          <w:p w:rsidR="00E8420B" w:rsidRPr="0079239A" w:rsidRDefault="00E8420B" w:rsidP="00400C6E">
            <w:pPr>
              <w:keepLines/>
              <w:jc w:val="both"/>
              <w:rPr>
                <w:b/>
                <w:bCs/>
              </w:rPr>
            </w:pPr>
            <w:r w:rsidRPr="0079239A">
              <w:rPr>
                <w:b/>
                <w:bCs/>
              </w:rPr>
              <w:t>г</w:t>
            </w:r>
            <w:r w:rsidRPr="0079239A">
              <w:rPr>
                <w:b/>
                <w:bCs/>
                <w:lang w:val="en-US"/>
              </w:rPr>
              <w:t xml:space="preserve">. </w:t>
            </w:r>
            <w:r w:rsidRPr="0079239A">
              <w:rPr>
                <w:b/>
                <w:bCs/>
              </w:rPr>
              <w:t>Москва</w:t>
            </w:r>
          </w:p>
        </w:tc>
        <w:tc>
          <w:tcPr>
            <w:tcW w:w="5102" w:type="dxa"/>
            <w:hideMark/>
          </w:tcPr>
          <w:p w:rsidR="00E8420B" w:rsidRPr="0079239A" w:rsidRDefault="00E8420B" w:rsidP="009530C3">
            <w:pPr>
              <w:keepLines/>
              <w:jc w:val="right"/>
              <w:rPr>
                <w:b/>
                <w:bCs/>
              </w:rPr>
            </w:pPr>
            <w:r w:rsidRPr="0079239A">
              <w:rPr>
                <w:b/>
                <w:bCs/>
                <w:lang w:val="en-US"/>
              </w:rPr>
              <w:t>«</w:t>
            </w:r>
            <w:r w:rsidR="00DE1030" w:rsidRPr="0079239A">
              <w:rPr>
                <w:b/>
                <w:bCs/>
              </w:rPr>
              <w:t>1</w:t>
            </w:r>
            <w:r w:rsidR="009530C3">
              <w:rPr>
                <w:b/>
                <w:bCs/>
              </w:rPr>
              <w:t>7</w:t>
            </w:r>
            <w:r w:rsidRPr="0079239A">
              <w:rPr>
                <w:b/>
                <w:bCs/>
                <w:lang w:val="en-US"/>
              </w:rPr>
              <w:t xml:space="preserve">» </w:t>
            </w:r>
            <w:r w:rsidR="005A2B60">
              <w:rPr>
                <w:b/>
                <w:bCs/>
              </w:rPr>
              <w:t>сентября</w:t>
            </w:r>
            <w:r w:rsidRPr="0079239A">
              <w:rPr>
                <w:b/>
                <w:bCs/>
                <w:lang w:val="en-US"/>
              </w:rPr>
              <w:t xml:space="preserve"> 2015</w:t>
            </w:r>
            <w:r w:rsidRPr="0079239A">
              <w:rPr>
                <w:b/>
                <w:bCs/>
              </w:rPr>
              <w:t xml:space="preserve"> г.</w:t>
            </w:r>
          </w:p>
        </w:tc>
      </w:tr>
    </w:tbl>
    <w:p w:rsidR="00CA58A1" w:rsidRPr="0079239A" w:rsidRDefault="00CA58A1" w:rsidP="008C0521">
      <w:pPr>
        <w:pStyle w:val="a3"/>
        <w:spacing w:after="0"/>
        <w:jc w:val="center"/>
        <w:rPr>
          <w:bCs/>
          <w:noProof/>
        </w:rPr>
      </w:pPr>
    </w:p>
    <w:p w:rsidR="00DE1030" w:rsidRPr="0079239A" w:rsidRDefault="00DE1030" w:rsidP="00254219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79239A">
        <w:rPr>
          <w:rFonts w:ascii="Times New Roman" w:hAnsi="Times New Roman" w:cs="Times New Roman"/>
          <w:b w:val="0"/>
          <w:sz w:val="24"/>
          <w:szCs w:val="24"/>
        </w:rPr>
        <w:t xml:space="preserve">Открытый </w:t>
      </w:r>
      <w:r w:rsidR="009530C3">
        <w:rPr>
          <w:rFonts w:ascii="Times New Roman" w:hAnsi="Times New Roman" w:cs="Times New Roman"/>
          <w:b w:val="0"/>
          <w:sz w:val="24"/>
          <w:szCs w:val="24"/>
        </w:rPr>
        <w:t>конкурс</w:t>
      </w:r>
      <w:r w:rsidRPr="0079239A">
        <w:rPr>
          <w:rFonts w:ascii="Times New Roman" w:hAnsi="Times New Roman" w:cs="Times New Roman"/>
          <w:b w:val="0"/>
          <w:sz w:val="24"/>
          <w:szCs w:val="24"/>
        </w:rPr>
        <w:t xml:space="preserve"> в электронной форме без квалификационного отбора проводится в соответствии с Единым отраслевым стандартом закупок </w:t>
      </w:r>
      <w:r w:rsidRPr="0079239A">
        <w:rPr>
          <w:rFonts w:ascii="Times New Roman" w:hAnsi="Times New Roman"/>
          <w:b w:val="0"/>
          <w:sz w:val="24"/>
          <w:szCs w:val="24"/>
        </w:rPr>
        <w:t>(Положением о закупке) Государственной корпорации по атомной энергии</w:t>
      </w:r>
      <w:r w:rsidRPr="0079239A">
        <w:rPr>
          <w:rFonts w:ascii="Times New Roman" w:hAnsi="Times New Roman" w:cs="Times New Roman"/>
          <w:b w:val="0"/>
          <w:sz w:val="24"/>
          <w:szCs w:val="24"/>
        </w:rPr>
        <w:t xml:space="preserve"> «Росатом», утвержденным </w:t>
      </w:r>
      <w:r w:rsidRPr="0079239A">
        <w:rPr>
          <w:rFonts w:ascii="Times New Roman" w:hAnsi="Times New Roman"/>
          <w:b w:val="0"/>
          <w:sz w:val="24"/>
          <w:szCs w:val="24"/>
        </w:rPr>
        <w:t>решением наблюдательного совета</w:t>
      </w:r>
      <w:r w:rsidRPr="0079239A">
        <w:rPr>
          <w:rFonts w:ascii="Times New Roman" w:hAnsi="Times New Roman" w:cs="Times New Roman"/>
          <w:b w:val="0"/>
          <w:sz w:val="24"/>
          <w:szCs w:val="24"/>
        </w:rPr>
        <w:t xml:space="preserve"> Госкорпорации «Росатом» (протокол от 07.02.2012 № 37) (Далее </w:t>
      </w:r>
      <w:r w:rsidRPr="0079239A">
        <w:rPr>
          <w:rFonts w:ascii="Times New Roman" w:hAnsi="Times New Roman"/>
          <w:b w:val="0"/>
          <w:sz w:val="24"/>
          <w:szCs w:val="24"/>
        </w:rPr>
        <w:t>–</w:t>
      </w:r>
      <w:r w:rsidRPr="0079239A">
        <w:rPr>
          <w:rFonts w:ascii="Times New Roman" w:hAnsi="Times New Roman" w:cs="Times New Roman"/>
          <w:b w:val="0"/>
          <w:sz w:val="24"/>
          <w:szCs w:val="24"/>
        </w:rPr>
        <w:t xml:space="preserve"> ЕОСЗ) в его действующей редакции,</w:t>
      </w:r>
      <w:r w:rsidRPr="0079239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9239A">
        <w:rPr>
          <w:rFonts w:ascii="Times New Roman" w:hAnsi="Times New Roman" w:cs="Times New Roman"/>
          <w:b w:val="0"/>
          <w:sz w:val="24"/>
          <w:szCs w:val="24"/>
        </w:rPr>
        <w:t>с использованием функционала ЭТП Фабрикант согласно регламенту ее работы.</w:t>
      </w:r>
    </w:p>
    <w:p w:rsidR="00DE1030" w:rsidRPr="0079239A" w:rsidRDefault="00DE1030" w:rsidP="00254219">
      <w:pPr>
        <w:jc w:val="both"/>
        <w:rPr>
          <w:rFonts w:eastAsia="Calibri"/>
        </w:rPr>
      </w:pPr>
    </w:p>
    <w:p w:rsidR="00254219" w:rsidRPr="00FB4967" w:rsidRDefault="00254219" w:rsidP="00254219">
      <w:pPr>
        <w:pStyle w:val="3"/>
        <w:spacing w:before="0" w:after="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B4967">
        <w:rPr>
          <w:rFonts w:ascii="Times New Roman" w:eastAsia="Calibri" w:hAnsi="Times New Roman" w:cs="Times New Roman"/>
          <w:b w:val="0"/>
          <w:sz w:val="24"/>
          <w:szCs w:val="24"/>
        </w:rPr>
        <w:t>Информация о закупке:</w:t>
      </w:r>
    </w:p>
    <w:p w:rsidR="00FB4967" w:rsidRPr="00FB4967" w:rsidRDefault="00FB4967" w:rsidP="00FB4967">
      <w:pPr>
        <w:spacing w:before="120" w:after="120"/>
        <w:jc w:val="both"/>
        <w:rPr>
          <w:snapToGrid w:val="0"/>
        </w:rPr>
      </w:pPr>
      <w:r w:rsidRPr="00FB4967">
        <w:rPr>
          <w:snapToGrid w:val="0"/>
        </w:rPr>
        <w:t xml:space="preserve">Заказчик: </w:t>
      </w:r>
      <w:r w:rsidRPr="00FB4967">
        <w:t>Акционерное общество «Атомэнергопроект».</w:t>
      </w:r>
    </w:p>
    <w:p w:rsidR="00FB4967" w:rsidRPr="00FB4967" w:rsidRDefault="00FB4967" w:rsidP="00FB4967">
      <w:pPr>
        <w:spacing w:before="120" w:after="120"/>
        <w:jc w:val="both"/>
        <w:rPr>
          <w:snapToGrid w:val="0"/>
        </w:rPr>
      </w:pPr>
      <w:r w:rsidRPr="00FB4967">
        <w:rPr>
          <w:snapToGrid w:val="0"/>
        </w:rPr>
        <w:t xml:space="preserve">Организатор конкурса: </w:t>
      </w:r>
      <w:r w:rsidRPr="00FB4967">
        <w:t>Московский филиал Акционерного общества НИЖЕГОРОДСКАЯ ИНЖИНИРИНГОВАЯ КОМПАНИЯ «АТОМЭНЕРГОПРОЕКТ»</w:t>
      </w:r>
      <w:r w:rsidRPr="00FB4967">
        <w:rPr>
          <w:snapToGrid w:val="0"/>
        </w:rPr>
        <w:t>.</w:t>
      </w:r>
    </w:p>
    <w:p w:rsidR="00FB4967" w:rsidRPr="00FB4967" w:rsidRDefault="00FB4967" w:rsidP="00FB4967">
      <w:pPr>
        <w:spacing w:before="120" w:after="120"/>
        <w:jc w:val="both"/>
        <w:rPr>
          <w:snapToGrid w:val="0"/>
        </w:rPr>
      </w:pPr>
      <w:r w:rsidRPr="00FB4967">
        <w:rPr>
          <w:snapToGrid w:val="0"/>
        </w:rPr>
        <w:t xml:space="preserve">Предмет договора: </w:t>
      </w:r>
      <w:r w:rsidRPr="00FB4967">
        <w:t>выполнение защитных покрытий металлических конструкций каркаса по ряду</w:t>
      </w:r>
      <w:proofErr w:type="gramStart"/>
      <w:r w:rsidRPr="00FB4967">
        <w:t xml:space="preserve"> В</w:t>
      </w:r>
      <w:proofErr w:type="gramEnd"/>
      <w:r w:rsidRPr="00FB4967">
        <w:t xml:space="preserve"> и перекрытия на отм.+7,800 в рядах Б-В на объекте 20UMA «Здание турбины»</w:t>
      </w:r>
      <w:r w:rsidRPr="00FB4967">
        <w:rPr>
          <w:snapToGrid w:val="0"/>
        </w:rPr>
        <w:t>.</w:t>
      </w:r>
    </w:p>
    <w:p w:rsidR="00FB4967" w:rsidRPr="00FB4967" w:rsidRDefault="00FB4967" w:rsidP="00FB4967">
      <w:pPr>
        <w:spacing w:before="120" w:after="120"/>
        <w:jc w:val="both"/>
      </w:pPr>
      <w:r w:rsidRPr="00FB4967">
        <w:t>Начальная (максимальная) цена договора: 71 292 156,76 (Семьдесят один миллион двести девяносто две тысячи сто пятьдесят шесть) рублей 76 копеек, включая НДС.</w:t>
      </w:r>
    </w:p>
    <w:p w:rsidR="00FB4967" w:rsidRPr="00FB4967" w:rsidRDefault="00FB4967" w:rsidP="00FB4967">
      <w:pPr>
        <w:spacing w:before="120" w:after="120"/>
        <w:jc w:val="both"/>
      </w:pPr>
      <w:r w:rsidRPr="00FB4967">
        <w:t>Состав и объем работ: в соответствии с Томом 2 «Техническая часть» закупочной документации.</w:t>
      </w:r>
    </w:p>
    <w:p w:rsidR="00FB4967" w:rsidRPr="00FB4967" w:rsidRDefault="00FB4967" w:rsidP="00FB4967">
      <w:pPr>
        <w:spacing w:before="120" w:after="120"/>
        <w:jc w:val="both"/>
      </w:pPr>
      <w:r w:rsidRPr="00FB4967">
        <w:t xml:space="preserve">Извещение о проведении конкурса и документация по конкурсу опубликованы «31» июля 2015 </w:t>
      </w:r>
      <w:proofErr w:type="gramStart"/>
      <w:r w:rsidRPr="00FB4967">
        <w:t xml:space="preserve">г. </w:t>
      </w:r>
      <w:r w:rsidRPr="00FB4967">
        <w:rPr>
          <w:spacing w:val="-6"/>
        </w:rPr>
        <w:t xml:space="preserve">на официальном сайте </w:t>
      </w:r>
      <w:r w:rsidRPr="00FB4967">
        <w:t>в информационно-телекоммуникационной сети «Интернет» для размещения информации о размещении заказов на поставки товаров, выполнения работ, оказания услуг (</w:t>
      </w:r>
      <w:hyperlink r:id="rId6" w:history="1">
        <w:r w:rsidRPr="00FB4967">
          <w:rPr>
            <w:rStyle w:val="ac"/>
          </w:rPr>
          <w:t>http://www.zakupki.gov.ru</w:t>
        </w:r>
      </w:hyperlink>
      <w:r w:rsidRPr="00FB4967">
        <w:t>), закупка № </w:t>
      </w:r>
      <w:r w:rsidRPr="00FB4967">
        <w:rPr>
          <w:rFonts w:eastAsia="Calibri"/>
        </w:rPr>
        <w:t>31502625917</w:t>
      </w:r>
      <w:r w:rsidRPr="00FB4967">
        <w:t xml:space="preserve">, официальном сайте о размещении заказов на закупки товаров, работ и услуг для нужд Госкорпорации «Росатом» </w:t>
      </w:r>
      <w:hyperlink r:id="rId7" w:history="1">
        <w:r w:rsidRPr="00FB4967">
          <w:rPr>
            <w:rStyle w:val="ac"/>
          </w:rPr>
          <w:t>http://zakupki.rosatom.ru</w:t>
        </w:r>
      </w:hyperlink>
      <w:r w:rsidRPr="00FB4967">
        <w:t xml:space="preserve">, закупка </w:t>
      </w:r>
      <w:r w:rsidRPr="00FB4967">
        <w:rPr>
          <w:color w:val="000000"/>
        </w:rPr>
        <w:t>№ </w:t>
      </w:r>
      <w:r w:rsidRPr="00FB4967">
        <w:t>150731/0528/608, на ЭТП</w:t>
      </w:r>
      <w:r w:rsidRPr="00FB4967">
        <w:rPr>
          <w:snapToGrid w:val="0"/>
        </w:rPr>
        <w:t xml:space="preserve"> </w:t>
      </w:r>
      <w:r w:rsidRPr="00FB4967">
        <w:t>Аукционный Конкурсный Дом в сети «Интернет» по</w:t>
      </w:r>
      <w:proofErr w:type="gramEnd"/>
      <w:r w:rsidRPr="00FB4967">
        <w:t xml:space="preserve"> адресу: </w:t>
      </w:r>
      <w:hyperlink r:id="rId8" w:history="1">
        <w:r w:rsidRPr="00FB4967">
          <w:rPr>
            <w:color w:val="0000FF"/>
          </w:rPr>
          <w:t>www.a-k-d.ru</w:t>
        </w:r>
      </w:hyperlink>
      <w:r w:rsidRPr="00FB4967">
        <w:t xml:space="preserve"> закупка № С021288.</w:t>
      </w:r>
    </w:p>
    <w:p w:rsidR="009208CD" w:rsidRPr="0079239A" w:rsidRDefault="009208CD" w:rsidP="00FB4967">
      <w:pPr>
        <w:spacing w:before="120" w:after="120"/>
        <w:jc w:val="both"/>
      </w:pPr>
      <w:r w:rsidRPr="0079239A">
        <w:t xml:space="preserve">Условия заключаемого договора определяются путем объединения исходного проекта договора, приведенного в закупочной документации, и заявки единственного участника </w:t>
      </w:r>
      <w:r w:rsidR="00875F75" w:rsidRPr="0079239A">
        <w:t>закупочной процедуры</w:t>
      </w:r>
      <w:r w:rsidRPr="0079239A">
        <w:t>, включая объемы и сроки  выполнения работ, с учетом цены, определенной в ходе данных преддоговорных переговоров.</w:t>
      </w:r>
    </w:p>
    <w:p w:rsidR="009208CD" w:rsidRPr="0079239A" w:rsidRDefault="009208CD" w:rsidP="00865788">
      <w:pPr>
        <w:spacing w:before="120" w:after="120"/>
        <w:jc w:val="both"/>
      </w:pPr>
      <w:r w:rsidRPr="0079239A">
        <w:t xml:space="preserve">Цена договора, предложенная единственным участником </w:t>
      </w:r>
      <w:r w:rsidR="00FB4967">
        <w:t>конкурса</w:t>
      </w:r>
      <w:r w:rsidRPr="0079239A">
        <w:t xml:space="preserve"> </w:t>
      </w:r>
      <w:r w:rsidR="00983DDD" w:rsidRPr="00983DDD">
        <w:t>ЗАО</w:t>
      </w:r>
      <w:r w:rsidR="00865788">
        <w:t> </w:t>
      </w:r>
      <w:r w:rsidR="00983DDD" w:rsidRPr="00983DDD">
        <w:t>«ТК</w:t>
      </w:r>
      <w:r w:rsidR="00865788">
        <w:t> </w:t>
      </w:r>
      <w:r w:rsidR="00983DDD" w:rsidRPr="00983DDD">
        <w:t>«Металлист»</w:t>
      </w:r>
      <w:r w:rsidRPr="0079239A">
        <w:t xml:space="preserve"> в заявке на участие в </w:t>
      </w:r>
      <w:r w:rsidR="00FB4967">
        <w:t>конкурсе</w:t>
      </w:r>
      <w:r w:rsidRPr="0079239A">
        <w:t xml:space="preserve"> составляет </w:t>
      </w:r>
      <w:r w:rsidR="00865788" w:rsidRPr="00865788">
        <w:t>70 492 000,00 (Семьдесят миллионов четыреста девяносто две тысячи) руб., 00 копеек, с учетом НДС</w:t>
      </w:r>
      <w:r w:rsidR="00792AA6" w:rsidRPr="0079239A">
        <w:t>.</w:t>
      </w:r>
    </w:p>
    <w:p w:rsidR="009208CD" w:rsidRPr="0079239A" w:rsidRDefault="009208CD" w:rsidP="00865788">
      <w:pPr>
        <w:spacing w:before="120" w:after="120"/>
        <w:jc w:val="both"/>
      </w:pPr>
      <w:r w:rsidRPr="0079239A">
        <w:t>Преддоговорные перегово</w:t>
      </w:r>
      <w:r w:rsidR="0029426C" w:rsidRPr="0079239A">
        <w:t>ры проводятся в очной фор</w:t>
      </w:r>
      <w:r w:rsidR="00E06E7A" w:rsidRPr="0079239A">
        <w:t xml:space="preserve">ме в </w:t>
      </w:r>
      <w:r w:rsidR="00575C88" w:rsidRPr="0079239A">
        <w:t>1</w:t>
      </w:r>
      <w:r w:rsidR="00865788">
        <w:t>2</w:t>
      </w:r>
      <w:r w:rsidR="00575C88" w:rsidRPr="0079239A">
        <w:t>:00:00</w:t>
      </w:r>
      <w:r w:rsidR="00A6540B" w:rsidRPr="0079239A">
        <w:t xml:space="preserve"> (время московское) «</w:t>
      </w:r>
      <w:r w:rsidR="00DE1030" w:rsidRPr="0079239A">
        <w:t>1</w:t>
      </w:r>
      <w:r w:rsidR="00865788">
        <w:t>7</w:t>
      </w:r>
      <w:r w:rsidRPr="0079239A">
        <w:t xml:space="preserve">» </w:t>
      </w:r>
      <w:r w:rsidR="00983DDD">
        <w:t>сентября</w:t>
      </w:r>
      <w:r w:rsidRPr="0079239A">
        <w:t xml:space="preserve"> 2015 года, по адресу: </w:t>
      </w:r>
      <w:r w:rsidR="00270CF6" w:rsidRPr="0079239A">
        <w:t xml:space="preserve">127434, г. Москва, Дмитровское шоссе, д. 2, </w:t>
      </w:r>
      <w:r w:rsidRPr="0079239A">
        <w:t xml:space="preserve">в режиме </w:t>
      </w:r>
      <w:r w:rsidR="00582DA3" w:rsidRPr="0079239A">
        <w:t>аудио</w:t>
      </w:r>
      <w:r w:rsidRPr="0079239A">
        <w:t>-конференции.</w:t>
      </w:r>
    </w:p>
    <w:p w:rsidR="00DE1030" w:rsidRPr="0079239A" w:rsidRDefault="00DE1030" w:rsidP="00DE1030">
      <w:pPr>
        <w:keepLines/>
        <w:tabs>
          <w:tab w:val="left" w:pos="252"/>
        </w:tabs>
        <w:spacing w:before="240" w:line="20" w:lineRule="atLeast"/>
        <w:jc w:val="both"/>
      </w:pPr>
      <w:r w:rsidRPr="0079239A">
        <w:t>В преддоговорных переговорах принимают участие: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7301"/>
      </w:tblGrid>
      <w:tr w:rsidR="00DE1030" w:rsidRPr="00EF2890" w:rsidTr="000F3FB1">
        <w:trPr>
          <w:trHeight w:val="173"/>
        </w:trPr>
        <w:tc>
          <w:tcPr>
            <w:tcW w:w="2763" w:type="dxa"/>
          </w:tcPr>
          <w:p w:rsidR="00DE1030" w:rsidRPr="00EF2890" w:rsidRDefault="00DE1030" w:rsidP="00E15F14">
            <w:pPr>
              <w:autoSpaceDE w:val="0"/>
              <w:autoSpaceDN w:val="0"/>
              <w:adjustRightInd w:val="0"/>
              <w:jc w:val="center"/>
              <w:rPr>
                <w:rStyle w:val="11"/>
                <w:b/>
                <w:color w:val="000000"/>
              </w:rPr>
            </w:pPr>
            <w:r w:rsidRPr="00EF2890">
              <w:rPr>
                <w:rStyle w:val="11"/>
                <w:b/>
                <w:color w:val="000000"/>
              </w:rPr>
              <w:t>ФИО</w:t>
            </w:r>
          </w:p>
        </w:tc>
        <w:tc>
          <w:tcPr>
            <w:tcW w:w="7302" w:type="dxa"/>
          </w:tcPr>
          <w:p w:rsidR="00DE1030" w:rsidRPr="00EF2890" w:rsidRDefault="00DE1030" w:rsidP="00E15F14">
            <w:pPr>
              <w:autoSpaceDE w:val="0"/>
              <w:autoSpaceDN w:val="0"/>
              <w:adjustRightInd w:val="0"/>
              <w:jc w:val="center"/>
              <w:rPr>
                <w:rStyle w:val="11"/>
                <w:b/>
                <w:color w:val="000000"/>
              </w:rPr>
            </w:pPr>
            <w:r w:rsidRPr="00EF2890">
              <w:rPr>
                <w:rStyle w:val="11"/>
                <w:b/>
              </w:rPr>
              <w:t>Должность</w:t>
            </w:r>
          </w:p>
        </w:tc>
      </w:tr>
      <w:tr w:rsidR="00DE1030" w:rsidRPr="00EF2890" w:rsidTr="000F3FB1">
        <w:trPr>
          <w:trHeight w:val="339"/>
        </w:trPr>
        <w:tc>
          <w:tcPr>
            <w:tcW w:w="10065" w:type="dxa"/>
            <w:gridSpan w:val="2"/>
          </w:tcPr>
          <w:p w:rsidR="00DE1030" w:rsidRPr="00EF2890" w:rsidRDefault="00DE1030" w:rsidP="00E15F14">
            <w:pPr>
              <w:autoSpaceDE w:val="0"/>
              <w:autoSpaceDN w:val="0"/>
              <w:adjustRightInd w:val="0"/>
              <w:jc w:val="center"/>
              <w:rPr>
                <w:rStyle w:val="11"/>
                <w:b/>
                <w:color w:val="000000"/>
              </w:rPr>
            </w:pPr>
            <w:r w:rsidRPr="00EF2890">
              <w:rPr>
                <w:rStyle w:val="11"/>
                <w:b/>
                <w:color w:val="000000"/>
              </w:rPr>
              <w:t>Представитель заказчика:</w:t>
            </w:r>
          </w:p>
        </w:tc>
      </w:tr>
      <w:tr w:rsidR="005E7D11" w:rsidRPr="00EF2890" w:rsidTr="000F3FB1">
        <w:trPr>
          <w:trHeight w:val="673"/>
        </w:trPr>
        <w:tc>
          <w:tcPr>
            <w:tcW w:w="2763" w:type="dxa"/>
          </w:tcPr>
          <w:p w:rsidR="005E7D11" w:rsidRPr="00EF2890" w:rsidRDefault="005E7D11" w:rsidP="005369F2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Лимаренко Дмитрий</w:t>
            </w:r>
            <w:r w:rsidR="005369F2">
              <w:rPr>
                <w:rStyle w:val="11"/>
                <w:color w:val="000000"/>
              </w:rPr>
              <w:t> </w:t>
            </w:r>
            <w:r>
              <w:rPr>
                <w:rStyle w:val="11"/>
                <w:color w:val="000000"/>
              </w:rPr>
              <w:t>Валерьевич</w:t>
            </w:r>
          </w:p>
        </w:tc>
        <w:tc>
          <w:tcPr>
            <w:tcW w:w="7302" w:type="dxa"/>
          </w:tcPr>
          <w:p w:rsidR="005E7D11" w:rsidRPr="00EF2890" w:rsidRDefault="005E7D11" w:rsidP="005A6242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Начальник управления оформления договоров Нововоронежского филиала АО «Атомэнергопроект» - дирекции по сооружению НВАЭС-2</w:t>
            </w:r>
          </w:p>
        </w:tc>
      </w:tr>
      <w:tr w:rsidR="005E7D11" w:rsidRPr="00EF2890" w:rsidTr="000F3FB1">
        <w:trPr>
          <w:trHeight w:val="673"/>
        </w:trPr>
        <w:tc>
          <w:tcPr>
            <w:tcW w:w="2763" w:type="dxa"/>
          </w:tcPr>
          <w:p w:rsidR="005E7D11" w:rsidRPr="00EF2890" w:rsidRDefault="005E7D11" w:rsidP="005369F2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lastRenderedPageBreak/>
              <w:t>Тарабрин Владимир</w:t>
            </w:r>
            <w:r w:rsidR="005369F2">
              <w:rPr>
                <w:rStyle w:val="11"/>
                <w:color w:val="000000"/>
              </w:rPr>
              <w:t> </w:t>
            </w:r>
            <w:r>
              <w:rPr>
                <w:rStyle w:val="11"/>
                <w:color w:val="000000"/>
              </w:rPr>
              <w:t>Владимирович</w:t>
            </w:r>
          </w:p>
        </w:tc>
        <w:tc>
          <w:tcPr>
            <w:tcW w:w="7302" w:type="dxa"/>
          </w:tcPr>
          <w:p w:rsidR="005E7D11" w:rsidRPr="00EF2890" w:rsidRDefault="005E7D11" w:rsidP="005A6242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 xml:space="preserve">Начальник </w:t>
            </w:r>
            <w:proofErr w:type="gramStart"/>
            <w:r>
              <w:rPr>
                <w:rStyle w:val="11"/>
                <w:color w:val="000000"/>
              </w:rPr>
              <w:t>отдела договоров управления оформления договоров Нововоронежского филиала</w:t>
            </w:r>
            <w:proofErr w:type="gramEnd"/>
            <w:r>
              <w:rPr>
                <w:rStyle w:val="11"/>
                <w:color w:val="000000"/>
              </w:rPr>
              <w:t xml:space="preserve"> АО «Атомэнергопроект» - дирекции по сооружению НВАЭС-2</w:t>
            </w:r>
          </w:p>
        </w:tc>
      </w:tr>
      <w:tr w:rsidR="005E7D11" w:rsidRPr="00EF2890" w:rsidTr="000F3FB1">
        <w:trPr>
          <w:trHeight w:val="673"/>
        </w:trPr>
        <w:tc>
          <w:tcPr>
            <w:tcW w:w="2763" w:type="dxa"/>
          </w:tcPr>
          <w:p w:rsidR="005E7D11" w:rsidRPr="00EF2890" w:rsidRDefault="005D20CB" w:rsidP="005A6242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Берков Алексей Юрьевич</w:t>
            </w:r>
          </w:p>
        </w:tc>
        <w:tc>
          <w:tcPr>
            <w:tcW w:w="7302" w:type="dxa"/>
          </w:tcPr>
          <w:p w:rsidR="005E7D11" w:rsidRPr="00EF2890" w:rsidRDefault="008C6E82" w:rsidP="004148C9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 xml:space="preserve">Главный специалист группы технической подготовки и сопровождения процедур закупок СМР отдела </w:t>
            </w:r>
            <w:proofErr w:type="gramStart"/>
            <w:r>
              <w:rPr>
                <w:rStyle w:val="11"/>
                <w:color w:val="000000"/>
              </w:rPr>
              <w:t>договоров управления оформления договоров Нововоронежского филиала</w:t>
            </w:r>
            <w:proofErr w:type="gramEnd"/>
            <w:r>
              <w:rPr>
                <w:rStyle w:val="11"/>
                <w:color w:val="000000"/>
              </w:rPr>
              <w:t xml:space="preserve"> АО</w:t>
            </w:r>
            <w:r w:rsidR="004148C9">
              <w:rPr>
                <w:rStyle w:val="11"/>
                <w:color w:val="000000"/>
              </w:rPr>
              <w:t> </w:t>
            </w:r>
            <w:r>
              <w:rPr>
                <w:rStyle w:val="11"/>
                <w:color w:val="000000"/>
              </w:rPr>
              <w:t>«Атомэнергопроект» - дирекции по сооружению НВАЭС-2</w:t>
            </w:r>
          </w:p>
        </w:tc>
      </w:tr>
      <w:tr w:rsidR="00DE1030" w:rsidRPr="00EF2890" w:rsidTr="000F3FB1">
        <w:trPr>
          <w:trHeight w:val="289"/>
        </w:trPr>
        <w:tc>
          <w:tcPr>
            <w:tcW w:w="10065" w:type="dxa"/>
            <w:gridSpan w:val="2"/>
          </w:tcPr>
          <w:p w:rsidR="00DE1030" w:rsidRPr="00EF2890" w:rsidRDefault="00DE1030" w:rsidP="00E15F14">
            <w:pPr>
              <w:autoSpaceDE w:val="0"/>
              <w:autoSpaceDN w:val="0"/>
              <w:adjustRightInd w:val="0"/>
              <w:jc w:val="center"/>
              <w:rPr>
                <w:rStyle w:val="11"/>
                <w:b/>
                <w:color w:val="000000"/>
              </w:rPr>
            </w:pPr>
            <w:r w:rsidRPr="00EF2890">
              <w:rPr>
                <w:rStyle w:val="11"/>
                <w:b/>
                <w:bCs/>
              </w:rPr>
              <w:t>Представитель единственного участника закупки</w:t>
            </w:r>
            <w:r w:rsidR="0097112D">
              <w:rPr>
                <w:rStyle w:val="11"/>
                <w:b/>
                <w:bCs/>
              </w:rPr>
              <w:t xml:space="preserve"> </w:t>
            </w:r>
            <w:r w:rsidRPr="00EF2890">
              <w:rPr>
                <w:rStyle w:val="11"/>
                <w:b/>
                <w:bCs/>
              </w:rPr>
              <w:t>(присутствовал в режиме аудио-конференции)</w:t>
            </w:r>
            <w:r w:rsidRPr="00EF2890">
              <w:rPr>
                <w:rStyle w:val="11"/>
                <w:b/>
              </w:rPr>
              <w:t>:</w:t>
            </w:r>
          </w:p>
        </w:tc>
      </w:tr>
      <w:tr w:rsidR="003E3892" w:rsidRPr="00EF2890" w:rsidTr="000F3FB1">
        <w:trPr>
          <w:trHeight w:val="420"/>
        </w:trPr>
        <w:tc>
          <w:tcPr>
            <w:tcW w:w="2763" w:type="dxa"/>
          </w:tcPr>
          <w:p w:rsidR="003E3892" w:rsidRPr="003E3892" w:rsidRDefault="00AC633D" w:rsidP="005369F2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Бараташвили Автандил</w:t>
            </w:r>
            <w:r w:rsidR="005369F2">
              <w:rPr>
                <w:rStyle w:val="11"/>
                <w:color w:val="000000"/>
              </w:rPr>
              <w:t> </w:t>
            </w:r>
            <w:r>
              <w:rPr>
                <w:rStyle w:val="11"/>
                <w:color w:val="000000"/>
              </w:rPr>
              <w:t>Шакроевич</w:t>
            </w:r>
          </w:p>
        </w:tc>
        <w:tc>
          <w:tcPr>
            <w:tcW w:w="7302" w:type="dxa"/>
          </w:tcPr>
          <w:p w:rsidR="003E3892" w:rsidRPr="00EA6CD2" w:rsidRDefault="00AC633D" w:rsidP="00465F8D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Генеральный директор ЗАО</w:t>
            </w:r>
            <w:proofErr w:type="gramStart"/>
            <w:r>
              <w:rPr>
                <w:rStyle w:val="11"/>
                <w:color w:val="000000"/>
              </w:rPr>
              <w:t>«Т</w:t>
            </w:r>
            <w:proofErr w:type="gramEnd"/>
            <w:r>
              <w:rPr>
                <w:rStyle w:val="11"/>
                <w:color w:val="000000"/>
              </w:rPr>
              <w:t>К «Металлист»</w:t>
            </w:r>
          </w:p>
        </w:tc>
      </w:tr>
      <w:tr w:rsidR="00DE1030" w:rsidRPr="00EF2890" w:rsidTr="000F3FB1">
        <w:trPr>
          <w:trHeight w:val="220"/>
        </w:trPr>
        <w:tc>
          <w:tcPr>
            <w:tcW w:w="10065" w:type="dxa"/>
            <w:gridSpan w:val="2"/>
          </w:tcPr>
          <w:p w:rsidR="00DE1030" w:rsidRPr="00EF2890" w:rsidRDefault="00DE1030" w:rsidP="00E15F14">
            <w:pPr>
              <w:autoSpaceDE w:val="0"/>
              <w:autoSpaceDN w:val="0"/>
              <w:adjustRightInd w:val="0"/>
              <w:jc w:val="center"/>
              <w:rPr>
                <w:rStyle w:val="11"/>
                <w:b/>
                <w:color w:val="000000"/>
              </w:rPr>
            </w:pPr>
            <w:r w:rsidRPr="00EF2890">
              <w:rPr>
                <w:rStyle w:val="11"/>
                <w:b/>
                <w:color w:val="000000"/>
              </w:rPr>
              <w:t>Секретарь закупочной комиссии без права голоса:</w:t>
            </w:r>
          </w:p>
        </w:tc>
      </w:tr>
      <w:tr w:rsidR="00DE1030" w:rsidRPr="00EF2890" w:rsidTr="000F3FB1">
        <w:trPr>
          <w:trHeight w:val="967"/>
        </w:trPr>
        <w:tc>
          <w:tcPr>
            <w:tcW w:w="2763" w:type="dxa"/>
          </w:tcPr>
          <w:p w:rsidR="00DE1030" w:rsidRPr="00EF2890" w:rsidRDefault="00DE1030" w:rsidP="005369F2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 w:rsidRPr="00EF2890">
              <w:rPr>
                <w:rStyle w:val="11"/>
                <w:color w:val="000000"/>
              </w:rPr>
              <w:t>Ртищева Надежда</w:t>
            </w:r>
            <w:r w:rsidR="005369F2">
              <w:rPr>
                <w:rStyle w:val="11"/>
                <w:color w:val="000000"/>
              </w:rPr>
              <w:t> </w:t>
            </w:r>
            <w:r w:rsidRPr="00EF2890">
              <w:rPr>
                <w:rStyle w:val="11"/>
                <w:color w:val="000000"/>
              </w:rPr>
              <w:t>Игоревна</w:t>
            </w:r>
          </w:p>
        </w:tc>
        <w:tc>
          <w:tcPr>
            <w:tcW w:w="7302" w:type="dxa"/>
          </w:tcPr>
          <w:p w:rsidR="00DE1030" w:rsidRPr="00EF2890" w:rsidRDefault="00DE1030" w:rsidP="00E15F14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 w:rsidRPr="00EF2890">
              <w:rPr>
                <w:rStyle w:val="11"/>
                <w:color w:val="000000"/>
              </w:rPr>
              <w:t xml:space="preserve">Начальник </w:t>
            </w:r>
            <w:proofErr w:type="gramStart"/>
            <w:r w:rsidRPr="00EF2890">
              <w:rPr>
                <w:rStyle w:val="11"/>
                <w:color w:val="000000"/>
              </w:rPr>
              <w:t>отдела проведения отдельных закупок управления проведения отдельных закупок</w:t>
            </w:r>
            <w:proofErr w:type="gramEnd"/>
            <w:r w:rsidRPr="00EF2890">
              <w:rPr>
                <w:rStyle w:val="11"/>
                <w:color w:val="000000"/>
              </w:rPr>
              <w:t xml:space="preserve"> и сопровождения договорной работы АО «НИАЭП»</w:t>
            </w:r>
          </w:p>
        </w:tc>
      </w:tr>
    </w:tbl>
    <w:p w:rsidR="008C0521" w:rsidRDefault="008C0521" w:rsidP="008C0521">
      <w:pPr>
        <w:pStyle w:val="a3"/>
        <w:spacing w:after="0"/>
        <w:ind w:left="40" w:right="20" w:firstLine="500"/>
        <w:jc w:val="both"/>
        <w:rPr>
          <w:rStyle w:val="11"/>
          <w:color w:val="000000"/>
          <w:sz w:val="28"/>
          <w:szCs w:val="28"/>
        </w:rPr>
      </w:pPr>
    </w:p>
    <w:p w:rsidR="009208CD" w:rsidRPr="00DE1030" w:rsidRDefault="009208CD" w:rsidP="00DE1030">
      <w:pPr>
        <w:jc w:val="both"/>
      </w:pPr>
      <w:r w:rsidRPr="00DE1030">
        <w:t>Преддоговорные переговоры проведены</w:t>
      </w:r>
      <w:r w:rsidR="00DC2020" w:rsidRPr="00DE1030">
        <w:t xml:space="preserve"> в соответствии с подпунктом а) </w:t>
      </w:r>
      <w:r w:rsidRPr="00DE1030">
        <w:t xml:space="preserve">пункта 28.4.2 Единого отраслевого стандарта закупок (Положения о закупке) Госкорпорации «Росатом» в редакции, указанной в закупочной документации, и в соответствии с подпунктом а) пункта </w:t>
      </w:r>
      <w:r w:rsidR="00C91754" w:rsidRPr="00DE1030">
        <w:t>13</w:t>
      </w:r>
      <w:r w:rsidRPr="00DE1030">
        <w:t xml:space="preserve"> </w:t>
      </w:r>
      <w:r w:rsidR="00E8420B" w:rsidRPr="00DE1030">
        <w:t>Части 2 Тома 1 «</w:t>
      </w:r>
      <w:r w:rsidR="00C91754" w:rsidRPr="00DE1030">
        <w:t xml:space="preserve">Порядок проведения закупки» </w:t>
      </w:r>
      <w:r w:rsidR="009B3317" w:rsidRPr="00DE1030">
        <w:t>з</w:t>
      </w:r>
      <w:r w:rsidRPr="00DE1030">
        <w:t>акупочной документации.</w:t>
      </w:r>
    </w:p>
    <w:p w:rsidR="00CA58A1" w:rsidRDefault="00CA58A1" w:rsidP="008C0521">
      <w:pPr>
        <w:pStyle w:val="a3"/>
        <w:spacing w:after="0"/>
        <w:ind w:left="40" w:right="20" w:firstLine="500"/>
        <w:jc w:val="both"/>
        <w:rPr>
          <w:rStyle w:val="11"/>
          <w:color w:val="000000"/>
          <w:sz w:val="28"/>
          <w:szCs w:val="28"/>
        </w:rPr>
      </w:pPr>
    </w:p>
    <w:p w:rsidR="00254219" w:rsidRPr="00B66B12" w:rsidRDefault="00254219" w:rsidP="00254219">
      <w:pPr>
        <w:jc w:val="both"/>
        <w:rPr>
          <w:b/>
        </w:rPr>
      </w:pPr>
      <w:r w:rsidRPr="00B66B12">
        <w:rPr>
          <w:b/>
        </w:rPr>
        <w:t>По результатам преддоговорных переговоров достигнуты следующие договоренности:</w:t>
      </w:r>
    </w:p>
    <w:p w:rsidR="00254219" w:rsidRPr="00254219" w:rsidRDefault="00254219" w:rsidP="00254219">
      <w:pPr>
        <w:jc w:val="both"/>
      </w:pPr>
    </w:p>
    <w:p w:rsidR="00254219" w:rsidRDefault="00254219" w:rsidP="00254219">
      <w:pPr>
        <w:jc w:val="both"/>
      </w:pPr>
      <w:r w:rsidRPr="00254219">
        <w:t xml:space="preserve">- единственный участник </w:t>
      </w:r>
      <w:r w:rsidR="00795187">
        <w:t>конкурса</w:t>
      </w:r>
      <w:r w:rsidRPr="00254219">
        <w:t xml:space="preserve"> </w:t>
      </w:r>
      <w:r w:rsidR="00712C73" w:rsidRPr="00983DDD">
        <w:t>ЗАО «ТК «Металлист»</w:t>
      </w:r>
      <w:r w:rsidRPr="00254219">
        <w:t xml:space="preserve"> снизил цену договора до </w:t>
      </w:r>
      <w:r w:rsidR="00577501">
        <w:t xml:space="preserve">69 692 000,00 </w:t>
      </w:r>
      <w:r w:rsidRPr="00254219">
        <w:t>(</w:t>
      </w:r>
      <w:r w:rsidR="00577501">
        <w:t>Шестьдесят девять миллионов шестьсот девяносто две тысячи</w:t>
      </w:r>
      <w:r w:rsidRPr="00254219">
        <w:t xml:space="preserve">) рублей </w:t>
      </w:r>
      <w:r w:rsidR="00577501">
        <w:t>00</w:t>
      </w:r>
      <w:r w:rsidRPr="00254219">
        <w:t xml:space="preserve"> копеек, включая НДС.</w:t>
      </w:r>
    </w:p>
    <w:p w:rsidR="00647419" w:rsidRPr="00254219" w:rsidRDefault="00647419" w:rsidP="00254219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0"/>
        <w:gridCol w:w="12"/>
        <w:gridCol w:w="4536"/>
      </w:tblGrid>
      <w:tr w:rsidR="00647419" w:rsidRPr="0071095B" w:rsidTr="00465F8D">
        <w:trPr>
          <w:trHeight w:val="293"/>
        </w:trPr>
        <w:tc>
          <w:tcPr>
            <w:tcW w:w="4950" w:type="dxa"/>
            <w:vAlign w:val="center"/>
          </w:tcPr>
          <w:p w:rsidR="00647419" w:rsidRPr="0071095B" w:rsidRDefault="00647419" w:rsidP="00465F8D">
            <w:pPr>
              <w:autoSpaceDE w:val="0"/>
              <w:autoSpaceDN w:val="0"/>
              <w:adjustRightInd w:val="0"/>
              <w:jc w:val="center"/>
              <w:rPr>
                <w:rStyle w:val="11"/>
                <w:b/>
                <w:color w:val="000000"/>
              </w:rPr>
            </w:pPr>
            <w:r w:rsidRPr="0071095B">
              <w:rPr>
                <w:rStyle w:val="11"/>
                <w:b/>
                <w:color w:val="000000"/>
              </w:rPr>
              <w:t>ФИО</w:t>
            </w:r>
          </w:p>
        </w:tc>
        <w:tc>
          <w:tcPr>
            <w:tcW w:w="4548" w:type="dxa"/>
            <w:gridSpan w:val="2"/>
            <w:vAlign w:val="center"/>
          </w:tcPr>
          <w:p w:rsidR="00647419" w:rsidRPr="0071095B" w:rsidRDefault="00647419" w:rsidP="00465F8D">
            <w:pPr>
              <w:autoSpaceDE w:val="0"/>
              <w:autoSpaceDN w:val="0"/>
              <w:adjustRightInd w:val="0"/>
              <w:jc w:val="center"/>
              <w:rPr>
                <w:rStyle w:val="11"/>
                <w:b/>
                <w:color w:val="000000"/>
              </w:rPr>
            </w:pPr>
            <w:r w:rsidRPr="0071095B">
              <w:rPr>
                <w:rStyle w:val="11"/>
                <w:b/>
                <w:color w:val="000000"/>
              </w:rPr>
              <w:t>Подпись/Дата</w:t>
            </w:r>
          </w:p>
        </w:tc>
      </w:tr>
      <w:tr w:rsidR="00647419" w:rsidRPr="00EF2890" w:rsidTr="00465F8D">
        <w:trPr>
          <w:trHeight w:val="339"/>
        </w:trPr>
        <w:tc>
          <w:tcPr>
            <w:tcW w:w="9498" w:type="dxa"/>
            <w:gridSpan w:val="3"/>
          </w:tcPr>
          <w:p w:rsidR="00647419" w:rsidRPr="00EF2890" w:rsidRDefault="00647419" w:rsidP="00465F8D">
            <w:pPr>
              <w:autoSpaceDE w:val="0"/>
              <w:autoSpaceDN w:val="0"/>
              <w:adjustRightInd w:val="0"/>
              <w:jc w:val="center"/>
              <w:rPr>
                <w:rStyle w:val="11"/>
                <w:b/>
                <w:color w:val="000000"/>
              </w:rPr>
            </w:pPr>
            <w:r w:rsidRPr="00EF2890">
              <w:rPr>
                <w:rStyle w:val="11"/>
                <w:b/>
                <w:color w:val="000000"/>
              </w:rPr>
              <w:t>Представитель заказчика:</w:t>
            </w:r>
          </w:p>
        </w:tc>
      </w:tr>
      <w:tr w:rsidR="00071C7D" w:rsidRPr="00EF2890" w:rsidTr="00647419">
        <w:trPr>
          <w:trHeight w:val="422"/>
        </w:trPr>
        <w:tc>
          <w:tcPr>
            <w:tcW w:w="4962" w:type="dxa"/>
            <w:gridSpan w:val="2"/>
          </w:tcPr>
          <w:p w:rsidR="00071C7D" w:rsidRPr="00EF2890" w:rsidRDefault="00071C7D" w:rsidP="00A6619F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bookmarkStart w:id="0" w:name="_GoBack" w:colFirst="0" w:colLast="0"/>
            <w:r>
              <w:rPr>
                <w:rStyle w:val="11"/>
                <w:color w:val="000000"/>
              </w:rPr>
              <w:t>Лимаренко Дмитрий Валерьевич</w:t>
            </w:r>
          </w:p>
        </w:tc>
        <w:tc>
          <w:tcPr>
            <w:tcW w:w="4536" w:type="dxa"/>
          </w:tcPr>
          <w:p w:rsidR="00071C7D" w:rsidRPr="00EF2890" w:rsidRDefault="00071C7D" w:rsidP="00465F8D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</w:p>
        </w:tc>
      </w:tr>
      <w:tr w:rsidR="00071C7D" w:rsidRPr="00EF2890" w:rsidTr="00647419">
        <w:trPr>
          <w:trHeight w:val="422"/>
        </w:trPr>
        <w:tc>
          <w:tcPr>
            <w:tcW w:w="4962" w:type="dxa"/>
            <w:gridSpan w:val="2"/>
          </w:tcPr>
          <w:p w:rsidR="00071C7D" w:rsidRPr="00EF2890" w:rsidRDefault="00071C7D" w:rsidP="00A6619F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Тарабрин Владимир Владимирович</w:t>
            </w:r>
          </w:p>
        </w:tc>
        <w:tc>
          <w:tcPr>
            <w:tcW w:w="4536" w:type="dxa"/>
          </w:tcPr>
          <w:p w:rsidR="00071C7D" w:rsidRPr="00EF2890" w:rsidRDefault="00071C7D" w:rsidP="00465F8D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</w:p>
        </w:tc>
      </w:tr>
      <w:tr w:rsidR="00071C7D" w:rsidRPr="00EF2890" w:rsidTr="00647419">
        <w:trPr>
          <w:trHeight w:val="422"/>
        </w:trPr>
        <w:tc>
          <w:tcPr>
            <w:tcW w:w="4962" w:type="dxa"/>
            <w:gridSpan w:val="2"/>
          </w:tcPr>
          <w:p w:rsidR="00071C7D" w:rsidRPr="00EF2890" w:rsidRDefault="00071C7D" w:rsidP="00A6619F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Берков Алексей Юрьевич</w:t>
            </w:r>
          </w:p>
        </w:tc>
        <w:tc>
          <w:tcPr>
            <w:tcW w:w="4536" w:type="dxa"/>
          </w:tcPr>
          <w:p w:rsidR="00071C7D" w:rsidRPr="00EF2890" w:rsidRDefault="00071C7D" w:rsidP="00465F8D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</w:p>
        </w:tc>
      </w:tr>
      <w:bookmarkEnd w:id="0"/>
      <w:tr w:rsidR="00647419" w:rsidRPr="00EF2890" w:rsidTr="00465F8D">
        <w:trPr>
          <w:trHeight w:val="289"/>
        </w:trPr>
        <w:tc>
          <w:tcPr>
            <w:tcW w:w="9498" w:type="dxa"/>
            <w:gridSpan w:val="3"/>
          </w:tcPr>
          <w:p w:rsidR="00647419" w:rsidRPr="00EF2890" w:rsidRDefault="00647419" w:rsidP="00465F8D">
            <w:pPr>
              <w:autoSpaceDE w:val="0"/>
              <w:autoSpaceDN w:val="0"/>
              <w:adjustRightInd w:val="0"/>
              <w:jc w:val="center"/>
              <w:rPr>
                <w:rStyle w:val="11"/>
                <w:b/>
                <w:color w:val="000000"/>
              </w:rPr>
            </w:pPr>
            <w:r w:rsidRPr="00EF2890">
              <w:rPr>
                <w:rStyle w:val="11"/>
                <w:b/>
                <w:bCs/>
              </w:rPr>
              <w:t>Представитель единственного участника закупки</w:t>
            </w:r>
            <w:r>
              <w:rPr>
                <w:rStyle w:val="11"/>
                <w:b/>
                <w:bCs/>
              </w:rPr>
              <w:t xml:space="preserve"> </w:t>
            </w:r>
            <w:r w:rsidRPr="00EF2890">
              <w:rPr>
                <w:rStyle w:val="11"/>
                <w:b/>
                <w:bCs/>
              </w:rPr>
              <w:t>(присутствовал в режиме аудио-конференции)</w:t>
            </w:r>
            <w:r w:rsidRPr="00EF2890">
              <w:rPr>
                <w:rStyle w:val="11"/>
                <w:b/>
              </w:rPr>
              <w:t>:</w:t>
            </w:r>
          </w:p>
        </w:tc>
      </w:tr>
      <w:tr w:rsidR="00647419" w:rsidRPr="00EF2890" w:rsidTr="00465F8D">
        <w:trPr>
          <w:trHeight w:val="420"/>
        </w:trPr>
        <w:tc>
          <w:tcPr>
            <w:tcW w:w="4962" w:type="dxa"/>
            <w:gridSpan w:val="2"/>
          </w:tcPr>
          <w:p w:rsidR="00647419" w:rsidRPr="003E3892" w:rsidRDefault="00071C7D" w:rsidP="00AC633D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Бараташвили Автандил Шакроевич</w:t>
            </w:r>
          </w:p>
        </w:tc>
        <w:tc>
          <w:tcPr>
            <w:tcW w:w="4536" w:type="dxa"/>
          </w:tcPr>
          <w:p w:rsidR="00647419" w:rsidRPr="00EA6CD2" w:rsidRDefault="00647419" w:rsidP="00647419">
            <w:pPr>
              <w:autoSpaceDE w:val="0"/>
              <w:autoSpaceDN w:val="0"/>
              <w:adjustRightInd w:val="0"/>
              <w:rPr>
                <w:rStyle w:val="11"/>
                <w:color w:val="000000"/>
              </w:rPr>
            </w:pPr>
          </w:p>
        </w:tc>
      </w:tr>
      <w:tr w:rsidR="00647419" w:rsidRPr="00EF2890" w:rsidTr="00465F8D">
        <w:trPr>
          <w:trHeight w:val="220"/>
        </w:trPr>
        <w:tc>
          <w:tcPr>
            <w:tcW w:w="9498" w:type="dxa"/>
            <w:gridSpan w:val="3"/>
          </w:tcPr>
          <w:p w:rsidR="00647419" w:rsidRPr="00EF2890" w:rsidRDefault="00647419" w:rsidP="00465F8D">
            <w:pPr>
              <w:autoSpaceDE w:val="0"/>
              <w:autoSpaceDN w:val="0"/>
              <w:adjustRightInd w:val="0"/>
              <w:jc w:val="center"/>
              <w:rPr>
                <w:rStyle w:val="11"/>
                <w:b/>
                <w:color w:val="000000"/>
              </w:rPr>
            </w:pPr>
            <w:r w:rsidRPr="00EF2890">
              <w:rPr>
                <w:rStyle w:val="11"/>
                <w:b/>
                <w:color w:val="000000"/>
              </w:rPr>
              <w:t>Секретарь закупочной комиссии без права голоса:</w:t>
            </w:r>
          </w:p>
        </w:tc>
      </w:tr>
      <w:tr w:rsidR="00647419" w:rsidRPr="00EF2890" w:rsidTr="00465F8D">
        <w:trPr>
          <w:trHeight w:val="414"/>
        </w:trPr>
        <w:tc>
          <w:tcPr>
            <w:tcW w:w="4962" w:type="dxa"/>
            <w:gridSpan w:val="2"/>
          </w:tcPr>
          <w:p w:rsidR="00647419" w:rsidRPr="00EF2890" w:rsidRDefault="00647419" w:rsidP="00CF7D60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  <w:r w:rsidRPr="00EF2890">
              <w:rPr>
                <w:rStyle w:val="11"/>
                <w:color w:val="000000"/>
              </w:rPr>
              <w:t>Ртищева Надежда Игоревна</w:t>
            </w:r>
          </w:p>
        </w:tc>
        <w:tc>
          <w:tcPr>
            <w:tcW w:w="4536" w:type="dxa"/>
          </w:tcPr>
          <w:p w:rsidR="00647419" w:rsidRPr="00EF2890" w:rsidRDefault="00647419" w:rsidP="00465F8D">
            <w:pPr>
              <w:autoSpaceDE w:val="0"/>
              <w:autoSpaceDN w:val="0"/>
              <w:adjustRightInd w:val="0"/>
              <w:jc w:val="center"/>
              <w:rPr>
                <w:rStyle w:val="11"/>
                <w:color w:val="000000"/>
              </w:rPr>
            </w:pPr>
          </w:p>
        </w:tc>
      </w:tr>
    </w:tbl>
    <w:p w:rsidR="004629FD" w:rsidRPr="008C0521" w:rsidRDefault="004629FD" w:rsidP="00647419">
      <w:pPr>
        <w:widowControl w:val="0"/>
        <w:ind w:firstLine="539"/>
        <w:rPr>
          <w:sz w:val="28"/>
          <w:szCs w:val="28"/>
        </w:rPr>
      </w:pPr>
    </w:p>
    <w:sectPr w:rsidR="004629FD" w:rsidRPr="008C0521" w:rsidSect="00EB63CA">
      <w:footerReference w:type="default" r:id="rId9"/>
      <w:pgSz w:w="11906" w:h="16838"/>
      <w:pgMar w:top="568" w:right="746" w:bottom="1418" w:left="1134" w:header="709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9B" w:rsidRDefault="001F249B">
      <w:r>
        <w:separator/>
      </w:r>
    </w:p>
  </w:endnote>
  <w:endnote w:type="continuationSeparator" w:id="0">
    <w:p w:rsidR="001F249B" w:rsidRDefault="001F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CA" w:rsidRDefault="00111385" w:rsidP="00FC3ACA">
    <w:pPr>
      <w:pStyle w:val="a5"/>
      <w:framePr w:wrap="around" w:vAnchor="page" w:hAnchor="page" w:x="11221" w:y="15961"/>
      <w:rPr>
        <w:rStyle w:val="a7"/>
      </w:rPr>
    </w:pPr>
    <w:r>
      <w:rPr>
        <w:rStyle w:val="a7"/>
      </w:rPr>
      <w:fldChar w:fldCharType="begin"/>
    </w:r>
    <w:r w:rsidR="00FC3A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620">
      <w:rPr>
        <w:rStyle w:val="a7"/>
        <w:noProof/>
      </w:rPr>
      <w:t>2</w:t>
    </w:r>
    <w:r>
      <w:rPr>
        <w:rStyle w:val="a7"/>
      </w:rPr>
      <w:fldChar w:fldCharType="end"/>
    </w:r>
  </w:p>
  <w:p w:rsidR="00FC3ACA" w:rsidRPr="00254219" w:rsidRDefault="00FC3ACA" w:rsidP="005A2B60">
    <w:pPr>
      <w:keepLines/>
      <w:jc w:val="center"/>
      <w:outlineLvl w:val="0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9B" w:rsidRDefault="001F249B">
      <w:r>
        <w:separator/>
      </w:r>
    </w:p>
  </w:footnote>
  <w:footnote w:type="continuationSeparator" w:id="0">
    <w:p w:rsidR="001F249B" w:rsidRDefault="001F2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030"/>
    <w:rsid w:val="0002491E"/>
    <w:rsid w:val="000338DD"/>
    <w:rsid w:val="00037B29"/>
    <w:rsid w:val="0004696B"/>
    <w:rsid w:val="00064591"/>
    <w:rsid w:val="00071C7D"/>
    <w:rsid w:val="000753DD"/>
    <w:rsid w:val="000F3FB1"/>
    <w:rsid w:val="000F47CC"/>
    <w:rsid w:val="00110BB1"/>
    <w:rsid w:val="00111385"/>
    <w:rsid w:val="00125A6F"/>
    <w:rsid w:val="00130A96"/>
    <w:rsid w:val="0013313F"/>
    <w:rsid w:val="00170453"/>
    <w:rsid w:val="00173A36"/>
    <w:rsid w:val="001C5EB4"/>
    <w:rsid w:val="001C7647"/>
    <w:rsid w:val="001D3BDA"/>
    <w:rsid w:val="001F249B"/>
    <w:rsid w:val="00240F3D"/>
    <w:rsid w:val="00254219"/>
    <w:rsid w:val="00270CF6"/>
    <w:rsid w:val="00293E19"/>
    <w:rsid w:val="0029426C"/>
    <w:rsid w:val="002B3620"/>
    <w:rsid w:val="002D2C97"/>
    <w:rsid w:val="002E0ECF"/>
    <w:rsid w:val="002E38FC"/>
    <w:rsid w:val="002F0CB3"/>
    <w:rsid w:val="00314C12"/>
    <w:rsid w:val="00336D71"/>
    <w:rsid w:val="00336FBB"/>
    <w:rsid w:val="003871CA"/>
    <w:rsid w:val="003A5B3A"/>
    <w:rsid w:val="003B4412"/>
    <w:rsid w:val="003C2442"/>
    <w:rsid w:val="003D00A7"/>
    <w:rsid w:val="003E3892"/>
    <w:rsid w:val="003E50B1"/>
    <w:rsid w:val="004148C9"/>
    <w:rsid w:val="004629FD"/>
    <w:rsid w:val="00467744"/>
    <w:rsid w:val="004D7FE4"/>
    <w:rsid w:val="004E02F3"/>
    <w:rsid w:val="004E32E0"/>
    <w:rsid w:val="004F018E"/>
    <w:rsid w:val="005059FA"/>
    <w:rsid w:val="005369F2"/>
    <w:rsid w:val="005436F0"/>
    <w:rsid w:val="005614C0"/>
    <w:rsid w:val="00575C88"/>
    <w:rsid w:val="00577501"/>
    <w:rsid w:val="00582DA3"/>
    <w:rsid w:val="0058525A"/>
    <w:rsid w:val="005A2B60"/>
    <w:rsid w:val="005B10A4"/>
    <w:rsid w:val="005B257A"/>
    <w:rsid w:val="005C5367"/>
    <w:rsid w:val="005D20CB"/>
    <w:rsid w:val="005D5063"/>
    <w:rsid w:val="005E7D11"/>
    <w:rsid w:val="00626FBF"/>
    <w:rsid w:val="00627B5D"/>
    <w:rsid w:val="00637F53"/>
    <w:rsid w:val="00647419"/>
    <w:rsid w:val="00682B10"/>
    <w:rsid w:val="00692B58"/>
    <w:rsid w:val="00694985"/>
    <w:rsid w:val="006B43FF"/>
    <w:rsid w:val="006C65B6"/>
    <w:rsid w:val="00712C73"/>
    <w:rsid w:val="007615BF"/>
    <w:rsid w:val="00765799"/>
    <w:rsid w:val="0079239A"/>
    <w:rsid w:val="00792AA6"/>
    <w:rsid w:val="00795187"/>
    <w:rsid w:val="00812BB2"/>
    <w:rsid w:val="00860214"/>
    <w:rsid w:val="00863D0C"/>
    <w:rsid w:val="00865788"/>
    <w:rsid w:val="00875F75"/>
    <w:rsid w:val="008A7036"/>
    <w:rsid w:val="008B0721"/>
    <w:rsid w:val="008C0521"/>
    <w:rsid w:val="008C6E82"/>
    <w:rsid w:val="008D3975"/>
    <w:rsid w:val="008D6E71"/>
    <w:rsid w:val="00902DB1"/>
    <w:rsid w:val="009208CD"/>
    <w:rsid w:val="009367A0"/>
    <w:rsid w:val="009530C3"/>
    <w:rsid w:val="00966AF2"/>
    <w:rsid w:val="0097112D"/>
    <w:rsid w:val="00977F7F"/>
    <w:rsid w:val="00983DDD"/>
    <w:rsid w:val="00993B1D"/>
    <w:rsid w:val="009B3317"/>
    <w:rsid w:val="009B3A6A"/>
    <w:rsid w:val="009D5204"/>
    <w:rsid w:val="009E0585"/>
    <w:rsid w:val="009E6801"/>
    <w:rsid w:val="00A06B2D"/>
    <w:rsid w:val="00A30A25"/>
    <w:rsid w:val="00A6540B"/>
    <w:rsid w:val="00AC633D"/>
    <w:rsid w:val="00AE61D6"/>
    <w:rsid w:val="00B3505A"/>
    <w:rsid w:val="00B65328"/>
    <w:rsid w:val="00B66B12"/>
    <w:rsid w:val="00B82F25"/>
    <w:rsid w:val="00B87D99"/>
    <w:rsid w:val="00C10FF9"/>
    <w:rsid w:val="00C1691C"/>
    <w:rsid w:val="00C278AD"/>
    <w:rsid w:val="00C35DBD"/>
    <w:rsid w:val="00C36F79"/>
    <w:rsid w:val="00C90E5B"/>
    <w:rsid w:val="00C91754"/>
    <w:rsid w:val="00C93E64"/>
    <w:rsid w:val="00CA58A1"/>
    <w:rsid w:val="00CD579F"/>
    <w:rsid w:val="00CF10E9"/>
    <w:rsid w:val="00CF26B6"/>
    <w:rsid w:val="00CF7D60"/>
    <w:rsid w:val="00D32C03"/>
    <w:rsid w:val="00D56023"/>
    <w:rsid w:val="00DA0AB5"/>
    <w:rsid w:val="00DC2020"/>
    <w:rsid w:val="00DC3F35"/>
    <w:rsid w:val="00DC47B8"/>
    <w:rsid w:val="00DE1030"/>
    <w:rsid w:val="00DE1033"/>
    <w:rsid w:val="00E06E7A"/>
    <w:rsid w:val="00E520B5"/>
    <w:rsid w:val="00E71D31"/>
    <w:rsid w:val="00E8420B"/>
    <w:rsid w:val="00E9737B"/>
    <w:rsid w:val="00EB63CA"/>
    <w:rsid w:val="00ED6AB9"/>
    <w:rsid w:val="00F17476"/>
    <w:rsid w:val="00F2455C"/>
    <w:rsid w:val="00F62981"/>
    <w:rsid w:val="00F85C57"/>
    <w:rsid w:val="00F95439"/>
    <w:rsid w:val="00F976F9"/>
    <w:rsid w:val="00FB4967"/>
    <w:rsid w:val="00FC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8CD"/>
    <w:rPr>
      <w:sz w:val="24"/>
      <w:szCs w:val="24"/>
    </w:rPr>
  </w:style>
  <w:style w:type="paragraph" w:styleId="1">
    <w:name w:val="heading 1"/>
    <w:basedOn w:val="a"/>
    <w:link w:val="10"/>
    <w:qFormat/>
    <w:rsid w:val="00920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530C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semiHidden/>
    <w:qFormat/>
    <w:rsid w:val="00DE1030"/>
    <w:pPr>
      <w:keepNext/>
      <w:keepLines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08CD"/>
    <w:rPr>
      <w:b/>
      <w:bCs/>
      <w:kern w:val="36"/>
      <w:sz w:val="48"/>
      <w:szCs w:val="48"/>
      <w:lang w:val="ru-RU" w:eastAsia="ru-RU" w:bidi="ar-SA"/>
    </w:rPr>
  </w:style>
  <w:style w:type="paragraph" w:styleId="a3">
    <w:name w:val="Body Text"/>
    <w:basedOn w:val="a"/>
    <w:link w:val="a4"/>
    <w:semiHidden/>
    <w:rsid w:val="009208CD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208CD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9208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9208CD"/>
    <w:rPr>
      <w:sz w:val="24"/>
      <w:szCs w:val="24"/>
      <w:lang w:val="ru-RU" w:eastAsia="ru-RU" w:bidi="ar-SA"/>
    </w:rPr>
  </w:style>
  <w:style w:type="character" w:styleId="a7">
    <w:name w:val="page number"/>
    <w:rsid w:val="009208CD"/>
    <w:rPr>
      <w:rFonts w:cs="Times New Roman"/>
    </w:rPr>
  </w:style>
  <w:style w:type="character" w:customStyle="1" w:styleId="11">
    <w:name w:val="Основной текст Знак1"/>
    <w:uiPriority w:val="99"/>
    <w:rsid w:val="009208CD"/>
    <w:rPr>
      <w:rFonts w:ascii="Times New Roman" w:hAnsi="Times New Roman" w:cs="Times New Roman"/>
      <w:u w:val="none"/>
    </w:rPr>
  </w:style>
  <w:style w:type="character" w:customStyle="1" w:styleId="21">
    <w:name w:val="Подпись к таблице (2)_"/>
    <w:link w:val="210"/>
    <w:locked/>
    <w:rsid w:val="009208CD"/>
    <w:rPr>
      <w:b/>
      <w:bCs/>
      <w:shd w:val="clear" w:color="auto" w:fill="FFFFFF"/>
      <w:lang w:bidi="ar-SA"/>
    </w:rPr>
  </w:style>
  <w:style w:type="paragraph" w:customStyle="1" w:styleId="210">
    <w:name w:val="Подпись к таблице (2)1"/>
    <w:basedOn w:val="a"/>
    <w:link w:val="21"/>
    <w:rsid w:val="009208CD"/>
    <w:pPr>
      <w:widowControl w:val="0"/>
      <w:shd w:val="clear" w:color="auto" w:fill="FFFFFF"/>
      <w:spacing w:line="240" w:lineRule="atLeast"/>
    </w:pPr>
    <w:rPr>
      <w:b/>
      <w:bCs/>
      <w:sz w:val="20"/>
      <w:szCs w:val="20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9208CD"/>
    <w:rPr>
      <w:rFonts w:ascii="Times New Roman" w:hAnsi="Times New Roman" w:cs="Times New Roman"/>
      <w:b/>
      <w:bCs/>
      <w:u w:val="none"/>
    </w:rPr>
  </w:style>
  <w:style w:type="character" w:customStyle="1" w:styleId="a8">
    <w:name w:val="Подпись к таблице_"/>
    <w:link w:val="a9"/>
    <w:locked/>
    <w:rsid w:val="009208CD"/>
    <w:rPr>
      <w:sz w:val="22"/>
      <w:szCs w:val="22"/>
      <w:shd w:val="clear" w:color="auto" w:fill="FFFFFF"/>
      <w:lang w:bidi="ar-SA"/>
    </w:rPr>
  </w:style>
  <w:style w:type="paragraph" w:customStyle="1" w:styleId="a9">
    <w:name w:val="Подпись к таблице"/>
    <w:basedOn w:val="a"/>
    <w:link w:val="a8"/>
    <w:rsid w:val="009208CD"/>
    <w:pPr>
      <w:widowControl w:val="0"/>
      <w:shd w:val="clear" w:color="auto" w:fill="FFFFFF"/>
      <w:spacing w:line="259" w:lineRule="exact"/>
      <w:jc w:val="both"/>
    </w:pPr>
    <w:rPr>
      <w:sz w:val="22"/>
      <w:szCs w:val="22"/>
      <w:shd w:val="clear" w:color="auto" w:fill="FFFFFF"/>
    </w:rPr>
  </w:style>
  <w:style w:type="paragraph" w:styleId="aa">
    <w:name w:val="Normal (Web)"/>
    <w:aliases w:val="Обычный (Web),Обычный (веб) Знак Знак,Обычный (Web) Знак Знак Знак"/>
    <w:basedOn w:val="a"/>
    <w:link w:val="ab"/>
    <w:uiPriority w:val="99"/>
    <w:rsid w:val="009208C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9208CD"/>
    <w:rPr>
      <w:color w:val="0063A4"/>
      <w:u w:val="none"/>
      <w:effect w:val="none"/>
    </w:rPr>
  </w:style>
  <w:style w:type="paragraph" w:styleId="ad">
    <w:name w:val="header"/>
    <w:basedOn w:val="a"/>
    <w:rsid w:val="008C0521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17045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170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DE1030"/>
    <w:rPr>
      <w:rFonts w:ascii="Arial" w:hAnsi="Arial" w:cs="Arial"/>
      <w:b/>
      <w:bCs/>
      <w:sz w:val="28"/>
      <w:szCs w:val="26"/>
    </w:rPr>
  </w:style>
  <w:style w:type="character" w:customStyle="1" w:styleId="ab">
    <w:name w:val="Обычный (веб) Знак"/>
    <w:aliases w:val="Обычный (Web) Знак,Обычный (веб) Знак Знак Знак,Обычный (Web) Знак Знак Знак Знак"/>
    <w:link w:val="aa"/>
    <w:locked/>
    <w:rsid w:val="00DE1030"/>
    <w:rPr>
      <w:rFonts w:eastAsia="Calibri"/>
      <w:sz w:val="24"/>
      <w:szCs w:val="24"/>
    </w:rPr>
  </w:style>
  <w:style w:type="paragraph" w:styleId="af0">
    <w:name w:val="Document Map"/>
    <w:basedOn w:val="a"/>
    <w:link w:val="af1"/>
    <w:rsid w:val="005A2B6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5A2B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530C3"/>
    <w:rPr>
      <w:rFonts w:ascii="Cambria" w:hAnsi="Cambria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8CD"/>
    <w:rPr>
      <w:sz w:val="24"/>
      <w:szCs w:val="24"/>
    </w:rPr>
  </w:style>
  <w:style w:type="paragraph" w:styleId="1">
    <w:name w:val="heading 1"/>
    <w:basedOn w:val="a"/>
    <w:link w:val="10"/>
    <w:qFormat/>
    <w:rsid w:val="00920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semiHidden/>
    <w:qFormat/>
    <w:rsid w:val="00DE1030"/>
    <w:pPr>
      <w:keepNext/>
      <w:keepLines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08CD"/>
    <w:rPr>
      <w:b/>
      <w:bCs/>
      <w:kern w:val="36"/>
      <w:sz w:val="48"/>
      <w:szCs w:val="48"/>
      <w:lang w:val="ru-RU" w:eastAsia="ru-RU" w:bidi="ar-SA"/>
    </w:rPr>
  </w:style>
  <w:style w:type="paragraph" w:styleId="a3">
    <w:name w:val="Body Text"/>
    <w:basedOn w:val="a"/>
    <w:link w:val="a4"/>
    <w:semiHidden/>
    <w:rsid w:val="009208CD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208CD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9208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9208CD"/>
    <w:rPr>
      <w:sz w:val="24"/>
      <w:szCs w:val="24"/>
      <w:lang w:val="ru-RU" w:eastAsia="ru-RU" w:bidi="ar-SA"/>
    </w:rPr>
  </w:style>
  <w:style w:type="character" w:styleId="a7">
    <w:name w:val="page number"/>
    <w:rsid w:val="009208CD"/>
    <w:rPr>
      <w:rFonts w:cs="Times New Roman"/>
    </w:rPr>
  </w:style>
  <w:style w:type="character" w:customStyle="1" w:styleId="11">
    <w:name w:val="Основной текст Знак1"/>
    <w:uiPriority w:val="99"/>
    <w:rsid w:val="009208CD"/>
    <w:rPr>
      <w:rFonts w:ascii="Times New Roman" w:hAnsi="Times New Roman" w:cs="Times New Roman"/>
      <w:u w:val="none"/>
    </w:rPr>
  </w:style>
  <w:style w:type="character" w:customStyle="1" w:styleId="2">
    <w:name w:val="Подпись к таблице (2)_"/>
    <w:link w:val="21"/>
    <w:locked/>
    <w:rsid w:val="009208CD"/>
    <w:rPr>
      <w:b/>
      <w:bCs/>
      <w:shd w:val="clear" w:color="auto" w:fill="FFFFFF"/>
      <w:lang w:bidi="ar-SA"/>
    </w:rPr>
  </w:style>
  <w:style w:type="paragraph" w:customStyle="1" w:styleId="21">
    <w:name w:val="Подпись к таблице (2)1"/>
    <w:basedOn w:val="a"/>
    <w:link w:val="2"/>
    <w:rsid w:val="009208CD"/>
    <w:pPr>
      <w:widowControl w:val="0"/>
      <w:shd w:val="clear" w:color="auto" w:fill="FFFFFF"/>
      <w:spacing w:line="240" w:lineRule="atLeast"/>
    </w:pPr>
    <w:rPr>
      <w:b/>
      <w:bCs/>
      <w:sz w:val="20"/>
      <w:szCs w:val="20"/>
      <w:shd w:val="clear" w:color="auto" w:fill="FFFFFF"/>
      <w:lang w:val="x-none" w:eastAsia="x-none"/>
    </w:rPr>
  </w:style>
  <w:style w:type="character" w:customStyle="1" w:styleId="12">
    <w:name w:val="Основной текст + Полужирный1"/>
    <w:uiPriority w:val="99"/>
    <w:rsid w:val="009208CD"/>
    <w:rPr>
      <w:rFonts w:ascii="Times New Roman" w:hAnsi="Times New Roman" w:cs="Times New Roman"/>
      <w:b/>
      <w:bCs/>
      <w:u w:val="none"/>
    </w:rPr>
  </w:style>
  <w:style w:type="character" w:customStyle="1" w:styleId="a8">
    <w:name w:val="Подпись к таблице_"/>
    <w:link w:val="a9"/>
    <w:locked/>
    <w:rsid w:val="009208CD"/>
    <w:rPr>
      <w:sz w:val="22"/>
      <w:szCs w:val="22"/>
      <w:shd w:val="clear" w:color="auto" w:fill="FFFFFF"/>
      <w:lang w:bidi="ar-SA"/>
    </w:rPr>
  </w:style>
  <w:style w:type="paragraph" w:customStyle="1" w:styleId="a9">
    <w:name w:val="Подпись к таблице"/>
    <w:basedOn w:val="a"/>
    <w:link w:val="a8"/>
    <w:rsid w:val="009208CD"/>
    <w:pPr>
      <w:widowControl w:val="0"/>
      <w:shd w:val="clear" w:color="auto" w:fill="FFFFFF"/>
      <w:spacing w:line="259" w:lineRule="exact"/>
      <w:jc w:val="both"/>
    </w:pPr>
    <w:rPr>
      <w:sz w:val="22"/>
      <w:szCs w:val="22"/>
      <w:shd w:val="clear" w:color="auto" w:fill="FFFFFF"/>
      <w:lang w:val="x-none" w:eastAsia="x-none"/>
    </w:rPr>
  </w:style>
  <w:style w:type="paragraph" w:styleId="aa">
    <w:name w:val="Normal (Web)"/>
    <w:aliases w:val="Обычный (Web),Обычный (веб) Знак Знак,Обычный (Web) Знак Знак Знак"/>
    <w:basedOn w:val="a"/>
    <w:link w:val="ab"/>
    <w:uiPriority w:val="99"/>
    <w:rsid w:val="009208C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9208CD"/>
    <w:rPr>
      <w:color w:val="0063A4"/>
      <w:u w:val="none"/>
      <w:effect w:val="none"/>
    </w:rPr>
  </w:style>
  <w:style w:type="paragraph" w:styleId="ad">
    <w:name w:val="header"/>
    <w:basedOn w:val="a"/>
    <w:rsid w:val="008C0521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17045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70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DE1030"/>
    <w:rPr>
      <w:rFonts w:ascii="Arial" w:hAnsi="Arial" w:cs="Arial"/>
      <w:b/>
      <w:bCs/>
      <w:sz w:val="28"/>
      <w:szCs w:val="26"/>
    </w:rPr>
  </w:style>
  <w:style w:type="character" w:customStyle="1" w:styleId="ab">
    <w:name w:val="Обычный (веб) Знак"/>
    <w:aliases w:val="Обычный (Web) Знак,Обычный (веб) Знак Знак Знак,Обычный (Web) Знак Знак Знак Знак"/>
    <w:link w:val="aa"/>
    <w:locked/>
    <w:rsid w:val="00DE103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upki.rosatom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a.makhaeva\Desktop\&#1096;&#1072;&#1073;&#1083;&#1086;&#1085;&#1099;\&#1055;&#1088;&#1086;&#1090;&#1086;&#1082;&#1086;&#1083;&#1099;%20&#1054;&#1047;&#1055;\&#1055;-&#1054;&#1047;&#1055;%20&#1077;&#1076;.%20&#1091;.%20&#1055;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П-ОЗП ед. у. Пп</Template>
  <TotalTime>26</TotalTime>
  <Pages>2</Pages>
  <Words>550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4720</CharactersWithSpaces>
  <SharedDoc>false</SharedDoc>
  <HLinks>
    <vt:vector size="18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Махаева Любовь Анатольевна</dc:creator>
  <cp:lastModifiedBy>dushechkina</cp:lastModifiedBy>
  <cp:revision>16</cp:revision>
  <cp:lastPrinted>2015-09-17T08:47:00Z</cp:lastPrinted>
  <dcterms:created xsi:type="dcterms:W3CDTF">2015-09-15T09:32:00Z</dcterms:created>
  <dcterms:modified xsi:type="dcterms:W3CDTF">2015-09-17T13:21:00Z</dcterms:modified>
</cp:coreProperties>
</file>