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477A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РЕ-13383</w:t>
      </w:r>
    </w:p>
    <w:p w:rsidR="00000000" w:rsidRDefault="00C477A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Гексана</w:t>
      </w:r>
    </w:p>
    <w:p w:rsidR="00000000" w:rsidRDefault="00C477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C477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477A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C477A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августа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47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"ПО "Электрохимический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завод"</w:t>
      </w: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Гексана</w:t>
      </w:r>
    </w:p>
    <w:p w:rsidR="00000000" w:rsidRDefault="00C4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901-PE-13383. Гексан </w:t>
      </w:r>
    </w:p>
    <w:p w:rsidR="00000000" w:rsidRDefault="00C477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C4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631 000 (Шестьсот тридцать одна тысяча) рублей 00 копеек, включая НДС. </w:t>
      </w:r>
    </w:p>
    <w:p w:rsidR="00000000" w:rsidRDefault="00C477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№150811/0508/332,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№Z039965.</w:t>
      </w:r>
    </w:p>
    <w:p w:rsidR="00000000" w:rsidRDefault="00C477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477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«24» августа 2015 года, по адресу: Аук. Конк. Дом-2 http://a-k-d.ru/.</w:t>
      </w:r>
    </w:p>
    <w:p w:rsidR="00000000" w:rsidRDefault="00C477A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C477A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C47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аседании закупочной комиссии ведется аудиозапись открытия доступа к заявкам на участие в запросе цен.</w:t>
      </w:r>
    </w:p>
    <w:p w:rsidR="00000000" w:rsidRDefault="00C47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47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«24» августа 2015 года на ЭТП Аук. Конк. Дом:</w:t>
      </w:r>
    </w:p>
    <w:p w:rsidR="00000000" w:rsidRDefault="00C47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C47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 на участие в запросе цен - 1; </w:t>
      </w:r>
    </w:p>
    <w:p w:rsidR="00000000" w:rsidRDefault="00C47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477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C4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901-PE-13383. Гексан </w:t>
      </w:r>
    </w:p>
    <w:p w:rsidR="00000000" w:rsidRDefault="00C47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91"/>
        <w:gridCol w:w="2232"/>
        <w:gridCol w:w="357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60301622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"Компонент-Реактив"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7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573 480 (Пятьсот семьдесят три тысячи четыреста восемьдесят) 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ублей 00 копеек , включая НДС </w:t>
            </w:r>
          </w:p>
        </w:tc>
      </w:tr>
    </w:tbl>
    <w:p w:rsidR="00000000" w:rsidRDefault="00C477AE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Гексана признан несосто</w:t>
      </w:r>
      <w:r>
        <w:rPr>
          <w:rFonts w:eastAsia="Times New Roman"/>
          <w:sz w:val="28"/>
          <w:szCs w:val="28"/>
          <w:lang w:val="en-US"/>
        </w:rPr>
        <w:t xml:space="preserve">явшимся. </w:t>
      </w: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477AE">
      <w:pPr>
        <w:spacing w:after="0" w:line="240" w:lineRule="auto"/>
      </w:pPr>
      <w:r>
        <w:separator/>
      </w:r>
    </w:p>
  </w:endnote>
  <w:endnote w:type="continuationSeparator" w:id="0">
    <w:p w:rsidR="00000000" w:rsidRDefault="00C47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477A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РЕ-13383</w:t>
    </w:r>
  </w:p>
  <w:p w:rsidR="00000000" w:rsidRDefault="00C477A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Гексана</w:t>
    </w:r>
  </w:p>
  <w:p w:rsidR="00000000" w:rsidRDefault="00C477AE">
    <w:pPr>
      <w:pStyle w:val="a9"/>
      <w:jc w:val="center"/>
      <w:rPr>
        <w:bCs/>
        <w:sz w:val="16"/>
        <w:szCs w:val="16"/>
      </w:rPr>
    </w:pPr>
  </w:p>
  <w:p w:rsidR="00000000" w:rsidRDefault="00C477A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477AE">
      <w:pPr>
        <w:spacing w:after="0" w:line="240" w:lineRule="auto"/>
      </w:pPr>
      <w:r>
        <w:separator/>
      </w:r>
    </w:p>
  </w:footnote>
  <w:footnote w:type="continuationSeparator" w:id="0">
    <w:p w:rsidR="00000000" w:rsidRDefault="00C47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C477AE"/>
    <w:rsid w:val="00C4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ED963-8CD0-4131-8CDF-E7AEC2224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2015-08-24T06:58:00Z</dcterms:created>
  <dcterms:modified xsi:type="dcterms:W3CDTF">2015-08-24T06:58:00Z</dcterms:modified>
</cp:coreProperties>
</file>