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0EB" w:rsidRPr="00FE30EB" w:rsidRDefault="00FE30EB" w:rsidP="00FE30E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FE30EB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FE30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039970-1</w:t>
      </w:r>
    </w:p>
    <w:p w:rsidR="00FE30EB" w:rsidRPr="00FE30EB" w:rsidRDefault="00FE30EB" w:rsidP="00FE30E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E30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FE30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партии металлопроката из черной стали</w:t>
      </w:r>
    </w:p>
    <w:p w:rsidR="00FE30EB" w:rsidRPr="00FE30EB" w:rsidRDefault="00FE30EB" w:rsidP="00FE30E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E30EB" w:rsidRPr="00FE30EB" w:rsidRDefault="00FE30EB" w:rsidP="00FE30E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E30EB" w:rsidRPr="00FE30EB" w:rsidTr="00E90377">
        <w:tc>
          <w:tcPr>
            <w:tcW w:w="5149" w:type="dxa"/>
            <w:hideMark/>
          </w:tcPr>
          <w:p w:rsidR="00FE30EB" w:rsidRPr="00FE30EB" w:rsidRDefault="00FE30EB" w:rsidP="00E9037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E30E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E30E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FE30EB" w:rsidRPr="00FE30EB" w:rsidRDefault="00FE30EB" w:rsidP="00E9037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«24» </w:t>
            </w:r>
            <w:proofErr w:type="spellStart"/>
            <w:r w:rsidRPr="00FE30E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FE30E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FE30E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FE30EB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FE30EB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FE30EB">
        <w:rPr>
          <w:rFonts w:ascii="Times New Roman" w:hAnsi="Times New Roman"/>
          <w:sz w:val="24"/>
          <w:szCs w:val="24"/>
          <w:lang w:eastAsia="ru-RU"/>
        </w:rPr>
        <w:t>–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E30E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E30E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E30E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 партии металлопроката из черной стали</w:t>
      </w:r>
    </w:p>
    <w:p w:rsidR="00FE30EB" w:rsidRPr="00FE30EB" w:rsidRDefault="00FE30EB" w:rsidP="00FE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партии металлопроката из черной стали </w:t>
      </w:r>
    </w:p>
    <w:p w:rsidR="00FE30EB" w:rsidRPr="00FE30EB" w:rsidRDefault="00FE30EB" w:rsidP="00FE30E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30EB" w:rsidRPr="00FE30EB" w:rsidRDefault="00FE30EB" w:rsidP="00FE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1 219 687 (Один миллион двести девятнадцать тысяч шестьсот восемьдесят семь) рублей 47 копеек, включая НДС. </w:t>
      </w:r>
    </w:p>
    <w:p w:rsidR="00FE30EB" w:rsidRPr="00FE30EB" w:rsidRDefault="00FE30EB" w:rsidP="00FE30E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E30E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 «11» августа 2015 года в информационно</w:t>
      </w:r>
      <w:r w:rsidRPr="00FE30EB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E30EB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FE30E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FE30EB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FE30EB">
        <w:rPr>
          <w:rFonts w:ascii="Times New Roman" w:hAnsi="Times New Roman"/>
          <w:sz w:val="24"/>
          <w:szCs w:val="24"/>
          <w:lang w:eastAsia="ru-RU"/>
        </w:rPr>
        <w:t>,</w:t>
      </w:r>
      <w:r w:rsidRPr="00FE30EB">
        <w:rPr>
          <w:sz w:val="24"/>
          <w:szCs w:val="24"/>
        </w:rPr>
        <w:t xml:space="preserve"> </w:t>
      </w:r>
      <w:r w:rsidRPr="00FE30EB">
        <w:rPr>
          <w:rFonts w:ascii="Times New Roman" w:hAnsi="Times New Roman"/>
          <w:sz w:val="24"/>
          <w:szCs w:val="24"/>
          <w:lang w:eastAsia="ru-RU"/>
        </w:rPr>
        <w:t>закупка 31502651838, на официальном сайте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FE30E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FE30EB">
        <w:rPr>
          <w:rFonts w:ascii="Times New Roman" w:hAnsi="Times New Roman" w:cs="Times New Roman"/>
          <w:sz w:val="24"/>
          <w:szCs w:val="24"/>
          <w:lang w:eastAsia="ru-RU"/>
        </w:rPr>
        <w:t>, закупка №150811/0499/410,</w:t>
      </w:r>
      <w:r w:rsidRPr="00FE30E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№Z039970.</w:t>
      </w:r>
    </w:p>
    <w:p w:rsidR="00FE30EB" w:rsidRPr="00FE30EB" w:rsidRDefault="00FE30EB" w:rsidP="00FE3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30EB" w:rsidRPr="00FE30EB" w:rsidRDefault="00FE30EB" w:rsidP="00FE30E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E30EB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E30EB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«24» августа 2015 года, по адресу: Аук. Конк. Дом-2 http://a-k-d.ru/.</w:t>
      </w:r>
    </w:p>
    <w:p w:rsidR="00FE30EB" w:rsidRPr="00FE30EB" w:rsidRDefault="00FE30EB" w:rsidP="00FE30EB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FE30EB" w:rsidRPr="00FE30EB" w:rsidRDefault="00FE30EB" w:rsidP="00FE30EB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FE30EB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FE30EB" w:rsidRPr="00FE30EB" w:rsidTr="0026356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FE30E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FE30E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FE30EB" w:rsidRPr="00FE30EB" w:rsidTr="0026356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FE30E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FE30EB" w:rsidRPr="00FE30EB" w:rsidTr="0026356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FE30EB" w:rsidRPr="00FE30EB" w:rsidTr="0026356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FE30E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FE30EB" w:rsidRPr="00FE30EB" w:rsidTr="0026356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FE30EB" w:rsidRPr="00FE30EB" w:rsidTr="0026356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FE30EB" w:rsidRPr="00FE30EB" w:rsidRDefault="00FE30EB" w:rsidP="00FE30EB">
      <w:pPr>
        <w:outlineLvl w:val="0"/>
        <w:rPr>
          <w:rStyle w:val="a3"/>
          <w:color w:val="auto"/>
          <w:sz w:val="24"/>
          <w:szCs w:val="24"/>
          <w:u w:val="none"/>
        </w:rPr>
      </w:pPr>
      <w:r w:rsidRPr="00FE30EB">
        <w:rPr>
          <w:sz w:val="24"/>
          <w:szCs w:val="24"/>
        </w:rPr>
        <w:fldChar w:fldCharType="begin"/>
      </w:r>
      <w:r w:rsidRPr="00FE30EB">
        <w:rPr>
          <w:sz w:val="24"/>
          <w:szCs w:val="24"/>
        </w:rPr>
        <w:instrText>HYPERLINK "http://zakupki.rosatom.ru/"</w:instrText>
      </w:r>
      <w:r w:rsidRPr="00FE30EB">
        <w:rPr>
          <w:sz w:val="24"/>
          <w:szCs w:val="24"/>
        </w:rPr>
        <w:fldChar w:fldCharType="separate"/>
      </w:r>
      <w:hyperlink r:id="rId62" w:history="1">
        <w:hyperlink r:id="rId63" w:history="1">
          <w:hyperlink r:id="rId64" w:history="1">
            <w:hyperlink r:id="rId65" w:history="1">
              <w:r w:rsidRPr="00FE30E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Заседание проводится в присутствии </w:t>
              </w:r>
              <w:r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3</w:t>
              </w:r>
              <w:r w:rsidRPr="00FE30E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из 4 членов конкурсной комиссии. </w:t>
              </w:r>
              <w:r w:rsidRPr="00FE30EB">
                <w:rPr>
                  <w:rFonts w:ascii="Times New Roman" w:hAnsi="Times New Roman"/>
                  <w:sz w:val="24"/>
                  <w:szCs w:val="24"/>
                </w:rPr>
                <w:br/>
              </w:r>
              <w:r w:rsidRPr="00FE30E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Кворум имеется. </w:t>
              </w:r>
            </w:hyperlink>
          </w:hyperlink>
        </w:hyperlink>
      </w:hyperlink>
      <w:r w:rsidRPr="00FE30EB">
        <w:rPr>
          <w:sz w:val="24"/>
          <w:szCs w:val="24"/>
        </w:rPr>
        <w:fldChar w:fldCharType="end"/>
      </w:r>
    </w:p>
    <w:p w:rsidR="00FE30EB" w:rsidRPr="00FE30EB" w:rsidRDefault="00FE30EB" w:rsidP="00FE30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30EB" w:rsidRPr="00FE30EB" w:rsidRDefault="00FE30EB" w:rsidP="00FE30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«24» августа 2015 года на ЭТП Аук. Конк. Дом:</w:t>
      </w:r>
    </w:p>
    <w:p w:rsidR="00FE30EB" w:rsidRPr="00FE30EB" w:rsidRDefault="00FE30EB" w:rsidP="00FE30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FE30EB" w:rsidRPr="00FE30EB" w:rsidRDefault="00FE30EB" w:rsidP="00FE30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FE30EB" w:rsidRPr="00FE30EB" w:rsidRDefault="00FE30EB" w:rsidP="00FE30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30EB" w:rsidRPr="00FE30EB" w:rsidRDefault="00FE30EB" w:rsidP="00FE30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E30E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E30EB" w:rsidRPr="00FE30EB" w:rsidRDefault="00FE30EB" w:rsidP="00FE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партии металлопроката из черной стали </w:t>
      </w:r>
    </w:p>
    <w:p w:rsidR="00FE30EB" w:rsidRDefault="00FE30EB" w:rsidP="00FE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E30EB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FE30EB" w:rsidRPr="00FE30EB" w:rsidRDefault="00FE30EB" w:rsidP="00FE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830"/>
        <w:gridCol w:w="2142"/>
        <w:gridCol w:w="4181"/>
      </w:tblGrid>
      <w:tr w:rsidR="00FE30EB" w:rsidRPr="00FE30EB" w:rsidTr="00E903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0EB" w:rsidRPr="00FE30EB" w:rsidRDefault="00FE30EB" w:rsidP="00E90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0EB" w:rsidRPr="00FE30EB" w:rsidRDefault="00FE30EB" w:rsidP="00E90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0EB" w:rsidRPr="00FE30EB" w:rsidRDefault="00FE30EB" w:rsidP="00E90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0EB" w:rsidRPr="00FE30EB" w:rsidRDefault="00FE30EB" w:rsidP="00E90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E30EB" w:rsidRPr="00FE30EB" w:rsidTr="00E903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0EB" w:rsidRPr="00FE30EB" w:rsidRDefault="00FE30EB" w:rsidP="00E90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60302397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0EB" w:rsidRPr="00FE30EB" w:rsidRDefault="00FE30EB" w:rsidP="00FE30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"Звезда"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0EB" w:rsidRPr="00FE30EB" w:rsidRDefault="00FE30EB" w:rsidP="00FE30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0EB" w:rsidRPr="00FE30EB" w:rsidRDefault="00FE30EB" w:rsidP="00E90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30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1 218 034 (Один миллион двести восемнадцать тысяч тридцать четыре) рубля 48 копеек</w:t>
            </w:r>
            <w:proofErr w:type="gramStart"/>
            <w:r w:rsidRPr="00FE30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E30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FE30EB" w:rsidRPr="00FE30EB" w:rsidRDefault="00FE30EB" w:rsidP="00FE30EB">
      <w:pPr>
        <w:pStyle w:val="a8"/>
        <w:jc w:val="both"/>
        <w:rPr>
          <w:rFonts w:eastAsia="Times New Roman"/>
        </w:rPr>
      </w:pPr>
      <w:r w:rsidRPr="00FE30EB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</w:t>
      </w:r>
      <w:r>
        <w:rPr>
          <w:rFonts w:eastAsia="Times New Roman"/>
        </w:rPr>
        <w:t>у</w:t>
      </w:r>
      <w:r w:rsidRPr="00FE30EB">
        <w:rPr>
          <w:rFonts w:eastAsia="Times New Roman"/>
        </w:rPr>
        <w:t xml:space="preserve"> партии металлопроката из черной стали признан несостоявшимся. </w:t>
      </w:r>
    </w:p>
    <w:p w:rsidR="00FE30EB" w:rsidRPr="00FE30EB" w:rsidRDefault="00FE30EB" w:rsidP="00FE30EB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6" w:history="1">
        <w:hyperlink r:id="rId67" w:history="1">
          <w:hyperlink r:id="rId68" w:history="1">
            <w:hyperlink r:id="rId69" w:history="1">
              <w:hyperlink r:id="rId70" w:history="1">
                <w:r w:rsidRPr="00FE30EB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1"/>
        <w:gridCol w:w="4678"/>
        <w:gridCol w:w="2105"/>
      </w:tblGrid>
      <w:tr w:rsidR="00FE30EB" w:rsidRPr="00FE30EB" w:rsidTr="00FE30EB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1" w:history="1">
              <w:hyperlink r:id="rId72" w:history="1">
                <w:hyperlink r:id="rId73" w:history="1">
                  <w:hyperlink r:id="rId74" w:history="1">
                    <w:hyperlink r:id="rId75" w:history="1">
                      <w:r w:rsidRPr="00FE30E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6" w:history="1">
              <w:hyperlink r:id="rId77" w:history="1">
                <w:hyperlink r:id="rId78" w:history="1">
                  <w:hyperlink r:id="rId79" w:history="1">
                    <w:hyperlink r:id="rId80" w:history="1">
                      <w:r w:rsidRPr="00FE30E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hyperlink r:id="rId85" w:history="1">
                      <w:r w:rsidRPr="00FE30E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FE30EB" w:rsidRPr="00FE30EB" w:rsidTr="00263567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hyperlink r:id="rId90" w:history="1">
                      <w:r w:rsidRPr="00FE30EB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FE30EB" w:rsidRPr="00FE30EB" w:rsidTr="00FE30EB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1" w:history="1">
              <w:hyperlink r:id="rId92" w:history="1">
                <w:hyperlink r:id="rId93" w:history="1">
                  <w:hyperlink r:id="rId94" w:history="1">
                    <w:hyperlink r:id="rId95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hyperlink r:id="rId100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30EB" w:rsidRPr="00FE30EB" w:rsidRDefault="00FE30EB" w:rsidP="00FE30E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FE30EB" w:rsidRPr="00FE30EB" w:rsidTr="00FE30EB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1" w:history="1">
              <w:hyperlink r:id="rId102" w:history="1">
                <w:hyperlink r:id="rId103" w:history="1">
                  <w:hyperlink r:id="rId104" w:history="1">
                    <w:hyperlink r:id="rId105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hyperlink r:id="rId110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30EB" w:rsidRPr="00FE30EB" w:rsidRDefault="00FE30EB" w:rsidP="00FE30E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FE30EB" w:rsidRPr="00FE30EB" w:rsidTr="00FE30EB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1" w:history="1">
              <w:hyperlink r:id="rId112" w:history="1">
                <w:hyperlink r:id="rId113" w:history="1">
                  <w:hyperlink r:id="rId114" w:history="1">
                    <w:hyperlink r:id="rId115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hyperlink r:id="rId120" w:history="1">
                      <w:r w:rsidRPr="00FE30E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EB" w:rsidRPr="00FE30EB" w:rsidRDefault="00FE30EB" w:rsidP="00FE30E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EF3E2B" w:rsidRPr="00FE30EB" w:rsidRDefault="00EF3E2B" w:rsidP="00FE30EB">
      <w:pPr>
        <w:pStyle w:val="a8"/>
        <w:jc w:val="both"/>
      </w:pPr>
    </w:p>
    <w:sectPr w:rsidR="00EF3E2B" w:rsidRPr="00FE30EB" w:rsidSect="00263567">
      <w:footerReference w:type="default" r:id="rId12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67" w:rsidRDefault="00FE30EB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Z039970-1</w:t>
    </w:r>
  </w:p>
  <w:p w:rsidR="00263567" w:rsidRDefault="00FE30EB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партии металлопроката из черной стали</w:t>
    </w:r>
  </w:p>
  <w:p w:rsidR="00263567" w:rsidRDefault="00FE30EB">
    <w:pPr>
      <w:pStyle w:val="a4"/>
      <w:jc w:val="center"/>
      <w:rPr>
        <w:bCs/>
        <w:sz w:val="16"/>
        <w:szCs w:val="16"/>
      </w:rPr>
    </w:pPr>
  </w:p>
  <w:p w:rsidR="00263567" w:rsidRDefault="00FE30EB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B0235"/>
    <w:multiLevelType w:val="multilevel"/>
    <w:tmpl w:val="1E585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0EB"/>
    <w:rsid w:val="00EF3E2B"/>
    <w:rsid w:val="00FE3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0EB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FE30EB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30E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E3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E30E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E30E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E30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E30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E30E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1224</Words>
  <Characters>6979</Characters>
  <Application>Microsoft Office Word</Application>
  <DocSecurity>0</DocSecurity>
  <Lines>58</Lines>
  <Paragraphs>16</Paragraphs>
  <ScaleCrop>false</ScaleCrop>
  <Company>NIKIET</Company>
  <LinksUpToDate>false</LinksUpToDate>
  <CharactersWithSpaces>8187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2015-08-24T08:10:00Z</cp:lastPrinted>
  <dcterms:created xsi:type="dcterms:W3CDTF">2015-08-24T08:05:00Z</dcterms:created>
  <dcterms:modified xsi:type="dcterms:W3CDTF">2015-08-24T08:10:00Z</dcterms:modified>
</cp:coreProperties>
</file>