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7F4" w:rsidRPr="004A3FF9" w:rsidRDefault="0094310E" w:rsidP="004A3F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A3FF9">
        <w:rPr>
          <w:rFonts w:ascii="Times New Roman" w:hAnsi="Times New Roman"/>
          <w:b/>
          <w:bCs/>
          <w:sz w:val="28"/>
          <w:szCs w:val="28"/>
        </w:rPr>
        <w:t>ПРОТОКОЛ №7284/513 К2-1,2-15-</w:t>
      </w:r>
      <w:r w:rsidR="00A976A5" w:rsidRPr="004A3FF9">
        <w:rPr>
          <w:rFonts w:ascii="Times New Roman" w:hAnsi="Times New Roman"/>
          <w:b/>
          <w:bCs/>
          <w:sz w:val="28"/>
          <w:szCs w:val="28"/>
        </w:rPr>
        <w:t>3</w:t>
      </w:r>
      <w:r w:rsidRPr="004A3FF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247F4" w:rsidRPr="004A3FF9" w:rsidRDefault="0094310E" w:rsidP="004A3F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A3FF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9525B" w:rsidRPr="004A3FF9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4A3FF9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4A3FF9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4A3FF9">
        <w:rPr>
          <w:rFonts w:ascii="Times New Roman" w:hAnsi="Times New Roman"/>
          <w:b/>
          <w:bCs/>
          <w:sz w:val="28"/>
          <w:szCs w:val="28"/>
        </w:rPr>
        <w:t xml:space="preserve"> по лоту №7284/513 К2-1,2-15 «Поставка компенсаторов разгруженных для сооружения энергоблоков №1 и №2 Курской АЭС-2»</w:t>
      </w:r>
    </w:p>
    <w:p w:rsidR="008247F4" w:rsidRPr="004A3FF9" w:rsidRDefault="008247F4" w:rsidP="004A3F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8247F4" w:rsidRPr="004A3FF9" w:rsidTr="0049525B">
        <w:tc>
          <w:tcPr>
            <w:tcW w:w="5131" w:type="dxa"/>
            <w:hideMark/>
          </w:tcPr>
          <w:p w:rsidR="008247F4" w:rsidRPr="004A3FF9" w:rsidRDefault="0094310E" w:rsidP="004A3FF9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A3F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A3F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120" w:type="dxa"/>
            <w:hideMark/>
          </w:tcPr>
          <w:p w:rsidR="008247F4" w:rsidRPr="004A3FF9" w:rsidRDefault="0094310E" w:rsidP="004A3FF9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A3F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976A5" w:rsidRPr="004A3F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03</w:t>
            </w:r>
            <w:r w:rsidRPr="004A3F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A976A5" w:rsidRPr="004A3F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4A3F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4A3F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247F4" w:rsidRPr="004A3FF9" w:rsidRDefault="008247F4" w:rsidP="004A3FF9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9525B" w:rsidRPr="004A3FF9" w:rsidRDefault="0049525B" w:rsidP="004A3FF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A3FF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A3FF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A3FF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A3FF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A3FF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A3FF9">
        <w:rPr>
          <w:rFonts w:ascii="Times New Roman" w:hAnsi="Times New Roman"/>
          <w:sz w:val="28"/>
          <w:szCs w:val="28"/>
        </w:rPr>
        <w:t>» (протокол от 07.02.2012 №37)</w:t>
      </w:r>
      <w:r w:rsidR="00377E12" w:rsidRPr="004A3FF9">
        <w:rPr>
          <w:rFonts w:ascii="Times New Roman" w:hAnsi="Times New Roman"/>
          <w:sz w:val="28"/>
          <w:szCs w:val="28"/>
        </w:rPr>
        <w:t xml:space="preserve"> </w:t>
      </w:r>
      <w:r w:rsidRPr="004A3FF9">
        <w:rPr>
          <w:rFonts w:ascii="Times New Roman" w:hAnsi="Times New Roman"/>
          <w:sz w:val="28"/>
          <w:szCs w:val="28"/>
        </w:rPr>
        <w:t>(</w:t>
      </w:r>
      <w:r w:rsidR="00377E12" w:rsidRPr="004A3FF9">
        <w:rPr>
          <w:rFonts w:ascii="Times New Roman" w:hAnsi="Times New Roman"/>
          <w:sz w:val="28"/>
          <w:szCs w:val="28"/>
        </w:rPr>
        <w:t>д</w:t>
      </w:r>
      <w:r w:rsidRPr="004A3FF9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4A3FF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A3FF9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49525B" w:rsidRPr="004A3FF9" w:rsidRDefault="0049525B" w:rsidP="004A3FF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9525B" w:rsidRPr="004A3FF9" w:rsidRDefault="0049525B" w:rsidP="004A3FF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A3FF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9525B" w:rsidRPr="004A3FF9" w:rsidRDefault="0049525B" w:rsidP="004A3FF9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Заказчик: АО «НИАЭП».</w:t>
      </w:r>
    </w:p>
    <w:p w:rsidR="0049525B" w:rsidRPr="004A3FF9" w:rsidRDefault="0049525B" w:rsidP="004A3FF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Организатор </w:t>
      </w:r>
      <w:r w:rsidRPr="004A3FF9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A3FF9">
        <w:rPr>
          <w:rFonts w:ascii="Times New Roman" w:hAnsi="Times New Roman"/>
          <w:sz w:val="28"/>
          <w:szCs w:val="28"/>
        </w:rPr>
        <w:t>: АО «НИАЭП».</w:t>
      </w:r>
    </w:p>
    <w:p w:rsidR="0049525B" w:rsidRPr="004A3FF9" w:rsidRDefault="0049525B" w:rsidP="004A3FF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Предмет </w:t>
      </w:r>
      <w:r w:rsidRPr="004A3FF9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A3FF9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№7284/513 К2-1,2-15 «Поставка компенсаторов разгруженных для сооружения энергоблоков №1 и №2 </w:t>
      </w:r>
      <w:proofErr w:type="gramStart"/>
      <w:r w:rsidRPr="004A3FF9">
        <w:rPr>
          <w:rFonts w:ascii="Times New Roman" w:hAnsi="Times New Roman"/>
          <w:sz w:val="28"/>
          <w:szCs w:val="28"/>
        </w:rPr>
        <w:t>Курской</w:t>
      </w:r>
      <w:proofErr w:type="gramEnd"/>
      <w:r w:rsidRPr="004A3FF9">
        <w:rPr>
          <w:rFonts w:ascii="Times New Roman" w:hAnsi="Times New Roman"/>
          <w:sz w:val="28"/>
          <w:szCs w:val="28"/>
        </w:rPr>
        <w:t xml:space="preserve"> АЭС-2».</w:t>
      </w:r>
    </w:p>
    <w:p w:rsidR="0049525B" w:rsidRPr="004A3FF9" w:rsidRDefault="0049525B" w:rsidP="004A3FF9">
      <w:pPr>
        <w:ind w:firstLine="567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Предмет договора: Поставка компенсаторов разгруженных для сооружения энергоблоков № 1 и № 2 </w:t>
      </w:r>
      <w:proofErr w:type="gramStart"/>
      <w:r w:rsidRPr="004A3FF9">
        <w:rPr>
          <w:rFonts w:ascii="Times New Roman" w:hAnsi="Times New Roman"/>
          <w:sz w:val="28"/>
          <w:szCs w:val="28"/>
        </w:rPr>
        <w:t>Курской</w:t>
      </w:r>
      <w:proofErr w:type="gramEnd"/>
      <w:r w:rsidRPr="004A3FF9">
        <w:rPr>
          <w:rFonts w:ascii="Times New Roman" w:hAnsi="Times New Roman"/>
          <w:sz w:val="28"/>
          <w:szCs w:val="28"/>
        </w:rPr>
        <w:t xml:space="preserve"> АЭС-2. </w:t>
      </w:r>
    </w:p>
    <w:p w:rsidR="0049525B" w:rsidRPr="004A3FF9" w:rsidRDefault="0049525B" w:rsidP="004A3FF9">
      <w:pPr>
        <w:ind w:firstLine="567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Начальная (максимальная) цена договора: 22 943 637,00 (Двадцать два миллиона девятьсот сорок три тысячи шестьсот тридцать семь) рублей 00 копеек, включая НДС. </w:t>
      </w:r>
    </w:p>
    <w:p w:rsidR="0049525B" w:rsidRPr="004A3FF9" w:rsidRDefault="0049525B" w:rsidP="004A3FF9">
      <w:pPr>
        <w:ind w:firstLine="567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9525B" w:rsidRPr="004A3FF9" w:rsidRDefault="0049525B" w:rsidP="004A3FF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A3FF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A3FF9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4A3FF9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4A3FF9">
        <w:rPr>
          <w:rFonts w:ascii="Times New Roman" w:hAnsi="Times New Roman"/>
          <w:color w:val="000000"/>
          <w:sz w:val="28"/>
          <w:szCs w:val="28"/>
          <w:lang w:eastAsia="ar-SA"/>
        </w:rPr>
        <w:t>ы «18» сентября 2015 года в информационно</w:t>
      </w:r>
      <w:r w:rsidRPr="004A3FF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A3FF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A3FF9">
        <w:rPr>
          <w:rStyle w:val="a3"/>
          <w:rFonts w:ascii="Times New Roman" w:hAnsi="Times New Roman"/>
          <w:sz w:val="28"/>
          <w:szCs w:val="28"/>
        </w:rPr>
        <w:t>/</w:t>
      </w:r>
      <w:r w:rsidRPr="004A3FF9">
        <w:rPr>
          <w:rFonts w:ascii="Times New Roman" w:hAnsi="Times New Roman"/>
          <w:sz w:val="28"/>
          <w:szCs w:val="28"/>
        </w:rPr>
        <w:t xml:space="preserve">, закупка № 31502772951, на официальном сайте о размещении заказов на закупки товаров, работ и услуг для нужд </w:t>
      </w:r>
      <w:proofErr w:type="spellStart"/>
      <w:r w:rsidRPr="004A3FF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A3FF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A3FF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A3FF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4A3FF9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A3FF9">
        <w:rPr>
          <w:rFonts w:ascii="Times New Roman" w:hAnsi="Times New Roman"/>
          <w:sz w:val="28"/>
          <w:szCs w:val="28"/>
        </w:rPr>
        <w:t>, закупка № 150918/0536</w:t>
      </w:r>
      <w:proofErr w:type="gramEnd"/>
      <w:r w:rsidRPr="004A3FF9">
        <w:rPr>
          <w:rFonts w:ascii="Times New Roman" w:hAnsi="Times New Roman"/>
          <w:sz w:val="28"/>
          <w:szCs w:val="28"/>
        </w:rPr>
        <w:t>/1150,</w:t>
      </w:r>
      <w:r w:rsidRPr="004A3FF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A3FF9">
        <w:rPr>
          <w:rFonts w:ascii="Times New Roman" w:hAnsi="Times New Roman"/>
          <w:sz w:val="28"/>
          <w:szCs w:val="28"/>
        </w:rPr>
        <w:t>на ЭТП «АКД», закупка №C021343.</w:t>
      </w:r>
    </w:p>
    <w:p w:rsidR="004C4351" w:rsidRPr="004A3FF9" w:rsidRDefault="004C4351" w:rsidP="004A3FF9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4A3FF9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очной форме в 10:00:00 (время московское) «</w:t>
      </w:r>
      <w:r w:rsidR="00A976A5" w:rsidRPr="004A3FF9">
        <w:rPr>
          <w:b w:val="0"/>
          <w:bCs w:val="0"/>
          <w:sz w:val="28"/>
          <w:szCs w:val="28"/>
          <w:lang w:eastAsia="ru-RU"/>
        </w:rPr>
        <w:t>03</w:t>
      </w:r>
      <w:r w:rsidRPr="004A3FF9">
        <w:rPr>
          <w:b w:val="0"/>
          <w:bCs w:val="0"/>
          <w:sz w:val="28"/>
          <w:szCs w:val="28"/>
          <w:lang w:eastAsia="ru-RU"/>
        </w:rPr>
        <w:t>» </w:t>
      </w:r>
      <w:r w:rsidR="00A976A5" w:rsidRPr="004A3FF9">
        <w:rPr>
          <w:b w:val="0"/>
          <w:bCs w:val="0"/>
          <w:sz w:val="28"/>
          <w:szCs w:val="28"/>
          <w:lang w:eastAsia="ru-RU"/>
        </w:rPr>
        <w:t>ноября</w:t>
      </w:r>
      <w:r w:rsidRPr="004A3FF9">
        <w:rPr>
          <w:b w:val="0"/>
          <w:bCs w:val="0"/>
          <w:sz w:val="28"/>
          <w:szCs w:val="28"/>
          <w:lang w:eastAsia="ru-RU"/>
        </w:rPr>
        <w:t xml:space="preserve"> 2015 года, по адресу: </w:t>
      </w:r>
      <w:r w:rsidR="00A976A5" w:rsidRPr="004A3FF9">
        <w:rPr>
          <w:b w:val="0"/>
          <w:bCs w:val="0"/>
          <w:sz w:val="28"/>
          <w:szCs w:val="28"/>
          <w:lang w:eastAsia="ru-RU"/>
        </w:rPr>
        <w:t xml:space="preserve">603006, </w:t>
      </w:r>
      <w:r w:rsidRPr="004A3FF9">
        <w:rPr>
          <w:b w:val="0"/>
          <w:bCs w:val="0"/>
          <w:sz w:val="28"/>
          <w:szCs w:val="28"/>
          <w:lang w:eastAsia="ru-RU"/>
        </w:rPr>
        <w:t>г</w:t>
      </w:r>
      <w:proofErr w:type="gramStart"/>
      <w:r w:rsidRPr="004A3FF9">
        <w:rPr>
          <w:b w:val="0"/>
          <w:bCs w:val="0"/>
          <w:sz w:val="28"/>
          <w:szCs w:val="28"/>
          <w:lang w:eastAsia="ru-RU"/>
        </w:rPr>
        <w:t>.Н</w:t>
      </w:r>
      <w:proofErr w:type="gramEnd"/>
      <w:r w:rsidRPr="004A3FF9">
        <w:rPr>
          <w:b w:val="0"/>
          <w:bCs w:val="0"/>
          <w:sz w:val="28"/>
          <w:szCs w:val="28"/>
          <w:lang w:eastAsia="ru-RU"/>
        </w:rPr>
        <w:t>ижний Новгород, пл. Свободы, д.3. Заседание проводится с использованием средств видеосвязи.</w:t>
      </w:r>
    </w:p>
    <w:p w:rsidR="00D863AA" w:rsidRPr="004A3FF9" w:rsidRDefault="00D863AA" w:rsidP="004A3FF9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A3FF9">
        <w:rPr>
          <w:rFonts w:ascii="Times New Roman" w:hAnsi="Times New Roman"/>
          <w:b/>
          <w:bCs/>
          <w:sz w:val="28"/>
          <w:szCs w:val="28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7"/>
        <w:gridCol w:w="6983"/>
      </w:tblGrid>
      <w:tr w:rsidR="00D863AA" w:rsidRPr="004A3FF9" w:rsidTr="00D863AA">
        <w:trPr>
          <w:trHeight w:val="1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863AA" w:rsidRPr="004A3FF9" w:rsidTr="00FB2058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863AA" w:rsidRPr="004A3FF9" w:rsidTr="00D863AA">
        <w:trPr>
          <w:trHeight w:val="3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sz w:val="28"/>
                <w:szCs w:val="28"/>
              </w:rPr>
              <w:t xml:space="preserve">Медведев Андрей </w:t>
            </w:r>
            <w:r w:rsidRPr="004A3F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Аркадьевич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Старший вице-президент по коммерц</w:t>
            </w:r>
            <w:proofErr w:type="gramStart"/>
            <w:r w:rsidRPr="004A3FF9">
              <w:rPr>
                <w:rFonts w:ascii="Times New Roman" w:eastAsia="Calibri" w:hAnsi="Times New Roman"/>
                <w:sz w:val="28"/>
                <w:szCs w:val="28"/>
              </w:rPr>
              <w:t>ии АО</w:t>
            </w:r>
            <w:proofErr w:type="gramEnd"/>
            <w:r w:rsidRPr="004A3FF9">
              <w:rPr>
                <w:rFonts w:ascii="Times New Roman" w:eastAsia="Calibri" w:hAnsi="Times New Roman"/>
                <w:sz w:val="28"/>
                <w:szCs w:val="28"/>
              </w:rPr>
              <w:t xml:space="preserve"> «НИАЭП»</w:t>
            </w:r>
          </w:p>
        </w:tc>
      </w:tr>
      <w:tr w:rsidR="00D863AA" w:rsidRPr="004A3FF9" w:rsidTr="00FB2058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0" w:history="1">
              <w:r w:rsidRPr="004A3FF9">
                <w:rPr>
                  <w:rStyle w:val="a3"/>
                  <w:rFonts w:ascii="Times New Roman" w:eastAsia="Calibri" w:hAnsi="Times New Roman"/>
                  <w:bCs/>
                  <w:color w:val="auto"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863AA" w:rsidRPr="004A3FF9" w:rsidTr="00FB2058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863AA" w:rsidRPr="004A3FF9" w:rsidTr="00D863AA">
        <w:trPr>
          <w:trHeight w:val="42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AA" w:rsidRPr="004A3FF9" w:rsidRDefault="00D863AA" w:rsidP="004A3FF9">
            <w:pPr>
              <w:widowControl w:val="0"/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AA" w:rsidRPr="004A3FF9" w:rsidRDefault="00D863AA" w:rsidP="004A3FF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863AA" w:rsidRPr="004A3FF9" w:rsidTr="00D863AA">
        <w:trPr>
          <w:trHeight w:val="42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Хлыбов</w:t>
            </w:r>
            <w:proofErr w:type="spell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филиала АО «НИАЭП» (присутствовала в режиме видеоконференции)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Андрей Альбертович  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» «Курская атомная станция» (присутствовал в режиме видеоконференции)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» «</w:t>
            </w:r>
            <w:proofErr w:type="gram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Курская</w:t>
            </w:r>
            <w:proofErr w:type="gram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D863AA" w:rsidRPr="004A3FF9" w:rsidTr="00FB2058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863AA" w:rsidRPr="004A3FF9" w:rsidTr="00D863AA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AA" w:rsidRPr="004A3FF9" w:rsidRDefault="00D863AA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Ведущий специалист </w:t>
            </w:r>
            <w:proofErr w:type="gram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и организации закупок АО «НИАЭП»</w:t>
            </w:r>
          </w:p>
        </w:tc>
      </w:tr>
    </w:tbl>
    <w:p w:rsidR="00D863AA" w:rsidRPr="004A3FF9" w:rsidRDefault="00D863AA" w:rsidP="004A3FF9">
      <w:pPr>
        <w:ind w:firstLine="567"/>
        <w:rPr>
          <w:rFonts w:ascii="Times New Roman" w:hAnsi="Times New Roman"/>
          <w:bCs/>
          <w:sz w:val="28"/>
          <w:szCs w:val="28"/>
        </w:rPr>
      </w:pPr>
      <w:r w:rsidRPr="004A3FF9">
        <w:rPr>
          <w:rFonts w:ascii="Times New Roman" w:hAnsi="Times New Roman"/>
          <w:bCs/>
          <w:sz w:val="28"/>
          <w:szCs w:val="28"/>
        </w:rPr>
        <w:t>Заседание проводится в присутствии 11 из 16 членов закупочной комиссии, что составляет 69% от общего количества членов закупочной комиссии. Кворум имеется. Заседание правомочно.</w:t>
      </w:r>
    </w:p>
    <w:p w:rsidR="008247F4" w:rsidRPr="004A3FF9" w:rsidRDefault="008247F4" w:rsidP="004A3FF9">
      <w:pPr>
        <w:rPr>
          <w:rFonts w:ascii="Times New Roman" w:hAnsi="Times New Roman"/>
          <w:sz w:val="28"/>
          <w:szCs w:val="28"/>
        </w:rPr>
      </w:pPr>
    </w:p>
    <w:p w:rsidR="008247F4" w:rsidRPr="004A3FF9" w:rsidRDefault="0094310E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</w:t>
      </w:r>
      <w:r w:rsidR="00A976A5" w:rsidRPr="004A3FF9">
        <w:rPr>
          <w:rFonts w:ascii="Times New Roman" w:hAnsi="Times New Roman"/>
          <w:sz w:val="28"/>
          <w:szCs w:val="28"/>
        </w:rPr>
        <w:t>рсе от 20.10.</w:t>
      </w:r>
      <w:r w:rsidR="0049525B" w:rsidRPr="004A3FF9">
        <w:rPr>
          <w:rFonts w:ascii="Times New Roman" w:hAnsi="Times New Roman"/>
          <w:sz w:val="28"/>
          <w:szCs w:val="28"/>
        </w:rPr>
        <w:t>2015 года №</w:t>
      </w:r>
      <w:r w:rsidRPr="004A3FF9">
        <w:rPr>
          <w:rFonts w:ascii="Times New Roman" w:hAnsi="Times New Roman"/>
          <w:sz w:val="28"/>
          <w:szCs w:val="28"/>
        </w:rPr>
        <w:t xml:space="preserve">7284/513 К2-1,2-15-1 были поданы заявки на участие в конкурсе следующими участниками </w:t>
      </w:r>
      <w:r w:rsidRPr="004A3FF9">
        <w:rPr>
          <w:rFonts w:ascii="Times New Roman" w:hAnsi="Times New Roman"/>
          <w:bCs/>
          <w:sz w:val="28"/>
          <w:szCs w:val="28"/>
        </w:rPr>
        <w:t>конкурса</w:t>
      </w:r>
      <w:r w:rsidRPr="004A3FF9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99"/>
        <w:gridCol w:w="2790"/>
        <w:gridCol w:w="3428"/>
      </w:tblGrid>
      <w:tr w:rsidR="0049525B" w:rsidRPr="004A3FF9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9525B" w:rsidRPr="004A3FF9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60327340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="004C4351" w:rsidRPr="004A3FF9">
              <w:rPr>
                <w:rFonts w:ascii="Times New Roman" w:hAnsi="Times New Roman"/>
                <w:sz w:val="28"/>
                <w:szCs w:val="28"/>
              </w:rPr>
              <w:t>«Корпорация Сплав»</w:t>
            </w:r>
          </w:p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 xml:space="preserve">173021, </w:t>
            </w:r>
            <w:r w:rsidR="00377E12" w:rsidRPr="004A3FF9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4A3FF9">
              <w:rPr>
                <w:rFonts w:ascii="Times New Roman" w:hAnsi="Times New Roman"/>
                <w:sz w:val="28"/>
                <w:szCs w:val="28"/>
              </w:rPr>
              <w:t xml:space="preserve">Великий Новгород, улица </w:t>
            </w:r>
            <w:proofErr w:type="spellStart"/>
            <w:r w:rsidRPr="004A3FF9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4A3FF9">
              <w:rPr>
                <w:rFonts w:ascii="Times New Roman" w:hAnsi="Times New Roman"/>
                <w:sz w:val="28"/>
                <w:szCs w:val="28"/>
              </w:rPr>
              <w:t xml:space="preserve"> д.61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21 343 632,32 (Двадцать один миллион триста сорок три тысячи шестьсот тридцать два) рубля 32 копейки, включая НДС</w:t>
            </w:r>
          </w:p>
        </w:tc>
      </w:tr>
      <w:tr w:rsidR="0049525B" w:rsidRPr="004A3FF9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60327420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C4351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4A3FF9"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 w:rsidRPr="004A3FF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ИНН 3123315768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 xml:space="preserve">308017, </w:t>
            </w:r>
            <w:r w:rsidR="00377E12" w:rsidRPr="004A3FF9">
              <w:rPr>
                <w:rFonts w:ascii="Times New Roman" w:hAnsi="Times New Roman"/>
                <w:sz w:val="28"/>
                <w:szCs w:val="28"/>
              </w:rPr>
              <w:t>г</w:t>
            </w:r>
            <w:r w:rsidRPr="004A3FF9">
              <w:rPr>
                <w:rFonts w:ascii="Times New Roman" w:hAnsi="Times New Roman"/>
                <w:sz w:val="28"/>
                <w:szCs w:val="28"/>
              </w:rPr>
              <w:t xml:space="preserve">. Белгород, </w:t>
            </w:r>
            <w:r w:rsidR="00377E12" w:rsidRPr="004A3FF9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4A3FF9">
              <w:rPr>
                <w:rFonts w:ascii="Times New Roman" w:hAnsi="Times New Roman"/>
                <w:sz w:val="28"/>
                <w:szCs w:val="28"/>
              </w:rPr>
              <w:t>Волчанская</w:t>
            </w:r>
            <w:proofErr w:type="spellEnd"/>
            <w:r w:rsidRPr="004A3FF9">
              <w:rPr>
                <w:rFonts w:ascii="Times New Roman" w:hAnsi="Times New Roman"/>
                <w:sz w:val="28"/>
                <w:szCs w:val="28"/>
              </w:rPr>
              <w:t>, 165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41</w:t>
            </w:r>
            <w:r w:rsidR="00FF5DD9" w:rsidRPr="004A3FF9">
              <w:rPr>
                <w:rFonts w:ascii="Times New Roman" w:hAnsi="Times New Roman"/>
                <w:sz w:val="28"/>
                <w:szCs w:val="28"/>
              </w:rPr>
              <w:t> </w:t>
            </w:r>
            <w:r w:rsidRPr="004A3FF9">
              <w:rPr>
                <w:rFonts w:ascii="Times New Roman" w:hAnsi="Times New Roman"/>
                <w:sz w:val="28"/>
                <w:szCs w:val="28"/>
              </w:rPr>
              <w:t>600 900,00 (Сорок один миллион шестьсот тысяч девятьсот) рублей 00 копеек, включая НДС</w:t>
            </w:r>
          </w:p>
        </w:tc>
      </w:tr>
      <w:tr w:rsidR="0049525B" w:rsidRPr="004A3FF9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60327451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="004C4351" w:rsidRPr="004A3FF9">
              <w:rPr>
                <w:rFonts w:ascii="Times New Roman" w:hAnsi="Times New Roman"/>
                <w:sz w:val="28"/>
                <w:szCs w:val="28"/>
              </w:rPr>
              <w:t>«</w:t>
            </w:r>
            <w:r w:rsidRPr="004A3FF9">
              <w:rPr>
                <w:rFonts w:ascii="Times New Roman" w:hAnsi="Times New Roman"/>
                <w:sz w:val="28"/>
                <w:szCs w:val="28"/>
              </w:rPr>
              <w:t>Русский Домкрат</w:t>
            </w:r>
            <w:r w:rsidR="004C4351" w:rsidRPr="004A3FF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ИНН  5029090038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 xml:space="preserve">141004, Московская область, </w:t>
            </w:r>
            <w:proofErr w:type="gramStart"/>
            <w:r w:rsidRPr="004A3FF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4A3FF9">
              <w:rPr>
                <w:rFonts w:ascii="Times New Roman" w:hAnsi="Times New Roman"/>
                <w:sz w:val="28"/>
                <w:szCs w:val="28"/>
              </w:rPr>
              <w:t xml:space="preserve">. Мытищи, </w:t>
            </w:r>
            <w:r w:rsidR="00377E12" w:rsidRPr="004A3FF9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4A3FF9">
              <w:rPr>
                <w:rFonts w:ascii="Times New Roman" w:hAnsi="Times New Roman"/>
                <w:sz w:val="28"/>
                <w:szCs w:val="28"/>
              </w:rPr>
              <w:t>Силикатная, 19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4A3FF9" w:rsidRDefault="0049525B" w:rsidP="004A3F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19 600 000,03 (Девятнадцать миллионов шестьсот тысяч) рублей 03 копейки, включая НДС</w:t>
            </w:r>
          </w:p>
        </w:tc>
      </w:tr>
    </w:tbl>
    <w:p w:rsidR="0049525B" w:rsidRPr="004A3FF9" w:rsidRDefault="0049525B" w:rsidP="004A3FF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247F4" w:rsidRPr="004A3FF9" w:rsidRDefault="0094310E" w:rsidP="004A3FF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A3FF9">
        <w:rPr>
          <w:sz w:val="28"/>
          <w:szCs w:val="28"/>
        </w:rPr>
        <w:t xml:space="preserve">2. </w:t>
      </w:r>
      <w:r w:rsidR="00A976A5" w:rsidRPr="004A3FF9">
        <w:rPr>
          <w:sz w:val="28"/>
          <w:szCs w:val="28"/>
        </w:rPr>
        <w:t>Согласно протоколу</w:t>
      </w:r>
      <w:r w:rsidRPr="004A3FF9">
        <w:rPr>
          <w:sz w:val="28"/>
          <w:szCs w:val="28"/>
        </w:rPr>
        <w:t xml:space="preserve"> рассмотрения заявок на участие в конкурсе на отборочной стадии </w:t>
      </w:r>
      <w:r w:rsidR="00A976A5" w:rsidRPr="004A3FF9">
        <w:rPr>
          <w:sz w:val="28"/>
          <w:szCs w:val="28"/>
        </w:rPr>
        <w:t xml:space="preserve">от 27.10.2015 года №7284/513 К2-1,2-15-2 </w:t>
      </w:r>
      <w:r w:rsidR="004C4351" w:rsidRPr="004A3FF9">
        <w:rPr>
          <w:sz w:val="28"/>
          <w:szCs w:val="28"/>
        </w:rPr>
        <w:t>закупочной комиссией были приняты следующие решения</w:t>
      </w:r>
      <w:r w:rsidRPr="004A3FF9">
        <w:rPr>
          <w:sz w:val="28"/>
          <w:szCs w:val="28"/>
        </w:rPr>
        <w:t>:</w:t>
      </w:r>
    </w:p>
    <w:p w:rsidR="004C4351" w:rsidRPr="004A3FF9" w:rsidRDefault="0094310E" w:rsidP="004A3FF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2.1. </w:t>
      </w:r>
      <w:r w:rsidR="004C4351" w:rsidRPr="004A3FF9">
        <w:rPr>
          <w:rFonts w:ascii="Times New Roman" w:hAnsi="Times New Roman"/>
          <w:sz w:val="28"/>
          <w:szCs w:val="28"/>
        </w:rPr>
        <w:t>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8247F4" w:rsidRPr="004A3FF9" w:rsidRDefault="0094310E" w:rsidP="004A3FF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A3FF9">
        <w:rPr>
          <w:sz w:val="28"/>
          <w:szCs w:val="28"/>
        </w:rPr>
        <w:t xml:space="preserve">2.1.1. </w:t>
      </w:r>
      <w:r w:rsidR="004C4351" w:rsidRPr="004A3FF9">
        <w:rPr>
          <w:sz w:val="28"/>
          <w:szCs w:val="28"/>
        </w:rPr>
        <w:t>ЗАО «Корпорация Сплав»</w:t>
      </w:r>
    </w:p>
    <w:p w:rsidR="004C4351" w:rsidRPr="004A3FF9" w:rsidRDefault="0094310E" w:rsidP="004A3FF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A3FF9">
        <w:rPr>
          <w:sz w:val="28"/>
          <w:szCs w:val="28"/>
        </w:rPr>
        <w:t xml:space="preserve">2.2. </w:t>
      </w:r>
      <w:r w:rsidR="004C4351" w:rsidRPr="004A3FF9">
        <w:rPr>
          <w:sz w:val="28"/>
          <w:szCs w:val="28"/>
        </w:rPr>
        <w:t>Отказать в допуске к дальнейшему участию в открытом конкурсе следующему участнику, подавшему заявку:</w:t>
      </w:r>
    </w:p>
    <w:p w:rsidR="004C4351" w:rsidRPr="004A3FF9" w:rsidRDefault="004C4351" w:rsidP="004A3F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eastAsiaTheme="minorEastAsia" w:hAnsi="Times New Roman"/>
          <w:sz w:val="28"/>
          <w:szCs w:val="28"/>
        </w:rPr>
        <w:t>2.</w:t>
      </w:r>
      <w:r w:rsidR="001413D8" w:rsidRPr="004A3FF9">
        <w:rPr>
          <w:rFonts w:ascii="Times New Roman" w:eastAsiaTheme="minorEastAsia" w:hAnsi="Times New Roman"/>
          <w:sz w:val="28"/>
          <w:szCs w:val="28"/>
        </w:rPr>
        <w:t>2</w:t>
      </w:r>
      <w:r w:rsidRPr="004A3FF9">
        <w:rPr>
          <w:rFonts w:ascii="Times New Roman" w:eastAsiaTheme="minorEastAsia" w:hAnsi="Times New Roman"/>
          <w:sz w:val="28"/>
          <w:szCs w:val="28"/>
        </w:rPr>
        <w:t>.1. ООО «</w:t>
      </w:r>
      <w:proofErr w:type="spellStart"/>
      <w:r w:rsidRPr="004A3FF9">
        <w:rPr>
          <w:rFonts w:ascii="Times New Roman" w:eastAsiaTheme="minorEastAsia" w:hAnsi="Times New Roman"/>
          <w:sz w:val="28"/>
          <w:szCs w:val="28"/>
        </w:rPr>
        <w:t>Белэнергомаш-БЗЭМ</w:t>
      </w:r>
      <w:proofErr w:type="spellEnd"/>
      <w:r w:rsidRPr="004A3FF9">
        <w:rPr>
          <w:rFonts w:ascii="Times New Roman" w:eastAsiaTheme="minorEastAsia" w:hAnsi="Times New Roman"/>
          <w:sz w:val="28"/>
          <w:szCs w:val="28"/>
        </w:rPr>
        <w:t>» - на основании</w:t>
      </w:r>
      <w:r w:rsidR="00FF5DD9" w:rsidRPr="004A3FF9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A3FF9">
        <w:rPr>
          <w:rFonts w:ascii="Times New Roman" w:hAnsi="Times New Roman"/>
          <w:sz w:val="28"/>
          <w:szCs w:val="28"/>
        </w:rPr>
        <w:t xml:space="preserve">п.п. а), </w:t>
      </w:r>
      <w:r w:rsidR="00377E12" w:rsidRPr="004A3FF9">
        <w:rPr>
          <w:rFonts w:ascii="Times New Roman" w:hAnsi="Times New Roman"/>
          <w:sz w:val="28"/>
          <w:szCs w:val="28"/>
        </w:rPr>
        <w:t xml:space="preserve">б), </w:t>
      </w:r>
      <w:proofErr w:type="spellStart"/>
      <w:r w:rsidRPr="004A3FF9">
        <w:rPr>
          <w:rFonts w:ascii="Times New Roman" w:hAnsi="Times New Roman"/>
          <w:sz w:val="28"/>
          <w:szCs w:val="28"/>
        </w:rPr>
        <w:t>д</w:t>
      </w:r>
      <w:proofErr w:type="spellEnd"/>
      <w:r w:rsidRPr="004A3FF9">
        <w:rPr>
          <w:rFonts w:ascii="Times New Roman" w:hAnsi="Times New Roman"/>
          <w:sz w:val="28"/>
          <w:szCs w:val="28"/>
        </w:rPr>
        <w:t>) и е) п. 8.3 Части 2 Тома 1 закупочной документации, п.п. а),</w:t>
      </w:r>
      <w:r w:rsidR="00377E12" w:rsidRPr="004A3FF9">
        <w:rPr>
          <w:rFonts w:ascii="Times New Roman" w:hAnsi="Times New Roman"/>
          <w:sz w:val="28"/>
          <w:szCs w:val="28"/>
        </w:rPr>
        <w:t xml:space="preserve"> в),</w:t>
      </w:r>
      <w:r w:rsidRPr="004A3F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3FF9">
        <w:rPr>
          <w:rFonts w:ascii="Times New Roman" w:hAnsi="Times New Roman"/>
          <w:sz w:val="28"/>
          <w:szCs w:val="28"/>
        </w:rPr>
        <w:t>д</w:t>
      </w:r>
      <w:proofErr w:type="spellEnd"/>
      <w:r w:rsidRPr="004A3FF9">
        <w:rPr>
          <w:rFonts w:ascii="Times New Roman" w:hAnsi="Times New Roman"/>
          <w:sz w:val="28"/>
          <w:szCs w:val="28"/>
        </w:rPr>
        <w:t>) и е) п. 14.9.4 Единого отраслевого стандарта закупок, а именно:</w:t>
      </w:r>
    </w:p>
    <w:p w:rsidR="004C4351" w:rsidRPr="004A3FF9" w:rsidRDefault="00FF5DD9" w:rsidP="004A3FF9">
      <w:pPr>
        <w:keepLines w:val="0"/>
        <w:widowControl w:val="0"/>
        <w:ind w:left="2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4C4351" w:rsidRPr="004A3FF9">
        <w:rPr>
          <w:rFonts w:ascii="Times New Roman" w:hAnsi="Times New Roman"/>
          <w:sz w:val="28"/>
          <w:szCs w:val="28"/>
        </w:rPr>
        <w:t>цена заявки превышает начальную (максимальную) цену договора;</w:t>
      </w:r>
    </w:p>
    <w:p w:rsidR="004C4351" w:rsidRPr="004A3FF9" w:rsidRDefault="00FF5DD9" w:rsidP="004A3F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4C4351" w:rsidRPr="004A3FF9">
        <w:rPr>
          <w:rFonts w:ascii="Times New Roman" w:hAnsi="Times New Roman"/>
          <w:sz w:val="28"/>
          <w:szCs w:val="28"/>
        </w:rPr>
        <w:t>не представлено обеспечение заявки;</w:t>
      </w:r>
    </w:p>
    <w:p w:rsidR="004C4351" w:rsidRPr="004A3FF9" w:rsidRDefault="00FF5DD9" w:rsidP="004A3F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4C4351" w:rsidRPr="004A3FF9">
        <w:rPr>
          <w:rFonts w:ascii="Times New Roman" w:hAnsi="Times New Roman"/>
          <w:sz w:val="28"/>
          <w:szCs w:val="28"/>
        </w:rPr>
        <w:t>участником не представлена бухгалтерская (финансовая) отчетность за 6 месяцев 2015 года, заверенная подписями руководителя и главного бухгалтера участника закупки (представлена бухгалтерская (финансовая) отчетность</w:t>
      </w:r>
      <w:r w:rsidRPr="004A3FF9">
        <w:rPr>
          <w:rFonts w:ascii="Times New Roman" w:eastAsiaTheme="minorEastAsia" w:hAnsi="Times New Roman"/>
          <w:sz w:val="28"/>
          <w:szCs w:val="28"/>
        </w:rPr>
        <w:t xml:space="preserve"> за</w:t>
      </w:r>
      <w:r w:rsidR="004C4351" w:rsidRPr="004A3FF9">
        <w:rPr>
          <w:rFonts w:ascii="Times New Roman" w:hAnsi="Times New Roman"/>
          <w:sz w:val="28"/>
          <w:szCs w:val="28"/>
        </w:rPr>
        <w:t xml:space="preserve"> 1 квартал 2015г.);</w:t>
      </w:r>
    </w:p>
    <w:p w:rsidR="004C4351" w:rsidRPr="004A3FF9" w:rsidRDefault="00FF5DD9" w:rsidP="004A3F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- </w:t>
      </w:r>
      <w:r w:rsidR="004C4351" w:rsidRPr="004A3FF9">
        <w:rPr>
          <w:rFonts w:ascii="Times New Roman" w:hAnsi="Times New Roman"/>
          <w:sz w:val="28"/>
          <w:szCs w:val="28"/>
        </w:rPr>
        <w:t>не представлена форма 3 «Техническое предложение»</w:t>
      </w:r>
      <w:r w:rsidR="000226A6" w:rsidRPr="004A3FF9">
        <w:rPr>
          <w:rFonts w:ascii="Times New Roman" w:hAnsi="Times New Roman"/>
          <w:sz w:val="28"/>
          <w:szCs w:val="28"/>
        </w:rPr>
        <w:t>;</w:t>
      </w:r>
    </w:p>
    <w:p w:rsidR="000226A6" w:rsidRPr="004A3FF9" w:rsidRDefault="000226A6" w:rsidP="004A3F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не представлены документы, подтверждающие заявленные параметры оборудования, предлагаемого к поставке – ТЗ/ТУ на компенсаторы;</w:t>
      </w:r>
    </w:p>
    <w:p w:rsidR="000226A6" w:rsidRPr="004A3FF9" w:rsidRDefault="000226A6" w:rsidP="004A3F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- не представлены </w:t>
      </w:r>
      <w:r w:rsidRPr="004A3FF9">
        <w:rPr>
          <w:rFonts w:ascii="Times New Roman" w:hAnsi="Times New Roman"/>
          <w:bCs/>
          <w:snapToGrid w:val="0"/>
          <w:sz w:val="28"/>
          <w:szCs w:val="28"/>
        </w:rPr>
        <w:t xml:space="preserve">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4A3FF9">
        <w:rPr>
          <w:rFonts w:ascii="Times New Roman" w:hAnsi="Times New Roman"/>
          <w:sz w:val="28"/>
          <w:szCs w:val="28"/>
        </w:rPr>
        <w:t>сертификата соответствия международным стандартам ИСО серии 9001 (либо аналога);</w:t>
      </w:r>
    </w:p>
    <w:p w:rsidR="000226A6" w:rsidRPr="004A3FF9" w:rsidRDefault="000226A6" w:rsidP="004A3FF9">
      <w:pPr>
        <w:pStyle w:val="2"/>
        <w:spacing w:after="0"/>
        <w:ind w:left="0" w:firstLine="0"/>
        <w:rPr>
          <w:sz w:val="28"/>
          <w:szCs w:val="28"/>
        </w:rPr>
      </w:pPr>
      <w:r w:rsidRPr="004A3FF9">
        <w:rPr>
          <w:sz w:val="28"/>
          <w:szCs w:val="28"/>
        </w:rPr>
        <w:t xml:space="preserve">- гарантийный срок на предлагаемое оборудование не соответствует требованиям закупочной документации: предложено – 24 месяца </w:t>
      </w:r>
      <w:proofErr w:type="gramStart"/>
      <w:r w:rsidRPr="004A3FF9">
        <w:rPr>
          <w:sz w:val="28"/>
          <w:szCs w:val="28"/>
        </w:rPr>
        <w:t>с даты поставки</w:t>
      </w:r>
      <w:proofErr w:type="gramEnd"/>
      <w:r w:rsidRPr="004A3FF9">
        <w:rPr>
          <w:sz w:val="28"/>
          <w:szCs w:val="28"/>
        </w:rPr>
        <w:t xml:space="preserve">; </w:t>
      </w:r>
      <w:proofErr w:type="gramStart"/>
      <w:r w:rsidRPr="004A3FF9">
        <w:rPr>
          <w:sz w:val="28"/>
          <w:szCs w:val="28"/>
        </w:rPr>
        <w:t xml:space="preserve">требуется - гарантийный срок на поставленное Оборудование по Спецификациям № 1 и № 2 </w:t>
      </w:r>
      <w:r w:rsidRPr="004A3FF9">
        <w:rPr>
          <w:sz w:val="28"/>
          <w:szCs w:val="28"/>
        </w:rPr>
        <w:lastRenderedPageBreak/>
        <w:t>(Приложения № 1.1 и № 1.2 к Договору), в том числе на Оборудование, поставленное взамен дефектного, исчисляется с даты подписания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  <w:proofErr w:type="gramEnd"/>
      <w:r w:rsidRPr="004A3FF9">
        <w:rPr>
          <w:sz w:val="28"/>
          <w:szCs w:val="28"/>
        </w:rPr>
        <w:t xml:space="preserve"> Дата подписания Акта приемки работ по Пусковому комплексу/Очереди: для энергоблока № 1 Курской АЭС-2 – 31.03.2022г., для энергоблока № 2 Курской АЭС-2 – 25.11.2023г.;</w:t>
      </w:r>
    </w:p>
    <w:p w:rsidR="004C4351" w:rsidRPr="004A3FF9" w:rsidRDefault="000226A6" w:rsidP="004A3F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не представлен</w:t>
      </w:r>
      <w:r w:rsidR="00377E12" w:rsidRPr="004A3FF9">
        <w:rPr>
          <w:rFonts w:ascii="Times New Roman" w:hAnsi="Times New Roman"/>
          <w:sz w:val="28"/>
          <w:szCs w:val="28"/>
        </w:rPr>
        <w:t>ы</w:t>
      </w:r>
      <w:r w:rsidRPr="004A3FF9">
        <w:rPr>
          <w:rFonts w:ascii="Times New Roman" w:hAnsi="Times New Roman"/>
          <w:sz w:val="28"/>
          <w:szCs w:val="28"/>
        </w:rPr>
        <w:t xml:space="preserve"> </w:t>
      </w:r>
      <w:r w:rsidR="00377E12" w:rsidRPr="004A3FF9">
        <w:rPr>
          <w:rFonts w:ascii="Times New Roman" w:hAnsi="Times New Roman"/>
          <w:sz w:val="28"/>
          <w:szCs w:val="28"/>
        </w:rPr>
        <w:t xml:space="preserve">сведения </w:t>
      </w:r>
      <w:r w:rsidRPr="004A3FF9">
        <w:rPr>
          <w:rFonts w:ascii="Times New Roman" w:hAnsi="Times New Roman"/>
          <w:sz w:val="28"/>
          <w:szCs w:val="28"/>
        </w:rPr>
        <w:t xml:space="preserve"> по</w:t>
      </w:r>
      <w:r w:rsidR="00377E12" w:rsidRPr="004A3FF9">
        <w:rPr>
          <w:rFonts w:ascii="Times New Roman" w:hAnsi="Times New Roman"/>
          <w:sz w:val="28"/>
          <w:szCs w:val="28"/>
        </w:rPr>
        <w:t xml:space="preserve"> опыту</w:t>
      </w:r>
      <w:r w:rsidRPr="004A3FF9">
        <w:rPr>
          <w:rFonts w:ascii="Times New Roman" w:hAnsi="Times New Roman"/>
          <w:sz w:val="28"/>
          <w:szCs w:val="28"/>
        </w:rPr>
        <w:t xml:space="preserve"> изготовлени</w:t>
      </w:r>
      <w:r w:rsidR="00377E12" w:rsidRPr="004A3FF9">
        <w:rPr>
          <w:rFonts w:ascii="Times New Roman" w:hAnsi="Times New Roman"/>
          <w:sz w:val="28"/>
          <w:szCs w:val="28"/>
        </w:rPr>
        <w:t>я</w:t>
      </w:r>
      <w:r w:rsidRPr="004A3FF9">
        <w:rPr>
          <w:rFonts w:ascii="Times New Roman" w:hAnsi="Times New Roman"/>
          <w:sz w:val="28"/>
          <w:szCs w:val="28"/>
        </w:rPr>
        <w:t xml:space="preserve"> компенсаторов для систем, важных для безопасности (1 и/или 2 и/или 3 классов безопасности) атомных станций по ОПБ 88/97 (НП-001-97) в количестве не менее 1 (одной) единицы</w:t>
      </w:r>
      <w:r w:rsidR="00377E12" w:rsidRPr="004A3FF9">
        <w:rPr>
          <w:rFonts w:ascii="Times New Roman" w:hAnsi="Times New Roman"/>
          <w:sz w:val="28"/>
          <w:szCs w:val="28"/>
        </w:rPr>
        <w:t>.</w:t>
      </w:r>
    </w:p>
    <w:p w:rsidR="004C4351" w:rsidRPr="004A3FF9" w:rsidRDefault="0094310E" w:rsidP="004A3FF9">
      <w:pPr>
        <w:pStyle w:val="af1"/>
        <w:widowControl w:val="0"/>
        <w:tabs>
          <w:tab w:val="left" w:pos="540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4A3FF9">
        <w:rPr>
          <w:sz w:val="28"/>
          <w:szCs w:val="28"/>
        </w:rPr>
        <w:t xml:space="preserve">2.3. </w:t>
      </w:r>
      <w:r w:rsidR="004C4351" w:rsidRPr="004A3FF9">
        <w:rPr>
          <w:color w:val="000000"/>
          <w:sz w:val="28"/>
          <w:szCs w:val="28"/>
          <w:lang w:eastAsia="ar-SA"/>
        </w:rPr>
        <w:t>В соответствии с п. 14.8.4 ЕОСЗ и п. 7.5 Части 2 Тома 1 закупочной  документации направить запрос по уточнению заявки на участие в конкурсе, а именно:</w:t>
      </w:r>
    </w:p>
    <w:p w:rsidR="008247F4" w:rsidRPr="004A3FF9" w:rsidRDefault="004C4351" w:rsidP="004A3FF9">
      <w:pPr>
        <w:pStyle w:val="af1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4A3FF9">
        <w:rPr>
          <w:color w:val="000000"/>
          <w:sz w:val="28"/>
          <w:szCs w:val="28"/>
          <w:lang w:eastAsia="ar-SA"/>
        </w:rPr>
        <w:t>2.</w:t>
      </w:r>
      <w:r w:rsidR="001413D8" w:rsidRPr="004A3FF9">
        <w:rPr>
          <w:color w:val="000000"/>
          <w:sz w:val="28"/>
          <w:szCs w:val="28"/>
          <w:lang w:eastAsia="ar-SA"/>
        </w:rPr>
        <w:t>3</w:t>
      </w:r>
      <w:r w:rsidRPr="004A3FF9">
        <w:rPr>
          <w:color w:val="000000"/>
          <w:sz w:val="28"/>
          <w:szCs w:val="28"/>
          <w:lang w:eastAsia="ar-SA"/>
        </w:rPr>
        <w:t xml:space="preserve">.1. направить участнику конкурса </w:t>
      </w:r>
      <w:r w:rsidRPr="004A3FF9">
        <w:rPr>
          <w:sz w:val="28"/>
          <w:szCs w:val="28"/>
        </w:rPr>
        <w:t>ЗАО «Русский Домкрат»</w:t>
      </w:r>
      <w:r w:rsidRPr="004A3FF9">
        <w:rPr>
          <w:color w:val="000000"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</w:t>
      </w:r>
    </w:p>
    <w:p w:rsidR="004C4351" w:rsidRPr="004A3FF9" w:rsidRDefault="004C4351" w:rsidP="004A3FF9">
      <w:pPr>
        <w:pStyle w:val="af1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976A5" w:rsidRPr="004A3FF9" w:rsidRDefault="00A976A5" w:rsidP="004A3FF9">
      <w:pPr>
        <w:outlineLvl w:val="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3. По результатам рассмотрения заявок на участие в конкурсе на отборочной стадии закупочной комиссией были приняты следующие решения:</w:t>
      </w:r>
    </w:p>
    <w:p w:rsidR="00A976A5" w:rsidRPr="004A3FF9" w:rsidRDefault="00A976A5" w:rsidP="004A3FF9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4A3FF9">
        <w:rPr>
          <w:sz w:val="28"/>
          <w:szCs w:val="28"/>
        </w:rPr>
        <w:t xml:space="preserve">3.1. Отказать в допуске к дальнейшему участию в открытом конкурсе следующему </w:t>
      </w:r>
      <w:r w:rsidRPr="004A3FF9">
        <w:rPr>
          <w:rFonts w:eastAsia="Times New Roman"/>
          <w:sz w:val="28"/>
          <w:szCs w:val="28"/>
        </w:rPr>
        <w:t>участнику, подавшему заявку:</w:t>
      </w:r>
    </w:p>
    <w:p w:rsidR="00A976A5" w:rsidRPr="004A3FF9" w:rsidRDefault="00A976A5" w:rsidP="004A3FF9">
      <w:pPr>
        <w:ind w:left="20"/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3.1.1. </w:t>
      </w:r>
      <w:proofErr w:type="gramStart"/>
      <w:r w:rsidRPr="004A3FF9">
        <w:rPr>
          <w:rFonts w:ascii="Times New Roman" w:hAnsi="Times New Roman"/>
          <w:sz w:val="28"/>
          <w:szCs w:val="28"/>
        </w:rPr>
        <w:t>ЗАО «Русский Домкрат» - на основании п.п. а) п. 11.3 Части 2 Тома 1 закупочной документации, п.п. а) п. 14.9.4 Единого отраслевого стандарта закупок, а именно:</w:t>
      </w:r>
      <w:proofErr w:type="gramEnd"/>
    </w:p>
    <w:p w:rsidR="00A976A5" w:rsidRPr="004A3FF9" w:rsidRDefault="00A976A5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участником не представлена бухгалтерская (финансовая) отчетность за 6 месяцев 2015 года, заверенная подписями руководителя и главного бухгалтера участника закупки;</w:t>
      </w:r>
    </w:p>
    <w:p w:rsidR="00A976A5" w:rsidRPr="004A3FF9" w:rsidRDefault="00A976A5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участником не представлена форма 4 «Сводная таблица стоимости»;</w:t>
      </w:r>
    </w:p>
    <w:p w:rsidR="00A976A5" w:rsidRPr="004A3FF9" w:rsidRDefault="00A976A5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участником не пред</w:t>
      </w:r>
      <w:r w:rsidR="00865C7E" w:rsidRPr="004A3FF9">
        <w:rPr>
          <w:rFonts w:ascii="Times New Roman" w:hAnsi="Times New Roman"/>
          <w:sz w:val="28"/>
          <w:szCs w:val="28"/>
        </w:rPr>
        <w:t>ставлена форма 5 «Спецификация»;</w:t>
      </w:r>
    </w:p>
    <w:p w:rsidR="00865C7E" w:rsidRPr="004A3FF9" w:rsidRDefault="00865C7E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не представлены документы, подтверждающие заявленные параметры оборудования, предлагаемого к поставке – ТЗ/ТУ на компенсаторы;</w:t>
      </w:r>
    </w:p>
    <w:p w:rsidR="00865C7E" w:rsidRPr="004A3FF9" w:rsidRDefault="00865C7E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не представлены лицензии на конструирование и изготовление оборудования для АЭС;</w:t>
      </w:r>
    </w:p>
    <w:p w:rsidR="00865C7E" w:rsidRPr="004A3FF9" w:rsidRDefault="00865C7E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не представлены свидетельства изготовителя;</w:t>
      </w:r>
    </w:p>
    <w:p w:rsidR="00865C7E" w:rsidRPr="004A3FF9" w:rsidRDefault="00865C7E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не представлено решение о намерении применить импортное оборудование;</w:t>
      </w:r>
    </w:p>
    <w:p w:rsidR="00865C7E" w:rsidRPr="004A3FF9" w:rsidRDefault="00865C7E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>- не представлены приложения (подтверждающие документы) к форме 6 «Справка об опыте изготовления»;</w:t>
      </w:r>
    </w:p>
    <w:p w:rsidR="00865C7E" w:rsidRPr="004A3FF9" w:rsidRDefault="00865C7E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- в техническом предложении не указаны основные технические характеристик и ссылки на ТУ/ТЗ в </w:t>
      </w:r>
      <w:r w:rsidR="00C97A26" w:rsidRPr="004A3FF9">
        <w:rPr>
          <w:rFonts w:ascii="Times New Roman" w:hAnsi="Times New Roman"/>
          <w:sz w:val="28"/>
          <w:szCs w:val="28"/>
        </w:rPr>
        <w:t>соответствии,</w:t>
      </w:r>
      <w:r w:rsidRPr="004A3FF9">
        <w:rPr>
          <w:rFonts w:ascii="Times New Roman" w:hAnsi="Times New Roman"/>
          <w:sz w:val="28"/>
          <w:szCs w:val="28"/>
        </w:rPr>
        <w:t xml:space="preserve"> с которыми предлагаемые компенсаторы будут изготовлены</w:t>
      </w:r>
      <w:r w:rsidR="00C97A26" w:rsidRPr="004A3FF9">
        <w:rPr>
          <w:rFonts w:ascii="Times New Roman" w:hAnsi="Times New Roman"/>
          <w:sz w:val="28"/>
          <w:szCs w:val="28"/>
        </w:rPr>
        <w:t>.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>«за» - 11 голосов;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A976A5" w:rsidRPr="004A3FF9" w:rsidRDefault="00A976A5" w:rsidP="004A3FF9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C97A26" w:rsidRPr="004A3FF9" w:rsidRDefault="00C97A26" w:rsidP="004A3FF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A3FF9">
        <w:rPr>
          <w:sz w:val="28"/>
          <w:szCs w:val="28"/>
        </w:rPr>
        <w:t xml:space="preserve">3.2. В связи с тем, что по результатам рассмотрения </w:t>
      </w:r>
      <w:r w:rsidR="00D863AA" w:rsidRPr="004A3FF9">
        <w:rPr>
          <w:sz w:val="28"/>
          <w:szCs w:val="28"/>
        </w:rPr>
        <w:t>заявок</w:t>
      </w:r>
      <w:r w:rsidRPr="004A3FF9">
        <w:rPr>
          <w:sz w:val="28"/>
          <w:szCs w:val="28"/>
        </w:rPr>
        <w:t xml:space="preserve"> только один участник </w:t>
      </w:r>
      <w:r w:rsidR="00D863AA" w:rsidRPr="004A3FF9">
        <w:rPr>
          <w:sz w:val="28"/>
          <w:szCs w:val="28"/>
        </w:rPr>
        <w:t>конкурса</w:t>
      </w:r>
      <w:r w:rsidRPr="004A3FF9">
        <w:rPr>
          <w:sz w:val="28"/>
          <w:szCs w:val="28"/>
        </w:rPr>
        <w:t xml:space="preserve"> и поданн</w:t>
      </w:r>
      <w:r w:rsidR="00D863AA" w:rsidRPr="004A3FF9">
        <w:rPr>
          <w:sz w:val="28"/>
          <w:szCs w:val="28"/>
        </w:rPr>
        <w:t>ая</w:t>
      </w:r>
      <w:r w:rsidRPr="004A3FF9">
        <w:rPr>
          <w:sz w:val="28"/>
          <w:szCs w:val="28"/>
        </w:rPr>
        <w:t xml:space="preserve"> им </w:t>
      </w:r>
      <w:r w:rsidR="00D863AA" w:rsidRPr="004A3FF9">
        <w:rPr>
          <w:sz w:val="28"/>
          <w:szCs w:val="28"/>
        </w:rPr>
        <w:t>заявка</w:t>
      </w:r>
      <w:r w:rsidRPr="004A3FF9">
        <w:rPr>
          <w:sz w:val="28"/>
          <w:szCs w:val="28"/>
        </w:rPr>
        <w:t xml:space="preserve"> были признаны соответствующими условиям </w:t>
      </w:r>
      <w:r w:rsidR="00D863AA" w:rsidRPr="004A3FF9">
        <w:rPr>
          <w:sz w:val="28"/>
          <w:szCs w:val="28"/>
        </w:rPr>
        <w:t>конкурса</w:t>
      </w:r>
      <w:r w:rsidRPr="004A3FF9">
        <w:rPr>
          <w:sz w:val="28"/>
          <w:szCs w:val="28"/>
        </w:rPr>
        <w:t xml:space="preserve">, в соответствии с подпунктом б) пункта 13.5.2 ЕОСЗ открытый </w:t>
      </w:r>
      <w:r w:rsidR="00D863AA" w:rsidRPr="004A3FF9">
        <w:rPr>
          <w:sz w:val="28"/>
          <w:szCs w:val="28"/>
        </w:rPr>
        <w:t>конкурс</w:t>
      </w:r>
      <w:r w:rsidRPr="004A3FF9">
        <w:rPr>
          <w:sz w:val="28"/>
          <w:szCs w:val="28"/>
        </w:rPr>
        <w:t xml:space="preserve"> признан несостоявшимся.</w:t>
      </w:r>
    </w:p>
    <w:p w:rsidR="00D863AA" w:rsidRPr="004A3FF9" w:rsidRDefault="00D863AA" w:rsidP="004A3FF9">
      <w:pPr>
        <w:jc w:val="center"/>
        <w:rPr>
          <w:rFonts w:ascii="Times New Roman" w:hAnsi="Times New Roman"/>
          <w:sz w:val="28"/>
          <w:szCs w:val="28"/>
        </w:rPr>
      </w:pPr>
    </w:p>
    <w:p w:rsidR="00D863AA" w:rsidRPr="004A3FF9" w:rsidRDefault="00D863AA" w:rsidP="004A3FF9">
      <w:pPr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sz w:val="28"/>
          <w:szCs w:val="28"/>
        </w:rPr>
        <w:t xml:space="preserve">3.3. Признать ЗАО «Корпорация Сплав» (173021, г. Великий Новгород, улица </w:t>
      </w:r>
      <w:proofErr w:type="spellStart"/>
      <w:r w:rsidRPr="004A3FF9">
        <w:rPr>
          <w:rFonts w:ascii="Times New Roman" w:hAnsi="Times New Roman"/>
          <w:sz w:val="28"/>
          <w:szCs w:val="28"/>
        </w:rPr>
        <w:t>Нехинская</w:t>
      </w:r>
      <w:proofErr w:type="spellEnd"/>
      <w:r w:rsidRPr="004A3FF9">
        <w:rPr>
          <w:rFonts w:ascii="Times New Roman" w:hAnsi="Times New Roman"/>
          <w:sz w:val="28"/>
          <w:szCs w:val="28"/>
        </w:rPr>
        <w:t xml:space="preserve"> д.61) единственным участником конкурса. Цена заявки: 21 343 632,32 (Двадцать один миллион триста сорок три тысячи шестьсот тридцать два) рубля 32 копейки, включая НДС. Сроки и объемы исполнения договора – в соответствии со Спецификацией, приведенной в закупочной документации.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>«за» - 11 голосов;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</w:p>
    <w:p w:rsidR="004A3FF9" w:rsidRPr="004A3FF9" w:rsidRDefault="004A3FF9" w:rsidP="004A3FF9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4A3FF9">
        <w:rPr>
          <w:rFonts w:ascii="Times New Roman" w:hAnsi="Times New Roman"/>
          <w:b/>
          <w:sz w:val="28"/>
          <w:szCs w:val="28"/>
        </w:rPr>
        <w:t>Подписи членов закупочной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A3FF9" w:rsidRPr="004A3FF9" w:rsidTr="00FB205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4A3FF9" w:rsidRPr="004A3FF9" w:rsidTr="00FB2058">
        <w:trPr>
          <w:trHeight w:val="34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A3FF9" w:rsidRPr="004A3FF9" w:rsidTr="00FB205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Cs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FF9" w:rsidRPr="004A3FF9" w:rsidRDefault="004A3FF9" w:rsidP="004A3FF9">
            <w:pPr>
              <w:widowControl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Хлыбов</w:t>
            </w:r>
            <w:proofErr w:type="spell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proofErr w:type="spellStart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FF9" w:rsidRPr="004A3FF9" w:rsidTr="00FB205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4A3FF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A3FF9" w:rsidRPr="004A3FF9" w:rsidTr="00FB205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F9" w:rsidRPr="004A3FF9" w:rsidRDefault="004A3FF9" w:rsidP="004A3FF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4A3FF9">
              <w:rPr>
                <w:rFonts w:ascii="Times New Roman" w:eastAsia="Calibri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FF9" w:rsidRPr="004A3FF9" w:rsidRDefault="004A3FF9" w:rsidP="004A3FF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A3FF9" w:rsidRDefault="004A3FF9" w:rsidP="004A3FF9">
      <w:pPr>
        <w:pStyle w:val="af1"/>
        <w:widowControl w:val="0"/>
        <w:spacing w:before="0" w:beforeAutospacing="0" w:after="0" w:afterAutospacing="0"/>
        <w:rPr>
          <w:rFonts w:eastAsia="Calibri"/>
          <w:sz w:val="20"/>
          <w:szCs w:val="28"/>
        </w:rPr>
      </w:pPr>
    </w:p>
    <w:p w:rsidR="004C4351" w:rsidRPr="004A3FF9" w:rsidRDefault="001413D8" w:rsidP="004A3FF9">
      <w:pPr>
        <w:pStyle w:val="af1"/>
        <w:widowControl w:val="0"/>
        <w:spacing w:before="0" w:beforeAutospacing="0" w:after="0" w:afterAutospacing="0"/>
        <w:rPr>
          <w:rFonts w:eastAsiaTheme="minorHAnsi"/>
          <w:sz w:val="20"/>
          <w:szCs w:val="28"/>
        </w:rPr>
      </w:pPr>
      <w:r w:rsidRPr="004A3FF9">
        <w:rPr>
          <w:rFonts w:eastAsia="Calibri"/>
          <w:sz w:val="20"/>
          <w:szCs w:val="28"/>
        </w:rPr>
        <w:t>Шахнюк Н.А., 21-32</w:t>
      </w:r>
    </w:p>
    <w:sectPr w:rsidR="004C4351" w:rsidRPr="004A3FF9" w:rsidSect="00377E12">
      <w:footerReference w:type="default" r:id="rId11"/>
      <w:pgSz w:w="11906" w:h="16838"/>
      <w:pgMar w:top="1134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CC5" w:rsidRDefault="00766CC5">
      <w:r>
        <w:separator/>
      </w:r>
    </w:p>
  </w:endnote>
  <w:endnote w:type="continuationSeparator" w:id="0">
    <w:p w:rsidR="00766CC5" w:rsidRDefault="00766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F4" w:rsidRDefault="0094310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7284/513 К2-1,2-15-</w:t>
    </w:r>
    <w:r w:rsidR="00D863AA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D863AA">
      <w:rPr>
        <w:rFonts w:ascii="Times New Roman" w:hAnsi="Times New Roman"/>
        <w:sz w:val="16"/>
        <w:szCs w:val="16"/>
      </w:rPr>
      <w:t>03</w:t>
    </w:r>
    <w:r>
      <w:rPr>
        <w:rFonts w:ascii="Times New Roman" w:hAnsi="Times New Roman"/>
        <w:sz w:val="16"/>
        <w:szCs w:val="16"/>
      </w:rPr>
      <w:t xml:space="preserve">» </w:t>
    </w:r>
    <w:r w:rsidR="00D863AA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77E12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№7284/513 К2-1,2-15 «Поставка компенсаторов разгруженных для сооружения энергоблоков №1 и №2 Курской АЭС-2»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247F4" w:rsidRDefault="0094310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247F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247F4">
          <w:rPr>
            <w:rFonts w:ascii="Times New Roman" w:hAnsi="Times New Roman"/>
            <w:sz w:val="16"/>
            <w:szCs w:val="16"/>
          </w:rPr>
          <w:fldChar w:fldCharType="separate"/>
        </w:r>
        <w:r w:rsidR="00AB34B2">
          <w:rPr>
            <w:rFonts w:ascii="Times New Roman" w:hAnsi="Times New Roman"/>
            <w:noProof/>
            <w:sz w:val="16"/>
            <w:szCs w:val="16"/>
          </w:rPr>
          <w:t>5</w:t>
        </w:r>
        <w:r w:rsidR="008247F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247F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247F4">
          <w:rPr>
            <w:rFonts w:ascii="Times New Roman" w:hAnsi="Times New Roman"/>
            <w:sz w:val="16"/>
            <w:szCs w:val="16"/>
          </w:rPr>
          <w:fldChar w:fldCharType="separate"/>
        </w:r>
        <w:r w:rsidR="00AB34B2">
          <w:rPr>
            <w:rFonts w:ascii="Times New Roman" w:hAnsi="Times New Roman"/>
            <w:noProof/>
            <w:sz w:val="16"/>
            <w:szCs w:val="16"/>
          </w:rPr>
          <w:t>5</w:t>
        </w:r>
        <w:r w:rsidR="008247F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CC5" w:rsidRDefault="00766CC5">
      <w:r>
        <w:separator/>
      </w:r>
    </w:p>
  </w:footnote>
  <w:footnote w:type="continuationSeparator" w:id="0">
    <w:p w:rsidR="00766CC5" w:rsidRDefault="00766C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60F97"/>
    <w:multiLevelType w:val="hybridMultilevel"/>
    <w:tmpl w:val="0358A96E"/>
    <w:lvl w:ilvl="0" w:tplc="944EE894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EA8"/>
    <w:rsid w:val="000226A6"/>
    <w:rsid w:val="00112D9C"/>
    <w:rsid w:val="001413D8"/>
    <w:rsid w:val="00356307"/>
    <w:rsid w:val="00377E12"/>
    <w:rsid w:val="00404B2B"/>
    <w:rsid w:val="0049525B"/>
    <w:rsid w:val="00496EA8"/>
    <w:rsid w:val="004A3FF9"/>
    <w:rsid w:val="004C4351"/>
    <w:rsid w:val="00766CC5"/>
    <w:rsid w:val="008247F4"/>
    <w:rsid w:val="00865C7E"/>
    <w:rsid w:val="0094310E"/>
    <w:rsid w:val="00A976A5"/>
    <w:rsid w:val="00AB34B2"/>
    <w:rsid w:val="00C97A26"/>
    <w:rsid w:val="00D73B66"/>
    <w:rsid w:val="00D863AA"/>
    <w:rsid w:val="00FF5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F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247F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247F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247F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247F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247F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247F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247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247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247F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247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247F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247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247F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247F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247F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247F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8247F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247F4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8247F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table" w:styleId="af3">
    <w:name w:val="Table Grid"/>
    <w:basedOn w:val="a1"/>
    <w:uiPriority w:val="59"/>
    <w:rsid w:val="004C4351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semiHidden/>
    <w:rsid w:val="004C4351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2">
    <w:name w:val="List 2"/>
    <w:basedOn w:val="a"/>
    <w:rsid w:val="000226A6"/>
    <w:pPr>
      <w:keepLines w:val="0"/>
      <w:spacing w:after="60"/>
      <w:ind w:left="566" w:hanging="283"/>
    </w:pPr>
    <w:rPr>
      <w:rFonts w:ascii="Times New Roman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C97A2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39A87-4716-4155-98E7-1EE5A1FB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1588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2015-11-03T16:52:00Z</cp:lastPrinted>
  <dcterms:created xsi:type="dcterms:W3CDTF">2015-10-27T09:05:00Z</dcterms:created>
  <dcterms:modified xsi:type="dcterms:W3CDTF">2015-11-03T16:52:00Z</dcterms:modified>
</cp:coreProperties>
</file>