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E3FE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221ИТ/ЗЦ-015-1</w:t>
      </w:r>
    </w:p>
    <w:p w:rsidR="00000000" w:rsidRPr="00776E42" w:rsidRDefault="00BE3FE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76E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76E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76E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76E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76E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76E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76E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76E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76E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высокоскоростных монохромных МФУ для представительства АО «НИАЭП» в Республике Беларусь (221ИТ/ЗЦ-015)</w:t>
      </w:r>
    </w:p>
    <w:p w:rsidR="00000000" w:rsidRPr="00776E42" w:rsidRDefault="00BE3FE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776E42" w:rsidRDefault="00BE3FE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BE3FE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000000" w:rsidRDefault="00BE3FE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«03» декабря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BE3F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E3F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</w:t>
      </w:r>
      <w:r w:rsidR="00776E4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орации «Росатом» (протокол от 22.09.2015 № 76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BE3F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E3FE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BE3FE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ИЖЕГОРОДСКАЯ ИНЖИНИРИНГОВАЯ КОМПАНИЯ "АТОМЭНЕРГОПРОЕКТ"</w:t>
      </w:r>
    </w:p>
    <w:p w:rsidR="00000000" w:rsidRPr="00776E42" w:rsidRDefault="00BE3F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7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E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76E42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000000" w:rsidRPr="00776E42" w:rsidRDefault="00BE3F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7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E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76E4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высокоскоростных монохромных МФУ для представительства АО «НИАЭП» в Республике Беларусь (221ИТ/ЗЦ-015)</w:t>
      </w:r>
    </w:p>
    <w:p w:rsidR="00000000" w:rsidRPr="00776E42" w:rsidRDefault="00BE3F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E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Pr="0077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едмет договора: Поставка высокоскоростных монохромных МФУ для представительства АО «НИАЭП» в Республике Беларусь </w:t>
      </w:r>
    </w:p>
    <w:p w:rsidR="00000000" w:rsidRPr="00776E42" w:rsidRDefault="00BE3F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76E42" w:rsidRDefault="00BE3F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2 151 547 (Два миллиона сто пятьдесят одна тысяча пятьсот сорок семь) рублей 00 копеек, включая НДС. </w:t>
      </w:r>
    </w:p>
    <w:p w:rsidR="00000000" w:rsidRPr="00776E42" w:rsidRDefault="00BE3F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E3F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7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7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7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E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76E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76E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76E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ноября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31503014032,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№151127/0536/1595,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№Z041280.</w:t>
      </w:r>
    </w:p>
    <w:p w:rsidR="00000000" w:rsidRDefault="00BE3F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E3F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09:30:00 (время московское) «03» декабря 2015 года на ЭТП Аук. Конк. Дом:</w:t>
      </w:r>
    </w:p>
    <w:p w:rsidR="00000000" w:rsidRDefault="00BE3F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подано:</w:t>
      </w:r>
    </w:p>
    <w:p w:rsidR="00000000" w:rsidRDefault="00BE3F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00000" w:rsidRDefault="00BE3F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776E42" w:rsidRDefault="00BE3F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высокоскоростных монохромных МФУ для представительства АО «НИАЭП» в Республике Беларусь </w:t>
      </w:r>
    </w:p>
    <w:p w:rsidR="00000000" w:rsidRPr="00776E42" w:rsidRDefault="00BE3F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E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</w:t>
      </w:r>
      <w:r w:rsidRPr="0077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1"/>
        <w:gridCol w:w="3139"/>
        <w:gridCol w:w="2461"/>
        <w:gridCol w:w="3401"/>
      </w:tblGrid>
      <w:tr w:rsidR="00F07F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3F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3F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72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Почтовый адрес</w:t>
            </w:r>
            <w:r w:rsidR="00BE3F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3F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07F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3F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60348430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3F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"СиСофт Нижний Новгород"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07FE3" w:rsidP="00F07F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Россия, 603001, г. Н. Новгород, ул. Магистратская д.1</w:t>
            </w:r>
            <w:r w:rsidR="00BE3F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3FE8" w:rsidP="00572E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2 144 480 (Два миллиона сто сорок четыре тысячи четыреста восемьдесят)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F07F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3F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60348452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3F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"ДС Груп"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07F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Россия, 603001, г. Н. Новгород, ул. Магистратская д.1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3FE8" w:rsidP="00572E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2 123 846 (Дв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миллиона сто двадцать три тысячи восемьсот сорок шесть) рублей 40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000000" w:rsidRDefault="00BE3FE8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776E42"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 w:rsidRPr="00776E42">
        <w:rPr>
          <w:rFonts w:eastAsia="Times New Roman"/>
          <w:sz w:val="28"/>
          <w:szCs w:val="28"/>
        </w:rPr>
        <w:t>СиСофт</w:t>
      </w:r>
      <w:proofErr w:type="spellEnd"/>
      <w:r w:rsidRPr="00776E42">
        <w:rPr>
          <w:rFonts w:eastAsia="Times New Roman"/>
          <w:sz w:val="28"/>
          <w:szCs w:val="28"/>
        </w:rPr>
        <w:t xml:space="preserve"> Нижний Новгород",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 xml:space="preserve">"ДС </w:t>
      </w:r>
      <w:proofErr w:type="spellStart"/>
      <w:r>
        <w:rPr>
          <w:rFonts w:eastAsia="Times New Roman"/>
          <w:sz w:val="28"/>
          <w:szCs w:val="28"/>
          <w:lang w:val="en-US"/>
        </w:rPr>
        <w:t>Груп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r w:rsidRPr="00776E42">
        <w:rPr>
          <w:rFonts w:eastAsia="Times New Roman"/>
          <w:sz w:val="28"/>
          <w:szCs w:val="28"/>
        </w:rPr>
        <w:t>приняты</w:t>
      </w:r>
      <w:r>
        <w:rPr>
          <w:rFonts w:eastAsia="Times New Roman"/>
          <w:sz w:val="28"/>
          <w:szCs w:val="28"/>
          <w:lang w:val="en-US"/>
        </w:rPr>
        <w:t xml:space="preserve"> к </w:t>
      </w:r>
      <w:r w:rsidRPr="00776E42">
        <w:rPr>
          <w:rFonts w:eastAsia="Times New Roman"/>
          <w:sz w:val="28"/>
          <w:szCs w:val="28"/>
        </w:rPr>
        <w:t>рассмотрению</w:t>
      </w:r>
      <w:r>
        <w:rPr>
          <w:rFonts w:eastAsia="Times New Roman"/>
          <w:sz w:val="28"/>
          <w:szCs w:val="28"/>
          <w:lang w:val="en-US"/>
        </w:rPr>
        <w:t>.</w:t>
      </w:r>
    </w:p>
    <w:tbl>
      <w:tblPr>
        <w:tblW w:w="4978" w:type="pct"/>
        <w:tblInd w:w="45" w:type="dxa"/>
        <w:tblLook w:val="04A0" w:firstRow="1" w:lastRow="0" w:firstColumn="1" w:lastColumn="0" w:noHBand="0" w:noVBand="1"/>
      </w:tblPr>
      <w:tblGrid>
        <w:gridCol w:w="2767"/>
        <w:gridCol w:w="3903"/>
        <w:gridCol w:w="1763"/>
        <w:gridCol w:w="1710"/>
      </w:tblGrid>
      <w:tr w:rsidR="00776E42" w:rsidRPr="00776E42" w:rsidTr="00776E42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6E42" w:rsidRPr="00776E42" w:rsidRDefault="00776E42" w:rsidP="00776E42">
            <w:pPr>
              <w:keepLines/>
              <w:spacing w:after="0" w:line="240" w:lineRule="auto"/>
              <w:ind w:left="97" w:right="1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1" w:history="1">
              <w:hyperlink r:id="rId12" w:history="1">
                <w:hyperlink r:id="rId13" w:history="1">
                  <w:r w:rsidRPr="00776E4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ФИО</w:t>
                  </w:r>
                </w:hyperlink>
              </w:hyperlink>
            </w:hyperlink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6E42" w:rsidRPr="00776E42" w:rsidRDefault="00776E42" w:rsidP="00776E42">
            <w:pPr>
              <w:keepLines/>
              <w:spacing w:after="0" w:line="240" w:lineRule="auto"/>
              <w:ind w:left="49" w:right="7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hyperlink r:id="rId14" w:history="1">
              <w:hyperlink r:id="rId15" w:history="1">
                <w:hyperlink r:id="rId16" w:history="1">
                  <w:r w:rsidRPr="00776E4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Должность</w:t>
                  </w:r>
                </w:hyperlink>
              </w:hyperlink>
            </w:hyperlink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6E42" w:rsidRPr="00776E42" w:rsidRDefault="00776E42" w:rsidP="00776E42">
            <w:pPr>
              <w:keepLines/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76E4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Подпись 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6E42" w:rsidRPr="00776E42" w:rsidRDefault="00776E42" w:rsidP="00776E42">
            <w:pPr>
              <w:keepLines/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76E4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Дата подписи</w:t>
            </w:r>
          </w:p>
        </w:tc>
      </w:tr>
      <w:tr w:rsidR="00776E42" w:rsidRPr="00776E42" w:rsidTr="00776E42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6E42" w:rsidRPr="00776E42" w:rsidRDefault="00776E42" w:rsidP="00776E4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7" w:history="1">
              <w:hyperlink r:id="rId18" w:history="1">
                <w:hyperlink r:id="rId19" w:history="1">
                  <w:r w:rsidRPr="00776E4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</w:tr>
      <w:tr w:rsidR="00776E42" w:rsidRPr="00776E42" w:rsidTr="00776E42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6E42" w:rsidRPr="00776E42" w:rsidRDefault="00776E42" w:rsidP="00776E4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E42">
              <w:rPr>
                <w:rFonts w:ascii="Times New Roman" w:eastAsia="Times New Roman" w:hAnsi="Times New Roman" w:cs="Times New Roman"/>
                <w:sz w:val="24"/>
                <w:szCs w:val="24"/>
              </w:rPr>
              <w:t>Писарев Евгений Владимирович</w:t>
            </w:r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6E42" w:rsidRPr="00776E42" w:rsidRDefault="00776E42" w:rsidP="00776E42">
            <w:pPr>
              <w:keepLines/>
              <w:spacing w:after="0" w:line="240" w:lineRule="auto"/>
              <w:ind w:right="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E42"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инженер отдела по организации закупочных процедур для собственных нужд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6E42" w:rsidRPr="00776E42" w:rsidRDefault="00776E42" w:rsidP="00776E4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6E42" w:rsidRPr="00776E42" w:rsidRDefault="00776E42" w:rsidP="00776E4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76E42" w:rsidRPr="00776E42" w:rsidRDefault="00776E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00000" w:rsidRPr="00776E42" w:rsidRDefault="00BE3FE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bookmarkStart w:id="0" w:name="_GoBack"/>
      <w:bookmarkEnd w:id="0"/>
    </w:p>
    <w:sectPr w:rsidR="00000000" w:rsidRPr="00776E42" w:rsidSect="00572E1C">
      <w:footerReference w:type="default" r:id="rId20"/>
      <w:pgSz w:w="11906" w:h="16838"/>
      <w:pgMar w:top="426" w:right="737" w:bottom="709" w:left="1134" w:header="709" w:footer="7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E3FE8">
      <w:pPr>
        <w:spacing w:after="0" w:line="240" w:lineRule="auto"/>
      </w:pPr>
      <w:r>
        <w:separator/>
      </w:r>
    </w:p>
  </w:endnote>
  <w:endnote w:type="continuationSeparator" w:id="0">
    <w:p w:rsidR="00000000" w:rsidRDefault="00BE3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E3FE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221ИТ/ЗЦ-015-1</w:t>
    </w:r>
  </w:p>
  <w:p w:rsidR="00000000" w:rsidRDefault="00BE3FE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776E42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цен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высокоскоростных монохромных МФУ для представительств</w:t>
    </w:r>
    <w:r>
      <w:rPr>
        <w:rFonts w:ascii="Times New Roman" w:hAnsi="Times New Roman" w:cs="Times New Roman"/>
        <w:bCs/>
        <w:sz w:val="16"/>
        <w:szCs w:val="16"/>
      </w:rPr>
      <w:t>а АО «НИАЭП» в Республике Беларусь (221ИТ/ЗЦ-015)</w:t>
    </w:r>
  </w:p>
  <w:p w:rsidR="00000000" w:rsidRDefault="00BE3FE8">
    <w:pPr>
      <w:pStyle w:val="a9"/>
      <w:jc w:val="center"/>
      <w:rPr>
        <w:bCs/>
        <w:sz w:val="16"/>
        <w:szCs w:val="16"/>
      </w:rPr>
    </w:pPr>
  </w:p>
  <w:p w:rsidR="00000000" w:rsidRDefault="00BE3FE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E3FE8">
      <w:pPr>
        <w:spacing w:after="0" w:line="240" w:lineRule="auto"/>
      </w:pPr>
      <w:r>
        <w:separator/>
      </w:r>
    </w:p>
  </w:footnote>
  <w:footnote w:type="continuationSeparator" w:id="0">
    <w:p w:rsidR="00000000" w:rsidRDefault="00BE3F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3337"/>
    <w:multiLevelType w:val="multilevel"/>
    <w:tmpl w:val="F9EED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76E42"/>
    <w:rsid w:val="00572E1C"/>
    <w:rsid w:val="00776E42"/>
    <w:rsid w:val="00BE3FE8"/>
    <w:rsid w:val="00D51154"/>
    <w:rsid w:val="00F0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E2D3F-3748-4461-AA75-FE2CF07B7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EVPisarev</cp:lastModifiedBy>
  <cp:revision>4</cp:revision>
  <cp:lastPrinted>2015-12-03T09:33:00Z</cp:lastPrinted>
  <dcterms:created xsi:type="dcterms:W3CDTF">2015-12-03T09:33:00Z</dcterms:created>
  <dcterms:modified xsi:type="dcterms:W3CDTF">2015-12-03T09:34:00Z</dcterms:modified>
</cp:coreProperties>
</file>