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1D5" w:rsidRDefault="00CD01D5" w:rsidP="00CD01D5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Z041469-2</w:t>
      </w:r>
    </w:p>
    <w:p w:rsidR="00CD01D5" w:rsidRDefault="00CD01D5" w:rsidP="00CD01D5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</w:rPr>
        <w:t xml:space="preserve"> </w:t>
      </w:r>
    </w:p>
    <w:p w:rsidR="00CD01D5" w:rsidRDefault="00CD01D5" w:rsidP="00CD01D5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gramStart"/>
      <w:r>
        <w:rPr>
          <w:rFonts w:ascii="Times New Roman" w:hAnsi="Times New Roman"/>
          <w:b/>
          <w:bCs/>
        </w:rPr>
        <w:t>комплектующих для ПЭВМ</w:t>
      </w:r>
      <w:proofErr w:type="gramEnd"/>
    </w:p>
    <w:p w:rsidR="00CD01D5" w:rsidRDefault="00CD01D5" w:rsidP="00CD01D5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CD01D5" w:rsidRDefault="00CD01D5" w:rsidP="00CD01D5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>
        <w:rPr>
          <w:rFonts w:ascii="Times New Roman" w:hAnsi="Times New Roman"/>
          <w:b/>
          <w:bCs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№ 1</w:t>
      </w:r>
    </w:p>
    <w:p w:rsidR="00CD01D5" w:rsidRDefault="00CD01D5" w:rsidP="00CD01D5">
      <w:pPr>
        <w:pStyle w:val="a7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CD01D5" w:rsidTr="00395EF9">
        <w:tc>
          <w:tcPr>
            <w:tcW w:w="5210" w:type="dxa"/>
            <w:hideMark/>
          </w:tcPr>
          <w:p w:rsidR="00CD01D5" w:rsidRDefault="00CD01D5" w:rsidP="00395EF9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Сосновый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Бор</w:t>
            </w:r>
            <w:proofErr w:type="spellEnd"/>
          </w:p>
        </w:tc>
        <w:tc>
          <w:tcPr>
            <w:tcW w:w="5210" w:type="dxa"/>
            <w:hideMark/>
          </w:tcPr>
          <w:p w:rsidR="00CD01D5" w:rsidRDefault="00CD01D5" w:rsidP="00395EF9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«15»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2016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D01D5" w:rsidRDefault="00CD01D5" w:rsidP="00CD01D5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D01D5" w:rsidRDefault="00CD01D5" w:rsidP="00CD01D5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CD01D5" w:rsidRDefault="00CD01D5" w:rsidP="00CD01D5">
      <w:pPr>
        <w:tabs>
          <w:tab w:val="left" w:pos="252"/>
        </w:tabs>
        <w:rPr>
          <w:rFonts w:ascii="Times New Roman" w:hAnsi="Times New Roman"/>
        </w:rPr>
      </w:pPr>
    </w:p>
    <w:p w:rsidR="00CD01D5" w:rsidRDefault="00CD01D5" w:rsidP="00CD01D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CD01D5" w:rsidRDefault="00CD01D5" w:rsidP="00CD01D5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Федеральное государственное унитарное предприятие "Научно - исследовательский технологический институт имени А.П. Александрова"</w:t>
      </w:r>
    </w:p>
    <w:p w:rsidR="00CD01D5" w:rsidRDefault="00CD01D5" w:rsidP="00CD01D5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размещения заказа: ФГУП «НИТИ им. А.П.Александрова»</w:t>
      </w:r>
    </w:p>
    <w:p w:rsidR="00CD01D5" w:rsidRDefault="00CD01D5" w:rsidP="00CD01D5">
      <w:pPr>
        <w:tabs>
          <w:tab w:val="left" w:pos="252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Предмет запроса цен: право заключения договора на поставку комплектующих для ПЭВМ</w:t>
      </w:r>
    </w:p>
    <w:p w:rsidR="00CD01D5" w:rsidRDefault="00CD01D5" w:rsidP="00CD01D5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</w:t>
      </w:r>
      <w:proofErr w:type="gramStart"/>
      <w:r>
        <w:rPr>
          <w:rFonts w:ascii="Times New Roman" w:eastAsiaTheme="minorHAnsi" w:hAnsi="Times New Roman"/>
        </w:rPr>
        <w:t xml:space="preserve">Комплектующие для ПЭВМ </w:t>
      </w:r>
      <w:proofErr w:type="gramEnd"/>
    </w:p>
    <w:p w:rsidR="00CD01D5" w:rsidRDefault="00CD01D5" w:rsidP="00CD01D5">
      <w:pPr>
        <w:keepLines w:val="0"/>
        <w:jc w:val="left"/>
        <w:rPr>
          <w:rFonts w:ascii="Times New Roman" w:eastAsiaTheme="minorHAnsi" w:hAnsi="Times New Roman"/>
        </w:rPr>
      </w:pPr>
    </w:p>
    <w:p w:rsidR="00CD01D5" w:rsidRDefault="00CD01D5" w:rsidP="00CD01D5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474 777 (Четыреста семьдесят четыре тысячи семьсот семьдесят семь) рублей 46 копеек, включая НДС. </w:t>
      </w:r>
    </w:p>
    <w:p w:rsidR="00CD01D5" w:rsidRDefault="00CD01D5" w:rsidP="00CD01D5">
      <w:pPr>
        <w:keepLines w:val="0"/>
        <w:jc w:val="left"/>
        <w:rPr>
          <w:rFonts w:ascii="Times New Roman" w:eastAsiaTheme="minorHAnsi" w:hAnsi="Times New Roman"/>
        </w:rPr>
      </w:pPr>
    </w:p>
    <w:p w:rsidR="00CD01D5" w:rsidRDefault="00CD01D5" w:rsidP="00CD01D5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цен</w:t>
      </w:r>
      <w:r>
        <w:rPr>
          <w:rFonts w:ascii="Times New Roman" w:hAnsi="Times New Roman"/>
        </w:rPr>
        <w:t xml:space="preserve"> и закупочная документация опубликованы «18» декабря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31503113124,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</w:t>
      </w:r>
      <w:proofErr w:type="gramEnd"/>
      <w:r>
        <w:rPr>
          <w:rFonts w:ascii="Times New Roman" w:hAnsi="Times New Roman"/>
        </w:rPr>
        <w:t xml:space="preserve"> закупка №151218/0476/538,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 №Z041469.</w:t>
      </w:r>
    </w:p>
    <w:p w:rsidR="00CD01D5" w:rsidRDefault="00CD01D5" w:rsidP="00CD01D5">
      <w:pPr>
        <w:tabs>
          <w:tab w:val="left" w:pos="252"/>
        </w:tabs>
        <w:rPr>
          <w:rFonts w:ascii="Times New Roman" w:hAnsi="Times New Roman"/>
        </w:rPr>
      </w:pPr>
    </w:p>
    <w:p w:rsidR="00CD01D5" w:rsidRDefault="00CD01D5" w:rsidP="00CD01D5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«15» января 2016 года, по </w:t>
      </w:r>
      <w:r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spellStart"/>
      <w:r>
        <w:rPr>
          <w:b w:val="0"/>
          <w:bCs w:val="0"/>
          <w:color w:val="000000"/>
          <w:sz w:val="24"/>
          <w:szCs w:val="24"/>
        </w:rPr>
        <w:t>Копорское</w:t>
      </w:r>
      <w:proofErr w:type="spellEnd"/>
      <w:r>
        <w:rPr>
          <w:b w:val="0"/>
          <w:bCs w:val="0"/>
          <w:color w:val="000000"/>
          <w:sz w:val="24"/>
          <w:szCs w:val="24"/>
        </w:rPr>
        <w:t xml:space="preserve"> шоссе, д.72, г</w:t>
      </w:r>
      <w:proofErr w:type="gramStart"/>
      <w:r>
        <w:rPr>
          <w:b w:val="0"/>
          <w:bCs w:val="0"/>
          <w:color w:val="000000"/>
          <w:sz w:val="24"/>
          <w:szCs w:val="24"/>
        </w:rPr>
        <w:t>.С</w:t>
      </w:r>
      <w:proofErr w:type="gramEnd"/>
      <w:r>
        <w:rPr>
          <w:b w:val="0"/>
          <w:bCs w:val="0"/>
          <w:color w:val="000000"/>
          <w:sz w:val="24"/>
          <w:szCs w:val="24"/>
        </w:rPr>
        <w:t>основый Бор, Ленинградская область, 188540.</w:t>
      </w:r>
    </w:p>
    <w:p w:rsidR="00CD01D5" w:rsidRDefault="00CD01D5" w:rsidP="00CD01D5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959"/>
        <w:gridCol w:w="8193"/>
      </w:tblGrid>
      <w:tr w:rsidR="00CD01D5" w:rsidTr="0039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CD01D5" w:rsidTr="00395E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CD01D5" w:rsidTr="0039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CD01D5" w:rsidTr="00395E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CD01D5" w:rsidTr="0039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помощник заместителя генерального директора по экономике и финансам </w:t>
            </w:r>
          </w:p>
        </w:tc>
      </w:tr>
      <w:tr w:rsidR="00CD01D5" w:rsidTr="00395E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D01D5" w:rsidTr="0039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Воронин Ю.М.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помощник генерального директора - начальник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ДПРиИО</w:t>
            </w:r>
            <w:proofErr w:type="spellEnd"/>
          </w:p>
        </w:tc>
      </w:tr>
      <w:tr w:rsidR="00CD01D5" w:rsidTr="0039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Полынин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ОМТС</w:t>
            </w:r>
          </w:p>
        </w:tc>
      </w:tr>
      <w:tr w:rsidR="00CD01D5" w:rsidTr="0039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Баранецкая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</w:tr>
      <w:tr w:rsidR="00CD01D5" w:rsidTr="0039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387B1A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Зарубина Т.В.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387B1A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заместитель начальника </w:t>
            </w:r>
            <w:proofErr w:type="spellStart"/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ДЭПиИ</w:t>
            </w:r>
            <w:proofErr w:type="spellEnd"/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, начальник отдела НИОКР</w:t>
            </w:r>
          </w:p>
        </w:tc>
      </w:tr>
      <w:tr w:rsidR="00CD01D5" w:rsidTr="0039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специалист руководства ДСР</w:t>
            </w:r>
          </w:p>
        </w:tc>
      </w:tr>
      <w:tr w:rsidR="00CD01D5" w:rsidTr="0039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ведущий специалист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</w:tr>
      <w:tr w:rsidR="00CD01D5" w:rsidTr="0039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Иванченков М.А.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I категории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ГЭБиЗКТ</w:t>
            </w:r>
            <w:proofErr w:type="spellEnd"/>
          </w:p>
        </w:tc>
      </w:tr>
      <w:tr w:rsidR="00CD01D5" w:rsidTr="0039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 xml:space="preserve">Ларионов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ведущий специалист руководства ДСР</w:t>
            </w:r>
          </w:p>
        </w:tc>
      </w:tr>
      <w:tr w:rsidR="00CD01D5" w:rsidTr="0039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Быкова Я.В.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юрисконсульт II категории юридического отдела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ДПРиИО</w:t>
            </w:r>
            <w:proofErr w:type="spellEnd"/>
          </w:p>
        </w:tc>
      </w:tr>
      <w:tr w:rsidR="00CD01D5" w:rsidTr="00395E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CD01D5" w:rsidTr="0039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Долотёнкова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А.Г.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II категории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CD01D5" w:rsidRDefault="00CD01D5" w:rsidP="00CD01D5">
      <w:pPr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11 из 12 членов закупочной  комиссии.</w:t>
      </w:r>
    </w:p>
    <w:p w:rsidR="00CD01D5" w:rsidRDefault="00CD01D5" w:rsidP="00CD01D5">
      <w:pPr>
        <w:rPr>
          <w:rFonts w:ascii="Times New Roman" w:hAnsi="Times New Roman"/>
        </w:rPr>
      </w:pPr>
      <w:r>
        <w:rPr>
          <w:rFonts w:ascii="Times New Roman" w:hAnsi="Times New Roman"/>
        </w:rPr>
        <w:t>Кворум имеется.</w:t>
      </w:r>
    </w:p>
    <w:p w:rsidR="00CD01D5" w:rsidRDefault="00CD01D5" w:rsidP="00CD01D5">
      <w:pPr>
        <w:rPr>
          <w:rFonts w:ascii="Times New Roman" w:hAnsi="Times New Roman"/>
        </w:rPr>
      </w:pPr>
    </w:p>
    <w:p w:rsidR="00CD01D5" w:rsidRDefault="00CD01D5" w:rsidP="00CD01D5">
      <w:pPr>
        <w:rPr>
          <w:rFonts w:ascii="Times New Roman" w:hAnsi="Times New Roman"/>
        </w:rPr>
      </w:pPr>
      <w:r>
        <w:rPr>
          <w:rFonts w:ascii="Times New Roman" w:hAnsi="Times New Roman"/>
        </w:rPr>
        <w:t>1. Согласно Протоколу по открытию доступа к поданным в форме электронных документов заявкам от 12.01.2016 № Z041469-1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2"/>
        <w:gridCol w:w="3016"/>
        <w:gridCol w:w="2219"/>
        <w:gridCol w:w="3915"/>
      </w:tblGrid>
      <w:tr w:rsidR="00CD01D5" w:rsidTr="0039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Цена заявки </w:t>
            </w:r>
          </w:p>
        </w:tc>
      </w:tr>
      <w:tr w:rsidR="00CD01D5" w:rsidTr="0039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60358912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Сонер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 345 472 (Триста сорок пять тысяч четыреста семьдесят два) рубля 31 копейка, включая НДС</w:t>
            </w:r>
          </w:p>
        </w:tc>
      </w:tr>
    </w:tbl>
    <w:p w:rsidR="00CD01D5" w:rsidRDefault="00CD01D5" w:rsidP="00CD01D5">
      <w:pPr>
        <w:pStyle w:val="a9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на участие в запросе цен на отборочной  стадии закупочной  комиссией были приняты следующие решения:</w:t>
      </w:r>
    </w:p>
    <w:p w:rsidR="00CD01D5" w:rsidRDefault="00CD01D5" w:rsidP="00CD01D5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2.1. Отклонить котировочные заявки следующих участников процедуры закупки: </w:t>
      </w:r>
    </w:p>
    <w:p w:rsidR="00CD01D5" w:rsidRDefault="00CD01D5" w:rsidP="00CD01D5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2.2.1.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</w:rPr>
        <w:t>Сонер</w:t>
      </w:r>
      <w:proofErr w:type="spellEnd"/>
      <w:r>
        <w:rPr>
          <w:rFonts w:ascii="Times New Roman" w:eastAsiaTheme="minorHAnsi" w:hAnsi="Times New Roman"/>
        </w:rPr>
        <w:t xml:space="preserve">», (603070, г. Нижний Новгород, ул. Есенина, д.41) в соответствии с разделом 20 ЕОСЗ, на основании подпункта </w:t>
      </w:r>
      <w:proofErr w:type="spellStart"/>
      <w:r>
        <w:rPr>
          <w:rFonts w:ascii="Times New Roman" w:eastAsiaTheme="minorHAnsi" w:hAnsi="Times New Roman"/>
        </w:rPr>
        <w:t>д</w:t>
      </w:r>
      <w:proofErr w:type="spellEnd"/>
      <w:r>
        <w:rPr>
          <w:rFonts w:ascii="Times New Roman" w:eastAsiaTheme="minorHAnsi" w:hAnsi="Times New Roman"/>
        </w:rPr>
        <w:t xml:space="preserve">) пункта 14.9.4 ЕОСЗ и пункта 2.1.2. Части 1 документации по запросу цен, а именно: техническое предложение участника по позиции 18 не соответствует техническому заданию Заказчика, приложенному в Томе 2 "Техническая часть" (требуется кронштейн настольный типа </w:t>
      </w:r>
      <w:proofErr w:type="spellStart"/>
      <w:r>
        <w:rPr>
          <w:rFonts w:ascii="Times New Roman" w:eastAsiaTheme="minorHAnsi" w:hAnsi="Times New Roman"/>
        </w:rPr>
        <w:t>Ergotron</w:t>
      </w:r>
      <w:proofErr w:type="spellEnd"/>
      <w:r>
        <w:rPr>
          <w:rFonts w:ascii="Times New Roman" w:eastAsiaTheme="minorHAnsi" w:hAnsi="Times New Roman"/>
        </w:rPr>
        <w:t xml:space="preserve"> DS100 для крепления двух мониторов, а предложен кронштейн настольный для крепления одного монитора - </w:t>
      </w:r>
      <w:proofErr w:type="spellStart"/>
      <w:r>
        <w:rPr>
          <w:rFonts w:ascii="Times New Roman" w:eastAsiaTheme="minorHAnsi" w:hAnsi="Times New Roman"/>
        </w:rPr>
        <w:t>Kromax</w:t>
      </w:r>
      <w:proofErr w:type="spellEnd"/>
      <w:r>
        <w:rPr>
          <w:rFonts w:ascii="Times New Roman" w:eastAsiaTheme="minorHAnsi" w:hAnsi="Times New Roman"/>
        </w:rPr>
        <w:t xml:space="preserve"> Office-7); документы представлены не в полном объеме, а именно отсутствуют: сведения о принадлежности к субъектам малого и среднего предпринимательства по форме и в соответствии с документацией (Форма 1.1), предоставляется в двух форматах: *.</w:t>
      </w:r>
      <w:proofErr w:type="spellStart"/>
      <w:r>
        <w:rPr>
          <w:rFonts w:ascii="Times New Roman" w:eastAsiaTheme="minorHAnsi" w:hAnsi="Times New Roman"/>
        </w:rPr>
        <w:t>pdf</w:t>
      </w:r>
      <w:proofErr w:type="spellEnd"/>
      <w:r>
        <w:rPr>
          <w:rFonts w:ascii="Times New Roman" w:eastAsiaTheme="minorHAnsi" w:hAnsi="Times New Roman"/>
        </w:rPr>
        <w:t xml:space="preserve"> с подписью и печатью, а также в редактируемом формате *.</w:t>
      </w:r>
      <w:proofErr w:type="spellStart"/>
      <w:r>
        <w:rPr>
          <w:rFonts w:ascii="Times New Roman" w:eastAsiaTheme="minorHAnsi" w:hAnsi="Times New Roman"/>
        </w:rPr>
        <w:t>doc</w:t>
      </w:r>
      <w:proofErr w:type="spellEnd"/>
      <w:r>
        <w:rPr>
          <w:rFonts w:ascii="Times New Roman" w:eastAsiaTheme="minorHAnsi" w:hAnsi="Times New Roman"/>
        </w:rPr>
        <w:t xml:space="preserve"> или *.</w:t>
      </w:r>
      <w:proofErr w:type="spellStart"/>
      <w:r>
        <w:rPr>
          <w:rFonts w:ascii="Times New Roman" w:eastAsiaTheme="minorHAnsi" w:hAnsi="Times New Roman"/>
        </w:rPr>
        <w:t>xls</w:t>
      </w:r>
      <w:proofErr w:type="spellEnd"/>
      <w:r>
        <w:rPr>
          <w:rFonts w:ascii="Times New Roman" w:eastAsiaTheme="minorHAnsi" w:hAnsi="Times New Roman"/>
        </w:rPr>
        <w:t xml:space="preserve">; копии учредительных документов в действующей редакции (копии изменений к Уставу или Устава в новой редакции), зарегистрированные ИФНС 19.08.2013 г. за ГРН записи 2135262108760 и 30.01.2014 г. за ГРН записи 2145262011739; а также имеются разночтения по условиям оплаты товара в заявке участника и в графике платежей участника. </w:t>
      </w:r>
    </w:p>
    <w:p w:rsidR="00CD01D5" w:rsidRDefault="00CD01D5" w:rsidP="00CD01D5">
      <w:pPr>
        <w:pStyle w:val="a4"/>
        <w:spacing w:before="0" w:beforeAutospacing="0" w:after="0" w:afterAutospacing="0"/>
        <w:jc w:val="both"/>
      </w:pPr>
      <w:r>
        <w:t xml:space="preserve">  </w:t>
      </w:r>
    </w:p>
    <w:p w:rsidR="00CD01D5" w:rsidRDefault="00CD01D5" w:rsidP="00CD01D5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CD01D5" w:rsidRDefault="00CD01D5" w:rsidP="00CD01D5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11 голосов; </w:t>
      </w:r>
    </w:p>
    <w:p w:rsidR="00CD01D5" w:rsidRDefault="00CD01D5" w:rsidP="00CD01D5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CD01D5" w:rsidRDefault="00CD01D5" w:rsidP="00CD01D5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CD01D5" w:rsidRDefault="00CD01D5" w:rsidP="00CD01D5">
      <w:pPr>
        <w:outlineLvl w:val="0"/>
        <w:rPr>
          <w:rFonts w:ascii="Times New Roman" w:eastAsiaTheme="minorHAnsi" w:hAnsi="Times New Roman"/>
        </w:rPr>
      </w:pPr>
    </w:p>
    <w:p w:rsidR="00CD01D5" w:rsidRDefault="00CD01D5" w:rsidP="00CD01D5">
      <w:pPr>
        <w:outlineLvl w:val="0"/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t xml:space="preserve">3. </w:t>
      </w:r>
      <w:r>
        <w:rPr>
          <w:rFonts w:ascii="Times New Roman" w:hAnsi="Times New Roman"/>
        </w:rPr>
        <w:t>В связи с тем, что по результатам рассмотрения заявок, предложение участника не было признано соответствующим условиям документации по запросу цен, в соответствии с подпунктом а) пункта 13.5.2 ЕОСЗ открытый запрос цен признан несостоявшимся.</w:t>
      </w:r>
    </w:p>
    <w:p w:rsidR="00CD01D5" w:rsidRDefault="00CD01D5" w:rsidP="00CD01D5">
      <w:pPr>
        <w:pStyle w:val="a4"/>
        <w:jc w:val="both"/>
      </w:pPr>
      <w:r>
        <w:t>4. В соответствии с пунктом 13.5.6 ЕОСЗ Заказчик проводит повторную закупку, либо проводит закупку у единственного поставщика в соответствии с подпунктом а) пункта 20.9.1 на условиях, предусмотренных документацией о проведении запроса цен, либо отказывается от проведения закупки.</w:t>
      </w:r>
    </w:p>
    <w:p w:rsidR="00CD01D5" w:rsidRDefault="00CD01D5" w:rsidP="00CD01D5">
      <w:pPr>
        <w:pStyle w:val="a4"/>
        <w:jc w:val="both"/>
      </w:pPr>
      <w:r>
        <w:t xml:space="preserve">5. Настоящий протокол размещен на сайтах: http://zakupki.rosatom.ru, http://www.zakupki.gov.ru и </w:t>
      </w:r>
      <w:hyperlink r:id="rId9" w:history="1">
        <w:r>
          <w:rPr>
            <w:rStyle w:val="a3"/>
            <w:color w:val="auto"/>
          </w:rPr>
          <w:t>http://www.a-k-d.ru</w:t>
        </w:r>
      </w:hyperlink>
      <w:r>
        <w:t>.</w:t>
      </w:r>
    </w:p>
    <w:p w:rsidR="00CD01D5" w:rsidRDefault="00CD01D5" w:rsidP="00CD01D5">
      <w:pPr>
        <w:spacing w:before="24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6. Закупочная комиссия: </w:t>
      </w:r>
    </w:p>
    <w:p w:rsidR="00CD01D5" w:rsidRDefault="00CD01D5" w:rsidP="00CD01D5">
      <w:pPr>
        <w:outlineLvl w:val="0"/>
        <w:rPr>
          <w:rFonts w:ascii="Times New Roman" w:hAnsi="Times New Roman"/>
        </w:rPr>
      </w:pPr>
    </w:p>
    <w:p w:rsidR="00CD01D5" w:rsidRDefault="00CD01D5" w:rsidP="00CD01D5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»:</w:t>
      </w:r>
    </w:p>
    <w:p w:rsidR="00CD01D5" w:rsidRDefault="00CD01D5" w:rsidP="00CD01D5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eastAsiaTheme="minorHAnsi" w:hAnsi="Times New Roman"/>
        </w:rPr>
        <w:t>аффилированности</w:t>
      </w:r>
      <w:proofErr w:type="spellEnd"/>
      <w:r>
        <w:rPr>
          <w:rFonts w:ascii="Times New Roman" w:eastAsiaTheme="minorHAnsi" w:hAnsi="Times New Roman"/>
        </w:rPr>
        <w:t xml:space="preserve"> с участниками запроса цен, вопрос о которых вынесен на заседание закупочной комиссии;</w:t>
      </w:r>
    </w:p>
    <w:p w:rsidR="00CD01D5" w:rsidRDefault="00CD01D5" w:rsidP="00CD01D5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подтверждает объективность принимаемых решений;</w:t>
      </w:r>
    </w:p>
    <w:p w:rsidR="00CD01D5" w:rsidRDefault="00CD01D5" w:rsidP="00CD01D5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заявляет об отсутствии личной заинтересованности в исходе запроса цен;</w:t>
      </w:r>
    </w:p>
    <w:p w:rsidR="00CD01D5" w:rsidRDefault="00CD01D5" w:rsidP="00CD01D5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принимает на себя обязательства:</w:t>
      </w:r>
    </w:p>
    <w:p w:rsidR="00CD01D5" w:rsidRDefault="00CD01D5" w:rsidP="00CD01D5">
      <w:pPr>
        <w:pStyle w:val="a9"/>
        <w:numPr>
          <w:ilvl w:val="0"/>
          <w:numId w:val="3"/>
        </w:numPr>
        <w:rPr>
          <w:rFonts w:ascii="Times New Roman" w:eastAsiaTheme="minorHAnsi" w:hAnsi="Times New Roman"/>
        </w:rPr>
      </w:pPr>
      <w:proofErr w:type="gramStart"/>
      <w:r>
        <w:rPr>
          <w:rFonts w:ascii="Times New Roman" w:eastAsiaTheme="minorHAnsi" w:hAnsi="Times New Roman"/>
        </w:rPr>
        <w:t xml:space="preserve">не допускать во время проведения запроса цен предоставления сведений о предложениях участников запроса цен, ходе проведения запроса цен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и кроме случаев, прямо предусмотренных законодательством Российской Федерации, организационно - распорядительными документами по закупочной деятельности, извещением </w:t>
      </w:r>
      <w:r>
        <w:rPr>
          <w:rFonts w:ascii="Times New Roman" w:hAnsi="Times New Roman"/>
          <w:b/>
          <w:i/>
        </w:rPr>
        <w:t>и документацией по запросу цен</w:t>
      </w:r>
      <w:r>
        <w:rPr>
          <w:rFonts w:ascii="Times New Roman" w:hAnsi="Times New Roman"/>
        </w:rPr>
        <w:t>;</w:t>
      </w:r>
      <w:proofErr w:type="gramEnd"/>
    </w:p>
    <w:p w:rsidR="00CD01D5" w:rsidRDefault="00CD01D5" w:rsidP="00CD01D5">
      <w:pPr>
        <w:pStyle w:val="a9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>не координировать деятельность участников в рамках запроса цен иначе, чем это предусмотрено законодательством Российской Федерации, ЕОСЗ и условиями проведения запроса цен;</w:t>
      </w:r>
    </w:p>
    <w:p w:rsidR="00CD01D5" w:rsidRDefault="00CD01D5" w:rsidP="00CD01D5">
      <w:pPr>
        <w:pStyle w:val="a9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>не проводить переговоров с участниками запроса цен, кроме случаев, прямо предусмотренных условиями проведения запроса цен.</w:t>
      </w:r>
    </w:p>
    <w:p w:rsidR="00CD01D5" w:rsidRDefault="00CD01D5" w:rsidP="00CD01D5">
      <w:pPr>
        <w:pStyle w:val="a4"/>
        <w:spacing w:before="0" w:beforeAutospacing="0" w:after="0" w:afterAutospacing="0"/>
        <w:jc w:val="both"/>
        <w:rPr>
          <w:b/>
        </w:rPr>
      </w:pPr>
      <w:r>
        <w:t xml:space="preserve"> 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92"/>
        <w:gridCol w:w="6380"/>
        <w:gridCol w:w="1679"/>
      </w:tblGrid>
      <w:tr w:rsidR="00CD01D5" w:rsidTr="00395EF9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CD01D5" w:rsidTr="00395EF9">
        <w:trPr>
          <w:trHeight w:val="39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CD01D5" w:rsidTr="00395EF9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Чумаков Д.В.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CD01D5" w:rsidTr="00395EF9">
        <w:trPr>
          <w:trHeight w:val="39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CD01D5" w:rsidTr="00395EF9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Дмитриев Ю.И.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помощник заместителя генерального директора по экономике и финансам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CD01D5" w:rsidTr="00395EF9">
        <w:trPr>
          <w:trHeight w:val="39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D01D5" w:rsidTr="00395EF9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Воронин Ю.М.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помощник генерального директора - начальник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ДПРиИО</w:t>
            </w:r>
            <w:proofErr w:type="spell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CD01D5" w:rsidTr="00395EF9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Полынин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А.В.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ОМТС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CD01D5" w:rsidTr="00395EF9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Баранецкая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Ю.В.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CD01D5" w:rsidTr="00395EF9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387B1A" w:rsidP="00387B1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Зарубина</w:t>
            </w:r>
            <w:r w:rsidR="00CD01D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Т</w:t>
            </w:r>
            <w:r w:rsidR="00CD01D5">
              <w:rPr>
                <w:rFonts w:ascii="Times New Roman" w:eastAsiaTheme="minorHAnsi" w:hAnsi="Times New Roman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lang w:eastAsia="en-US"/>
              </w:rPr>
              <w:t>В</w:t>
            </w:r>
            <w:r w:rsidR="00CD01D5">
              <w:rPr>
                <w:rFonts w:ascii="Times New Roman" w:eastAsiaTheme="minorHAnsi" w:hAnsi="Times New Roman"/>
                <w:lang w:eastAsia="en-US"/>
              </w:rPr>
              <w:t xml:space="preserve">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387B1A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заместитель начальника </w:t>
            </w:r>
            <w:proofErr w:type="spellStart"/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ДЭПиИ</w:t>
            </w:r>
            <w:proofErr w:type="spellEnd"/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, начальник отдела НИОКР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CD01D5" w:rsidTr="00395EF9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Знаменский И.В.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специалист руководства ДСР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CD01D5" w:rsidTr="00395EF9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Песков А.И.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ведущий специалист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CD01D5" w:rsidTr="00395EF9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Иванченков М.А.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I категории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ГЭБиЗКТ</w:t>
            </w:r>
            <w:proofErr w:type="spell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CD01D5" w:rsidTr="00395EF9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Ларионов А.В.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ведущий специалист руководства ДСР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CD01D5" w:rsidTr="00395EF9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Быкова Я.В.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юрисконсульт II категории юридического отдела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ДПРиИО</w:t>
            </w:r>
            <w:proofErr w:type="spell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CD01D5" w:rsidTr="00395EF9">
        <w:trPr>
          <w:trHeight w:val="39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CD01D5" w:rsidTr="00395EF9">
        <w:trPr>
          <w:trHeight w:val="397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Долотёнкова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А.Г.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II категории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D5" w:rsidRDefault="00CD01D5" w:rsidP="00395EF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547298" w:rsidRDefault="00547298"/>
    <w:sectPr w:rsidR="00547298" w:rsidSect="009D410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4103" w:rsidRDefault="009D4103" w:rsidP="009D4103">
      <w:r>
        <w:separator/>
      </w:r>
    </w:p>
  </w:endnote>
  <w:endnote w:type="continuationSeparator" w:id="1">
    <w:p w:rsidR="009D4103" w:rsidRDefault="009D4103" w:rsidP="009D41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D4103" w:rsidRDefault="009D4103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D4103" w:rsidRDefault="00CD01D5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>
              <w:rPr>
                <w:rFonts w:ascii="Times New Roman" w:hAnsi="Times New Roman"/>
                <w:sz w:val="16"/>
                <w:szCs w:val="16"/>
              </w:rPr>
              <w:t>041469-2 от «15» января 2016 заседания закупочной  комиссии по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#, оценке  и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сопоставлению#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} заявок на участие в открытом запросе цен  на право заключения договора на поставку комплектующих для ПЭВМ</w:t>
            </w:r>
          </w:p>
          <w:p w:rsidR="009D4103" w:rsidRDefault="00CD01D5">
            <w:pPr>
              <w:pStyle w:val="a7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20D5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20D5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87B1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20D55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20D5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20D5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87B1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20D55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D4103" w:rsidRDefault="009D41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4103" w:rsidRDefault="009D4103" w:rsidP="009D4103">
      <w:r>
        <w:separator/>
      </w:r>
    </w:p>
  </w:footnote>
  <w:footnote w:type="continuationSeparator" w:id="1">
    <w:p w:rsidR="009D4103" w:rsidRDefault="009D4103" w:rsidP="009D41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F4C98"/>
    <w:multiLevelType w:val="hybridMultilevel"/>
    <w:tmpl w:val="6B948EA0"/>
    <w:lvl w:ilvl="0" w:tplc="1D406B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i w:val="0"/>
        <w:sz w:val="22"/>
        <w:szCs w:val="22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347BE1"/>
    <w:multiLevelType w:val="multilevel"/>
    <w:tmpl w:val="54C23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CF1A06"/>
    <w:multiLevelType w:val="multilevel"/>
    <w:tmpl w:val="34282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01D5"/>
    <w:rsid w:val="000F0FB9"/>
    <w:rsid w:val="001D6890"/>
    <w:rsid w:val="002471FA"/>
    <w:rsid w:val="002F11C2"/>
    <w:rsid w:val="002F3BDF"/>
    <w:rsid w:val="00387B1A"/>
    <w:rsid w:val="003954F0"/>
    <w:rsid w:val="0046270D"/>
    <w:rsid w:val="0047391C"/>
    <w:rsid w:val="005049F8"/>
    <w:rsid w:val="00547298"/>
    <w:rsid w:val="00643FD9"/>
    <w:rsid w:val="006A2D57"/>
    <w:rsid w:val="006B4B0C"/>
    <w:rsid w:val="006C187D"/>
    <w:rsid w:val="007130D8"/>
    <w:rsid w:val="00716514"/>
    <w:rsid w:val="00757239"/>
    <w:rsid w:val="00820D55"/>
    <w:rsid w:val="0093604D"/>
    <w:rsid w:val="00971DA8"/>
    <w:rsid w:val="009B4FEE"/>
    <w:rsid w:val="009D4103"/>
    <w:rsid w:val="00AA215D"/>
    <w:rsid w:val="00AE6CCB"/>
    <w:rsid w:val="00B026A4"/>
    <w:rsid w:val="00CD01D5"/>
    <w:rsid w:val="00D96533"/>
    <w:rsid w:val="00EC1AE0"/>
    <w:rsid w:val="00FC3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1D5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D01D5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semiHidden/>
    <w:unhideWhenUsed/>
    <w:rsid w:val="00CD01D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CD01D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D01D5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CD01D5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CD01D5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D01D5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CD01D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1149</Words>
  <Characters>6553</Characters>
  <Application>Microsoft Office Word</Application>
  <DocSecurity>0</DocSecurity>
  <Lines>54</Lines>
  <Paragraphs>15</Paragraphs>
  <ScaleCrop>false</ScaleCrop>
  <Company/>
  <LinksUpToDate>false</LinksUpToDate>
  <CharactersWithSpaces>7687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2016-01-15T06:13:00Z</cp:lastPrinted>
  <dcterms:created xsi:type="dcterms:W3CDTF">2016-01-15T06:10:00Z</dcterms:created>
  <dcterms:modified xsi:type="dcterms:W3CDTF">2016-01-15T06:48:00Z</dcterms:modified>
</cp:coreProperties>
</file>