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D19" w:rsidRDefault="00A1507D">
      <w:pPr>
        <w:pStyle w:val="ac"/>
        <w:spacing w:after="0"/>
        <w:jc w:val="center"/>
        <w:outlineLvl w:val="0"/>
        <w:rPr>
          <w:rFonts w:ascii="Times New Roman" w:hAnsi="Times New Roman"/>
          <w:b/>
          <w:bCs/>
          <w:sz w:val="28"/>
        </w:rPr>
      </w:pPr>
      <w:r>
        <w:rPr>
          <w:rFonts w:ascii="Times New Roman" w:hAnsi="Times New Roman"/>
          <w:b/>
          <w:bCs/>
          <w:sz w:val="28"/>
        </w:rPr>
        <w:t xml:space="preserve">ПРОТОКОЛ № C021411-2 </w:t>
      </w:r>
    </w:p>
    <w:p w:rsidR="00F96D19" w:rsidRDefault="00A1507D">
      <w:pPr>
        <w:pStyle w:val="ac"/>
        <w:spacing w:after="0"/>
        <w:jc w:val="center"/>
        <w:outlineLvl w:val="0"/>
        <w:rPr>
          <w:rFonts w:ascii="Times New Roman" w:hAnsi="Times New Roman"/>
          <w:b/>
          <w:bCs/>
          <w:sz w:val="28"/>
        </w:rPr>
      </w:pPr>
      <w:r>
        <w:rPr>
          <w:rFonts w:ascii="Times New Roman" w:hAnsi="Times New Roman"/>
          <w:b/>
          <w:bCs/>
          <w:sz w:val="28"/>
        </w:rPr>
        <w:t>заседания конкурсной комиссии по рассмотрению заявок на отборочной стадии по конкурсу на право заключения договора на поставку координатно-пробивного пресса Trumpf TruPunch 3000, гибочного пресса Trumpf TruBend 7036 или эквивалента</w:t>
      </w:r>
    </w:p>
    <w:p w:rsidR="00F96D19" w:rsidRDefault="00F96D19">
      <w:pPr>
        <w:pStyle w:val="ac"/>
        <w:spacing w:after="0"/>
        <w:jc w:val="center"/>
        <w:outlineLvl w:val="0"/>
        <w:rPr>
          <w:rFonts w:ascii="Times New Roman" w:hAnsi="Times New Roman"/>
          <w:b/>
          <w:bCs/>
          <w:sz w:val="28"/>
        </w:rPr>
      </w:pPr>
    </w:p>
    <w:p w:rsidR="00F96D19" w:rsidRDefault="00A1507D">
      <w:pPr>
        <w:pStyle w:val="ac"/>
        <w:spacing w:after="0"/>
        <w:jc w:val="center"/>
        <w:outlineLvl w:val="0"/>
        <w:rPr>
          <w:rFonts w:ascii="Times New Roman" w:hAnsi="Times New Roman"/>
          <w:b/>
          <w:bCs/>
          <w:sz w:val="28"/>
        </w:rPr>
      </w:pPr>
      <w:r>
        <w:rPr>
          <w:rFonts w:ascii="Times New Roman" w:hAnsi="Times New Roman"/>
          <w:b/>
          <w:bCs/>
          <w:sz w:val="28"/>
          <w:lang w:val="en-US"/>
        </w:rPr>
        <w:t>Лот №1</w:t>
      </w:r>
    </w:p>
    <w:p w:rsidR="00F96D19" w:rsidRDefault="00F96D19">
      <w:pPr>
        <w:pStyle w:val="ac"/>
        <w:spacing w:after="0"/>
        <w:jc w:val="center"/>
        <w:outlineLvl w:val="0"/>
        <w:rPr>
          <w:rFonts w:ascii="Times New Roman" w:hAnsi="Times New Roman"/>
          <w:b/>
          <w:bCs/>
          <w:sz w:val="28"/>
        </w:rPr>
      </w:pPr>
    </w:p>
    <w:tbl>
      <w:tblPr>
        <w:tblW w:w="0" w:type="auto"/>
        <w:tblLook w:val="04A0"/>
      </w:tblPr>
      <w:tblGrid>
        <w:gridCol w:w="5133"/>
        <w:gridCol w:w="5118"/>
      </w:tblGrid>
      <w:tr w:rsidR="00F96D19">
        <w:tc>
          <w:tcPr>
            <w:tcW w:w="5210" w:type="dxa"/>
            <w:hideMark/>
          </w:tcPr>
          <w:p w:rsidR="00F96D19" w:rsidRDefault="00A1507D">
            <w:pPr>
              <w:pStyle w:val="ac"/>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Екатеринбург</w:t>
            </w:r>
          </w:p>
        </w:tc>
        <w:tc>
          <w:tcPr>
            <w:tcW w:w="5210" w:type="dxa"/>
            <w:hideMark/>
          </w:tcPr>
          <w:p w:rsidR="00F96D19" w:rsidRDefault="00A1507D">
            <w:pPr>
              <w:pStyle w:val="ac"/>
              <w:spacing w:after="0" w:line="276" w:lineRule="auto"/>
              <w:jc w:val="right"/>
              <w:rPr>
                <w:rFonts w:ascii="Times New Roman" w:hAnsi="Times New Roman"/>
                <w:bCs/>
                <w:sz w:val="28"/>
                <w:lang w:eastAsia="en-US"/>
              </w:rPr>
            </w:pPr>
            <w:r>
              <w:rPr>
                <w:rFonts w:ascii="Times New Roman" w:hAnsi="Times New Roman"/>
                <w:bCs/>
                <w:sz w:val="28"/>
                <w:lang w:val="en-US" w:eastAsia="en-US"/>
              </w:rPr>
              <w:t>«04» февраля 2016</w:t>
            </w:r>
            <w:r>
              <w:rPr>
                <w:rFonts w:ascii="Times New Roman" w:hAnsi="Times New Roman"/>
                <w:bCs/>
                <w:sz w:val="28"/>
                <w:lang w:eastAsia="en-US"/>
              </w:rPr>
              <w:t xml:space="preserve"> г.</w:t>
            </w:r>
          </w:p>
        </w:tc>
      </w:tr>
    </w:tbl>
    <w:p w:rsidR="00F96D19" w:rsidRDefault="00F96D19">
      <w:pPr>
        <w:pStyle w:val="ac"/>
        <w:spacing w:after="0"/>
        <w:jc w:val="center"/>
        <w:rPr>
          <w:rFonts w:ascii="Times New Roman" w:hAnsi="Times New Roman"/>
          <w:b/>
          <w:bCs/>
          <w:sz w:val="28"/>
        </w:rPr>
      </w:pPr>
    </w:p>
    <w:p w:rsidR="00F96D19" w:rsidRDefault="00A1507D">
      <w:pPr>
        <w:tabs>
          <w:tab w:val="left" w:pos="252"/>
        </w:tabs>
        <w:rPr>
          <w:rFonts w:ascii="Times New Roman" w:hAnsi="Times New Roman"/>
          <w:sz w:val="28"/>
        </w:rPr>
      </w:pPr>
      <w:r>
        <w:rPr>
          <w:rFonts w:ascii="Times New Roman" w:hAnsi="Times New Roman"/>
          <w:sz w:val="28"/>
          <w:szCs w:val="28"/>
        </w:rPr>
        <w:t xml:space="preserve">Конкурс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редакции, указанной  в </w:t>
      </w:r>
      <w:r>
        <w:rPr>
          <w:rFonts w:ascii="Times New Roman" w:hAnsi="Times New Roman"/>
          <w:color w:val="000000"/>
          <w:sz w:val="28"/>
          <w:szCs w:val="28"/>
          <w:lang w:eastAsia="ar-SA"/>
        </w:rPr>
        <w:t>конкурсной документации,</w:t>
      </w:r>
      <w:r>
        <w:rPr>
          <w:rFonts w:ascii="Times New Roman" w:hAnsi="Times New Roman"/>
          <w:color w:val="FF0000"/>
        </w:rPr>
        <w:t xml:space="preserve"> </w:t>
      </w:r>
      <w:r>
        <w:rPr>
          <w:rFonts w:ascii="Times New Roman" w:hAnsi="Times New Roman"/>
          <w:sz w:val="28"/>
          <w:szCs w:val="28"/>
        </w:rPr>
        <w:t>с использованием функционала ЭТП Аук. Конк. Дом согласно регламенту ее работы.</w:t>
      </w:r>
    </w:p>
    <w:p w:rsidR="00F96D19" w:rsidRDefault="00F96D19">
      <w:pPr>
        <w:tabs>
          <w:tab w:val="left" w:pos="252"/>
        </w:tabs>
        <w:outlineLvl w:val="0"/>
        <w:rPr>
          <w:rFonts w:ascii="Times New Roman" w:hAnsi="Times New Roman"/>
          <w:b/>
          <w:bCs/>
          <w:sz w:val="28"/>
        </w:rPr>
      </w:pPr>
    </w:p>
    <w:p w:rsidR="00F96D19" w:rsidRDefault="00A1507D">
      <w:pPr>
        <w:tabs>
          <w:tab w:val="left" w:pos="252"/>
        </w:tabs>
        <w:outlineLvl w:val="0"/>
        <w:rPr>
          <w:rFonts w:ascii="Times New Roman" w:hAnsi="Times New Roman"/>
          <w:b/>
          <w:bCs/>
          <w:sz w:val="28"/>
        </w:rPr>
      </w:pPr>
      <w:r>
        <w:rPr>
          <w:rFonts w:ascii="Times New Roman" w:hAnsi="Times New Roman"/>
          <w:b/>
          <w:bCs/>
          <w:sz w:val="28"/>
        </w:rPr>
        <w:t>Информация о закупке:</w:t>
      </w:r>
    </w:p>
    <w:p w:rsidR="00F96D19" w:rsidRDefault="00A1507D">
      <w:pPr>
        <w:tabs>
          <w:tab w:val="left" w:pos="252"/>
        </w:tabs>
        <w:outlineLvl w:val="0"/>
        <w:rPr>
          <w:rFonts w:ascii="Times New Roman" w:hAnsi="Times New Roman"/>
          <w:sz w:val="28"/>
        </w:rPr>
      </w:pPr>
      <w:r>
        <w:rPr>
          <w:rFonts w:ascii="Times New Roman" w:hAnsi="Times New Roman"/>
          <w:sz w:val="28"/>
        </w:rPr>
        <w:t>Заказчик: Федеральное государственное унитарное предприятие "Уральский электромеханический завод"</w:t>
      </w:r>
    </w:p>
    <w:p w:rsidR="00F96D19" w:rsidRDefault="00A1507D">
      <w:pPr>
        <w:tabs>
          <w:tab w:val="left" w:pos="252"/>
        </w:tabs>
        <w:rPr>
          <w:rFonts w:ascii="Times New Roman" w:hAnsi="Times New Roman"/>
          <w:sz w:val="28"/>
        </w:rPr>
      </w:pPr>
      <w:r>
        <w:rPr>
          <w:rFonts w:ascii="Times New Roman" w:hAnsi="Times New Roman"/>
          <w:sz w:val="28"/>
        </w:rPr>
        <w:t xml:space="preserve">Организатор </w:t>
      </w:r>
      <w:r>
        <w:rPr>
          <w:rFonts w:ascii="Times New Roman" w:hAnsi="Times New Roman"/>
          <w:bCs/>
          <w:sz w:val="28"/>
        </w:rPr>
        <w:t>конкурса</w:t>
      </w:r>
      <w:r>
        <w:rPr>
          <w:rFonts w:ascii="Times New Roman" w:hAnsi="Times New Roman"/>
          <w:sz w:val="28"/>
        </w:rPr>
        <w:t>: ФГУП "Уральский электромеханический завод".</w:t>
      </w:r>
    </w:p>
    <w:p w:rsidR="00F96D19" w:rsidRDefault="00A1507D">
      <w:pPr>
        <w:tabs>
          <w:tab w:val="left" w:pos="252"/>
        </w:tabs>
        <w:rPr>
          <w:rFonts w:ascii="Times New Roman" w:hAnsi="Times New Roman"/>
          <w:sz w:val="28"/>
          <w:szCs w:val="28"/>
        </w:rPr>
      </w:pPr>
      <w:r>
        <w:rPr>
          <w:rFonts w:ascii="Times New Roman" w:hAnsi="Times New Roman"/>
          <w:sz w:val="28"/>
          <w:szCs w:val="28"/>
        </w:rPr>
        <w:t xml:space="preserve">Наименование </w:t>
      </w:r>
      <w:r>
        <w:rPr>
          <w:rFonts w:ascii="Times New Roman" w:hAnsi="Times New Roman"/>
          <w:color w:val="000000"/>
          <w:sz w:val="28"/>
          <w:szCs w:val="28"/>
          <w:lang w:eastAsia="ar-SA"/>
        </w:rPr>
        <w:t>конкурса</w:t>
      </w:r>
      <w:r>
        <w:rPr>
          <w:rFonts w:ascii="Times New Roman" w:hAnsi="Times New Roman"/>
          <w:sz w:val="28"/>
          <w:szCs w:val="28"/>
        </w:rPr>
        <w:t xml:space="preserve">: открытый конкурс в электронной форме без квалификационного отбора на </w:t>
      </w:r>
      <w:r>
        <w:rPr>
          <w:rFonts w:ascii="Times New Roman" w:hAnsi="Times New Roman"/>
          <w:bCs/>
          <w:sz w:val="28"/>
          <w:szCs w:val="28"/>
        </w:rPr>
        <w:t xml:space="preserve">право заключения договора на поставку координатно-пробивного пресса </w:t>
      </w:r>
      <w:proofErr w:type="spellStart"/>
      <w:r>
        <w:rPr>
          <w:rFonts w:ascii="Times New Roman" w:hAnsi="Times New Roman"/>
          <w:bCs/>
          <w:sz w:val="28"/>
          <w:szCs w:val="28"/>
          <w:lang w:val="en-US"/>
        </w:rPr>
        <w:t>Trumpf</w:t>
      </w:r>
      <w:proofErr w:type="spellEnd"/>
      <w:r w:rsidRPr="00E2605A">
        <w:rPr>
          <w:rFonts w:ascii="Times New Roman" w:hAnsi="Times New Roman"/>
          <w:bCs/>
          <w:sz w:val="28"/>
          <w:szCs w:val="28"/>
        </w:rPr>
        <w:t xml:space="preserve"> </w:t>
      </w:r>
      <w:r>
        <w:rPr>
          <w:rFonts w:ascii="Times New Roman" w:hAnsi="Times New Roman"/>
          <w:bCs/>
          <w:sz w:val="28"/>
          <w:szCs w:val="28"/>
          <w:lang w:val="en-US"/>
        </w:rPr>
        <w:t>TruPunch</w:t>
      </w:r>
      <w:r>
        <w:rPr>
          <w:rFonts w:ascii="Times New Roman" w:hAnsi="Times New Roman"/>
          <w:bCs/>
          <w:sz w:val="28"/>
          <w:szCs w:val="28"/>
        </w:rPr>
        <w:t xml:space="preserve"> 3000, гибочного пресса </w:t>
      </w:r>
      <w:proofErr w:type="spellStart"/>
      <w:r>
        <w:rPr>
          <w:rFonts w:ascii="Times New Roman" w:hAnsi="Times New Roman"/>
          <w:bCs/>
          <w:sz w:val="28"/>
          <w:szCs w:val="28"/>
          <w:lang w:val="en-US"/>
        </w:rPr>
        <w:t>Trumpf</w:t>
      </w:r>
      <w:proofErr w:type="spellEnd"/>
      <w:r w:rsidRPr="00E2605A">
        <w:rPr>
          <w:rFonts w:ascii="Times New Roman" w:hAnsi="Times New Roman"/>
          <w:bCs/>
          <w:sz w:val="28"/>
          <w:szCs w:val="28"/>
        </w:rPr>
        <w:t xml:space="preserve"> </w:t>
      </w:r>
      <w:r>
        <w:rPr>
          <w:rFonts w:ascii="Times New Roman" w:hAnsi="Times New Roman"/>
          <w:bCs/>
          <w:sz w:val="28"/>
          <w:szCs w:val="28"/>
          <w:lang w:val="en-US"/>
        </w:rPr>
        <w:t>TruBend</w:t>
      </w:r>
      <w:r>
        <w:rPr>
          <w:rFonts w:ascii="Times New Roman" w:hAnsi="Times New Roman"/>
          <w:bCs/>
          <w:sz w:val="28"/>
          <w:szCs w:val="28"/>
        </w:rPr>
        <w:t xml:space="preserve"> 7036 или эквивалента.</w:t>
      </w:r>
    </w:p>
    <w:p w:rsidR="00F96D19" w:rsidRDefault="00A1507D">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договора: поставка координатно-пробивного пресса </w:t>
      </w:r>
      <w:proofErr w:type="spellStart"/>
      <w:r>
        <w:rPr>
          <w:rFonts w:ascii="Times New Roman" w:eastAsiaTheme="minorHAnsi" w:hAnsi="Times New Roman"/>
          <w:sz w:val="28"/>
          <w:szCs w:val="28"/>
          <w:lang w:val="en-US"/>
        </w:rPr>
        <w:t>Trumpf</w:t>
      </w:r>
      <w:proofErr w:type="spellEnd"/>
      <w:r w:rsidRPr="00E2605A">
        <w:rPr>
          <w:rFonts w:ascii="Times New Roman" w:eastAsiaTheme="minorHAnsi" w:hAnsi="Times New Roman"/>
          <w:sz w:val="28"/>
          <w:szCs w:val="28"/>
        </w:rPr>
        <w:t xml:space="preserve"> </w:t>
      </w:r>
      <w:r>
        <w:rPr>
          <w:rFonts w:ascii="Times New Roman" w:eastAsiaTheme="minorHAnsi" w:hAnsi="Times New Roman"/>
          <w:sz w:val="28"/>
          <w:szCs w:val="28"/>
          <w:lang w:val="en-US"/>
        </w:rPr>
        <w:t>TruPunch</w:t>
      </w:r>
      <w:r>
        <w:rPr>
          <w:rFonts w:ascii="Times New Roman" w:eastAsiaTheme="minorHAnsi" w:hAnsi="Times New Roman"/>
          <w:sz w:val="28"/>
          <w:szCs w:val="28"/>
        </w:rPr>
        <w:t xml:space="preserve"> 3000, гибочного пресса </w:t>
      </w:r>
      <w:proofErr w:type="spellStart"/>
      <w:r>
        <w:rPr>
          <w:rFonts w:ascii="Times New Roman" w:eastAsiaTheme="minorHAnsi" w:hAnsi="Times New Roman"/>
          <w:sz w:val="28"/>
          <w:szCs w:val="28"/>
          <w:lang w:val="en-US"/>
        </w:rPr>
        <w:t>Trumpf</w:t>
      </w:r>
      <w:proofErr w:type="spellEnd"/>
      <w:r w:rsidRPr="00E2605A">
        <w:rPr>
          <w:rFonts w:ascii="Times New Roman" w:eastAsiaTheme="minorHAnsi" w:hAnsi="Times New Roman"/>
          <w:sz w:val="28"/>
          <w:szCs w:val="28"/>
        </w:rPr>
        <w:t xml:space="preserve"> </w:t>
      </w:r>
      <w:r>
        <w:rPr>
          <w:rFonts w:ascii="Times New Roman" w:eastAsiaTheme="minorHAnsi" w:hAnsi="Times New Roman"/>
          <w:sz w:val="28"/>
          <w:szCs w:val="28"/>
          <w:lang w:val="en-US"/>
        </w:rPr>
        <w:t>TruBend</w:t>
      </w:r>
      <w:r>
        <w:rPr>
          <w:rFonts w:ascii="Times New Roman" w:eastAsiaTheme="minorHAnsi" w:hAnsi="Times New Roman"/>
          <w:sz w:val="28"/>
          <w:szCs w:val="28"/>
        </w:rPr>
        <w:t xml:space="preserve"> 7036 или эквивалент </w:t>
      </w:r>
    </w:p>
    <w:p w:rsidR="00F96D19" w:rsidRDefault="00A1507D">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rsidR="00F96D19" w:rsidRDefault="00A1507D">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16.08.2016 </w:t>
      </w:r>
    </w:p>
    <w:p w:rsidR="00F96D19" w:rsidRDefault="00A1507D">
      <w:pPr>
        <w:keepLines w:val="0"/>
        <w:rPr>
          <w:rFonts w:ascii="Times New Roman" w:eastAsiaTheme="minorHAnsi" w:hAnsi="Times New Roman"/>
          <w:sz w:val="28"/>
          <w:szCs w:val="28"/>
        </w:rPr>
      </w:pPr>
      <w:r>
        <w:rPr>
          <w:rFonts w:ascii="Times New Roman" w:eastAsiaTheme="minorHAnsi" w:hAnsi="Times New Roman"/>
          <w:sz w:val="28"/>
          <w:szCs w:val="28"/>
        </w:rPr>
        <w:t>Начальная (максимальная) цена договора: 5</w:t>
      </w:r>
      <w:r>
        <w:rPr>
          <w:rFonts w:ascii="Times New Roman" w:hAnsi="Times New Roman"/>
          <w:sz w:val="28"/>
          <w:szCs w:val="28"/>
        </w:rPr>
        <w:t xml:space="preserve">1 134 923,56 (Пятьдесят один миллион сто тридцать четыре тысячи девятьсот двадцать три) рубля 56 копеек, включая НДС, что эквивалентно 732 802,00 (Семьсот тридцать две тысячи восемьсот два) евро, включая НДС (курс рубля к евро, установленный ЦБ РФ на 18.11.15 равный 69,78).  </w:t>
      </w:r>
    </w:p>
    <w:p w:rsidR="00F96D19" w:rsidRDefault="00F96D19">
      <w:pPr>
        <w:keepLines w:val="0"/>
        <w:jc w:val="left"/>
        <w:rPr>
          <w:rFonts w:ascii="Times New Roman" w:eastAsiaTheme="minorHAnsi" w:hAnsi="Times New Roman"/>
          <w:sz w:val="28"/>
          <w:szCs w:val="28"/>
        </w:rPr>
      </w:pPr>
    </w:p>
    <w:p w:rsidR="00F96D19" w:rsidRDefault="00A1507D">
      <w:pPr>
        <w:rPr>
          <w:rFonts w:ascii="Calibri" w:hAnsi="Calibri"/>
          <w:color w:val="000000"/>
          <w:sz w:val="28"/>
          <w:szCs w:val="28"/>
        </w:rPr>
      </w:pPr>
      <w:r>
        <w:rPr>
          <w:rFonts w:ascii="Times New Roman" w:hAnsi="Times New Roman"/>
          <w:sz w:val="28"/>
          <w:szCs w:val="28"/>
        </w:rPr>
        <w:t xml:space="preserve">Извещение о проведении </w:t>
      </w:r>
      <w:r>
        <w:rPr>
          <w:rFonts w:ascii="Times New Roman" w:hAnsi="Times New Roman"/>
          <w:color w:val="000000"/>
          <w:sz w:val="28"/>
          <w:szCs w:val="28"/>
          <w:lang w:eastAsia="ar-SA"/>
        </w:rPr>
        <w:t xml:space="preserve">конкурса в электронной форме </w:t>
      </w:r>
      <w:r>
        <w:rPr>
          <w:rFonts w:ascii="Times New Roman" w:hAnsi="Times New Roman"/>
          <w:sz w:val="28"/>
          <w:szCs w:val="28"/>
        </w:rPr>
        <w:t xml:space="preserve">и </w:t>
      </w:r>
      <w:r>
        <w:rPr>
          <w:rFonts w:ascii="Times New Roman" w:hAnsi="Times New Roman"/>
          <w:color w:val="000000"/>
          <w:sz w:val="28"/>
          <w:szCs w:val="28"/>
          <w:lang w:eastAsia="ar-SA"/>
        </w:rPr>
        <w:t xml:space="preserve">конкурсная </w:t>
      </w:r>
      <w:r>
        <w:rPr>
          <w:rFonts w:ascii="Times New Roman" w:hAnsi="Times New Roman"/>
          <w:sz w:val="28"/>
          <w:szCs w:val="28"/>
        </w:rPr>
        <w:t xml:space="preserve">документация опубликованы «23» декабря 2015 года на официальном государственном сайте </w:t>
      </w:r>
      <w:hyperlink r:id="rId8" w:history="1">
        <w:r>
          <w:rPr>
            <w:rStyle w:val="a3"/>
            <w:rFonts w:ascii="Times New Roman" w:hAnsi="Times New Roman"/>
            <w:sz w:val="28"/>
            <w:szCs w:val="28"/>
            <w:lang w:val="en-US"/>
          </w:rPr>
          <w:t>http</w:t>
        </w:r>
        <w:r>
          <w:rPr>
            <w:rStyle w:val="a3"/>
            <w:rFonts w:ascii="Times New Roman" w:hAnsi="Times New Roman"/>
            <w:sz w:val="28"/>
            <w:szCs w:val="28"/>
          </w:rPr>
          <w:t>://</w:t>
        </w:r>
        <w:r>
          <w:rPr>
            <w:rStyle w:val="a3"/>
            <w:rFonts w:ascii="Times New Roman" w:hAnsi="Times New Roman"/>
            <w:sz w:val="28"/>
            <w:szCs w:val="28"/>
            <w:lang w:val="en-US"/>
          </w:rPr>
          <w:t>www</w:t>
        </w:r>
        <w:r>
          <w:rPr>
            <w:rStyle w:val="a3"/>
            <w:rFonts w:ascii="Times New Roman" w:hAnsi="Times New Roman"/>
            <w:sz w:val="28"/>
            <w:szCs w:val="28"/>
          </w:rPr>
          <w:t>.</w:t>
        </w:r>
        <w:r>
          <w:rPr>
            <w:rStyle w:val="a3"/>
            <w:rFonts w:ascii="Times New Roman" w:hAnsi="Times New Roman"/>
            <w:sz w:val="28"/>
            <w:szCs w:val="28"/>
            <w:lang w:val="en-US"/>
          </w:rPr>
          <w:t>zakupki</w:t>
        </w:r>
        <w:r>
          <w:rPr>
            <w:rStyle w:val="a3"/>
            <w:rFonts w:ascii="Times New Roman" w:hAnsi="Times New Roman"/>
            <w:sz w:val="28"/>
            <w:szCs w:val="28"/>
          </w:rPr>
          <w:t>.</w:t>
        </w:r>
        <w:r>
          <w:rPr>
            <w:rStyle w:val="a3"/>
            <w:rFonts w:ascii="Times New Roman" w:hAnsi="Times New Roman"/>
            <w:sz w:val="28"/>
            <w:szCs w:val="28"/>
            <w:lang w:val="en-US"/>
          </w:rPr>
          <w:t>gov</w:t>
        </w:r>
        <w:r>
          <w:rPr>
            <w:rStyle w:val="a3"/>
            <w:rFonts w:ascii="Times New Roman" w:hAnsi="Times New Roman"/>
            <w:sz w:val="28"/>
            <w:szCs w:val="28"/>
          </w:rPr>
          <w:t>.</w:t>
        </w:r>
        <w:r>
          <w:rPr>
            <w:rStyle w:val="a3"/>
            <w:rFonts w:ascii="Times New Roman" w:hAnsi="Times New Roman"/>
            <w:sz w:val="28"/>
            <w:szCs w:val="28"/>
            <w:lang w:val="en-US"/>
          </w:rPr>
          <w:t>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31503133090, на официальном сайте по закупкам атомной отрасли </w:t>
      </w:r>
      <w:hyperlink r:id="rId9" w:history="1">
        <w:r>
          <w:rPr>
            <w:rStyle w:val="a3"/>
            <w:rFonts w:ascii="Times New Roman" w:hAnsi="Times New Roman"/>
            <w:sz w:val="28"/>
            <w:szCs w:val="28"/>
            <w:lang w:val="en-US"/>
          </w:rPr>
          <w:t>http</w:t>
        </w:r>
        <w:r>
          <w:rPr>
            <w:rStyle w:val="a3"/>
            <w:rFonts w:ascii="Times New Roman" w:hAnsi="Times New Roman"/>
            <w:sz w:val="28"/>
            <w:szCs w:val="28"/>
          </w:rPr>
          <w:t>://</w:t>
        </w:r>
        <w:r>
          <w:rPr>
            <w:rStyle w:val="a3"/>
            <w:rFonts w:ascii="Times New Roman" w:hAnsi="Times New Roman"/>
            <w:sz w:val="28"/>
            <w:szCs w:val="28"/>
            <w:lang w:val="en-US"/>
          </w:rPr>
          <w:t>zakupki</w:t>
        </w:r>
        <w:r>
          <w:rPr>
            <w:rStyle w:val="a3"/>
            <w:rFonts w:ascii="Times New Roman" w:hAnsi="Times New Roman"/>
            <w:sz w:val="28"/>
            <w:szCs w:val="28"/>
          </w:rPr>
          <w:t>.</w:t>
        </w:r>
        <w:r>
          <w:rPr>
            <w:rStyle w:val="a3"/>
            <w:rFonts w:ascii="Times New Roman" w:hAnsi="Times New Roman"/>
            <w:sz w:val="28"/>
            <w:szCs w:val="28"/>
            <w:lang w:val="en-US"/>
          </w:rPr>
          <w:t>rosatom</w:t>
        </w:r>
        <w:r>
          <w:rPr>
            <w:rStyle w:val="a3"/>
            <w:rFonts w:ascii="Times New Roman" w:hAnsi="Times New Roman"/>
            <w:sz w:val="28"/>
            <w:szCs w:val="28"/>
          </w:rPr>
          <w:t>.</w:t>
        </w:r>
        <w:r>
          <w:rPr>
            <w:rStyle w:val="a3"/>
            <w:rFonts w:ascii="Times New Roman" w:hAnsi="Times New Roman"/>
            <w:sz w:val="28"/>
            <w:szCs w:val="28"/>
            <w:lang w:val="en-US"/>
          </w:rPr>
          <w:t>ru</w:t>
        </w:r>
        <w:r>
          <w:rPr>
            <w:rStyle w:val="a3"/>
            <w:rFonts w:ascii="Times New Roman" w:hAnsi="Times New Roman"/>
            <w:sz w:val="28"/>
            <w:szCs w:val="28"/>
          </w:rPr>
          <w:t>/</w:t>
        </w:r>
      </w:hyperlink>
      <w:r>
        <w:rPr>
          <w:rFonts w:ascii="Times New Roman" w:hAnsi="Times New Roman"/>
          <w:sz w:val="28"/>
          <w:szCs w:val="28"/>
        </w:rPr>
        <w:t>, закупка №151223/0480/526,</w:t>
      </w:r>
      <w:r>
        <w:rPr>
          <w:rFonts w:ascii="Times New Roman" w:hAnsi="Times New Roman"/>
          <w:color w:val="FF0000"/>
          <w:sz w:val="28"/>
        </w:rPr>
        <w:t xml:space="preserve"> </w:t>
      </w:r>
      <w:r>
        <w:rPr>
          <w:rFonts w:ascii="Times New Roman" w:hAnsi="Times New Roman"/>
          <w:sz w:val="28"/>
          <w:szCs w:val="28"/>
        </w:rPr>
        <w:t>на ЭТП Аук. Конк. Дом, закупка №</w:t>
      </w:r>
      <w:r>
        <w:rPr>
          <w:rFonts w:ascii="Times New Roman" w:hAnsi="Times New Roman"/>
          <w:sz w:val="28"/>
          <w:szCs w:val="28"/>
          <w:lang w:val="en-US"/>
        </w:rPr>
        <w:t>C</w:t>
      </w:r>
      <w:r>
        <w:rPr>
          <w:rFonts w:ascii="Times New Roman" w:hAnsi="Times New Roman"/>
          <w:sz w:val="28"/>
          <w:szCs w:val="28"/>
        </w:rPr>
        <w:t>021411.</w:t>
      </w:r>
    </w:p>
    <w:p w:rsidR="00F96D19" w:rsidRDefault="00F96D19">
      <w:pPr>
        <w:pStyle w:val="310"/>
        <w:ind w:firstLine="0"/>
        <w:rPr>
          <w:b w:val="0"/>
          <w:bCs w:val="0"/>
          <w:sz w:val="28"/>
          <w:szCs w:val="24"/>
        </w:rPr>
      </w:pPr>
    </w:p>
    <w:p w:rsidR="00F96D19" w:rsidRDefault="00A1507D">
      <w:pPr>
        <w:pStyle w:val="310"/>
        <w:ind w:firstLine="0"/>
        <w:rPr>
          <w:b w:val="0"/>
          <w:bCs w:val="0"/>
          <w:color w:val="000000"/>
          <w:sz w:val="28"/>
          <w:szCs w:val="24"/>
        </w:rPr>
      </w:pPr>
      <w:r>
        <w:rPr>
          <w:b w:val="0"/>
          <w:bCs w:val="0"/>
          <w:sz w:val="28"/>
          <w:szCs w:val="24"/>
        </w:rPr>
        <w:lastRenderedPageBreak/>
        <w:t xml:space="preserve">Заседание </w:t>
      </w:r>
      <w:r>
        <w:rPr>
          <w:b w:val="0"/>
          <w:bCs w:val="0"/>
          <w:sz w:val="28"/>
        </w:rPr>
        <w:t>конкурсной комиссии</w:t>
      </w:r>
      <w:r>
        <w:rPr>
          <w:b w:val="0"/>
          <w:bCs w:val="0"/>
          <w:sz w:val="28"/>
          <w:szCs w:val="24"/>
        </w:rPr>
        <w:t xml:space="preserve"> проводится в 09:00:00 (время московское) «01» февраля 2016 года, по адресу: </w:t>
      </w:r>
      <w:r>
        <w:rPr>
          <w:b w:val="0"/>
          <w:bCs w:val="0"/>
          <w:color w:val="000000"/>
          <w:sz w:val="28"/>
          <w:szCs w:val="24"/>
        </w:rPr>
        <w:t>ул.Студенческая, 9.</w:t>
      </w:r>
    </w:p>
    <w:p w:rsidR="00F96D19" w:rsidRDefault="00A1507D">
      <w:pPr>
        <w:spacing w:before="120"/>
        <w:outlineLvl w:val="0"/>
        <w:rPr>
          <w:rFonts w:ascii="Times New Roman" w:hAnsi="Times New Roman"/>
          <w:sz w:val="28"/>
        </w:rPr>
      </w:pPr>
      <w:r>
        <w:rPr>
          <w:rFonts w:ascii="Times New Roman" w:hAnsi="Times New Roman"/>
          <w:b/>
          <w:bCs/>
          <w:sz w:val="28"/>
        </w:rPr>
        <w:t>В заседании принимают участие:</w:t>
      </w:r>
      <w:r>
        <w:rPr>
          <w:rFonts w:ascii="Times New Roman" w:hAnsi="Times New Roman"/>
          <w:sz w:val="28"/>
        </w:rPr>
        <w:t xml:space="preserve"> </w:t>
      </w:r>
    </w:p>
    <w:tbl>
      <w:tblPr>
        <w:tblW w:w="5050" w:type="pct"/>
        <w:jc w:val="center"/>
        <w:tblCellMar>
          <w:left w:w="0" w:type="dxa"/>
          <w:right w:w="0" w:type="dxa"/>
        </w:tblCellMar>
        <w:tblLook w:val="04A0"/>
      </w:tblPr>
      <w:tblGrid>
        <w:gridCol w:w="3273"/>
        <w:gridCol w:w="6879"/>
      </w:tblGrid>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Должность </w:t>
            </w:r>
          </w:p>
        </w:tc>
      </w:tr>
      <w:tr w:rsidR="00F96D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Председатель конкурсной комиссии: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Стафеев К.В.</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И.О.Директора по логистике </w:t>
            </w:r>
          </w:p>
        </w:tc>
      </w:tr>
      <w:tr w:rsidR="00F96D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Заместитель Председателя конкурсной комиссии: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Горбунов В.В.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Начальник отдела 29 </w:t>
            </w:r>
          </w:p>
        </w:tc>
      </w:tr>
      <w:tr w:rsidR="00F96D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Члены конкурсной комиссии: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Егоренков С.М.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Зам. начальника службы безопасности</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Левенских А.В.</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Зам. Начальника производства</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Мальцев Н.С.</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Ведущий инженер 54 пр-ва</w:t>
            </w:r>
          </w:p>
        </w:tc>
      </w:tr>
      <w:tr w:rsidR="00F96D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Секретарь конкурсной комиссии (без права голоса)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Фархутдинов Р.Ф.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Специалист отдела 29 </w:t>
            </w:r>
          </w:p>
        </w:tc>
      </w:tr>
    </w:tbl>
    <w:p w:rsidR="00F96D19" w:rsidRDefault="00F96D19">
      <w:pPr>
        <w:keepLines w:val="0"/>
        <w:jc w:val="left"/>
        <w:rPr>
          <w:rFonts w:ascii="Times New Roman" w:eastAsiaTheme="minorHAnsi" w:hAnsi="Times New Roman"/>
          <w:sz w:val="28"/>
        </w:rPr>
      </w:pPr>
    </w:p>
    <w:p w:rsidR="00F96D19" w:rsidRDefault="00A1507D">
      <w:pPr>
        <w:rPr>
          <w:rFonts w:ascii="Times New Roman" w:hAnsi="Times New Roman"/>
          <w:sz w:val="28"/>
        </w:rPr>
      </w:pPr>
      <w:r>
        <w:rPr>
          <w:rFonts w:ascii="Times New Roman" w:hAnsi="Times New Roman"/>
          <w:sz w:val="28"/>
        </w:rPr>
        <w:t xml:space="preserve">Заседание проводится в присутствии 5 из 5 членов конкурсной комиссии. </w:t>
      </w:r>
    </w:p>
    <w:p w:rsidR="00F96D19" w:rsidRDefault="00A1507D">
      <w:pPr>
        <w:pStyle w:val="310"/>
        <w:ind w:firstLine="0"/>
        <w:rPr>
          <w:sz w:val="28"/>
        </w:rPr>
      </w:pPr>
      <w:r>
        <w:rPr>
          <w:b w:val="0"/>
          <w:sz w:val="28"/>
        </w:rPr>
        <w:t>Кворум имеется.</w:t>
      </w:r>
    </w:p>
    <w:p w:rsidR="00F96D19" w:rsidRDefault="00F96D19">
      <w:pPr>
        <w:rPr>
          <w:rFonts w:ascii="Times New Roman" w:hAnsi="Times New Roman"/>
          <w:sz w:val="28"/>
        </w:rPr>
      </w:pPr>
    </w:p>
    <w:p w:rsidR="00F96D19" w:rsidRDefault="00A1507D">
      <w:pPr>
        <w:pStyle w:val="af1"/>
        <w:rPr>
          <w:rFonts w:ascii="Times New Roman" w:hAnsi="Times New Roman"/>
          <w:sz w:val="28"/>
          <w:szCs w:val="28"/>
        </w:rPr>
      </w:pPr>
      <w:r>
        <w:rPr>
          <w:rFonts w:ascii="Times New Roman" w:hAnsi="Times New Roman"/>
          <w:sz w:val="28"/>
        </w:rPr>
        <w:t xml:space="preserve">1. Согласно протоколу открытия доступа к заявкам на участие в конкурсе от «27» января 2016 года № C021411-1 были поданы заявки на участие в конкурсе следующими участниками </w:t>
      </w:r>
      <w:r>
        <w:rPr>
          <w:rFonts w:ascii="Times New Roman" w:hAnsi="Times New Roman"/>
          <w:bCs/>
          <w:sz w:val="28"/>
        </w:rPr>
        <w:t>конкурса</w:t>
      </w:r>
      <w:r>
        <w:rPr>
          <w:rFonts w:ascii="Times New Roman" w:hAnsi="Times New Roman"/>
          <w:sz w:val="28"/>
        </w:rPr>
        <w:t>:</w:t>
      </w:r>
    </w:p>
    <w:tbl>
      <w:tblPr>
        <w:tblW w:w="5050" w:type="pct"/>
        <w:jc w:val="center"/>
        <w:tblCellMar>
          <w:left w:w="0" w:type="dxa"/>
          <w:right w:w="0" w:type="dxa"/>
        </w:tblCellMar>
        <w:tblLook w:val="04A0"/>
      </w:tblPr>
      <w:tblGrid>
        <w:gridCol w:w="2018"/>
        <w:gridCol w:w="2704"/>
        <w:gridCol w:w="1958"/>
        <w:gridCol w:w="3472"/>
      </w:tblGrid>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proofErr w:type="spellStart"/>
            <w:r>
              <w:rPr>
                <w:rFonts w:ascii="Times New Roman" w:eastAsiaTheme="minorHAnsi" w:hAnsi="Times New Roman"/>
                <w:b/>
                <w:bCs/>
                <w:sz w:val="28"/>
                <w:szCs w:val="28"/>
                <w:lang w:eastAsia="en-US"/>
              </w:rPr>
              <w:t>Рег</w:t>
            </w:r>
            <w:proofErr w:type="spellEnd"/>
            <w:r>
              <w:rPr>
                <w:rFonts w:ascii="Times New Roman" w:eastAsiaTheme="minorHAnsi" w:hAnsi="Times New Roman"/>
                <w:b/>
                <w:bCs/>
                <w:sz w:val="28"/>
                <w:szCs w:val="28"/>
                <w:lang w:eastAsia="en-US"/>
              </w:rPr>
              <w:t xml:space="preserve">. № заявки на ЭТП Аук. Конк. Дом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Участник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Предложение участника конкурса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Сведения заявки на участие в конкурсе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8179_C021411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Общество с ограниченной ответственностью "ТРУМПФ" </w:t>
            </w:r>
            <w:r>
              <w:rPr>
                <w:rFonts w:ascii="Times New Roman" w:eastAsiaTheme="minorHAnsi" w:hAnsi="Times New Roman"/>
                <w:sz w:val="28"/>
                <w:szCs w:val="28"/>
                <w:lang w:eastAsia="en-US"/>
              </w:rPr>
              <w:br/>
              <w:t xml:space="preserve">ИНН: 7722560773 </w:t>
            </w:r>
            <w:r>
              <w:rPr>
                <w:rFonts w:ascii="Times New Roman" w:eastAsiaTheme="minorHAnsi" w:hAnsi="Times New Roman"/>
                <w:sz w:val="28"/>
                <w:szCs w:val="28"/>
                <w:lang w:eastAsia="en-US"/>
              </w:rPr>
              <w:br/>
              <w:t xml:space="preserve">Адрес: город Москва, ул. 1-й проезд Перова Поля, д. 9, стр.4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Предмет закупки: право заключения договора на поставку координатно-пробивного пресса Trumpf TruPunch 3000, гибочного пресса Trumpf TruBend 7036 или эквивалента </w:t>
            </w:r>
            <w:r>
              <w:rPr>
                <w:rFonts w:ascii="Times New Roman" w:eastAsiaTheme="minorHAnsi" w:hAnsi="Times New Roman"/>
                <w:sz w:val="28"/>
                <w:szCs w:val="28"/>
                <w:lang w:eastAsia="en-US"/>
              </w:rPr>
              <w:br/>
              <w:t xml:space="preserve">Цена заявки: 51 134 923 (Пятьдесят один миллион сто тридцать четыре тысячи девятьсот двадцать три) рубля 56 копеек, включая НДС, </w:t>
            </w:r>
            <w:r>
              <w:rPr>
                <w:rFonts w:ascii="Times New Roman" w:hAnsi="Times New Roman"/>
                <w:sz w:val="28"/>
                <w:szCs w:val="28"/>
                <w:lang w:eastAsia="en-US"/>
              </w:rPr>
              <w:t>что эквивалентно 732 802 евро, включая НДС.</w:t>
            </w:r>
            <w:r>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t xml:space="preserve">Дата и время поступления заявки: «26» января 2016 года 19:50:03 (время московское)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lastRenderedPageBreak/>
              <w:t xml:space="preserve">3138_C021411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Общество с ограниченной ответственностью "НУКЛИН" </w:t>
            </w:r>
            <w:r>
              <w:rPr>
                <w:rFonts w:ascii="Times New Roman" w:eastAsiaTheme="minorHAnsi" w:hAnsi="Times New Roman"/>
                <w:sz w:val="28"/>
                <w:szCs w:val="28"/>
                <w:lang w:eastAsia="en-US"/>
              </w:rPr>
              <w:br/>
              <w:t>ИНН: 5032</w:t>
            </w:r>
            <w:r w:rsidR="00E2605A">
              <w:rPr>
                <w:rFonts w:ascii="Times New Roman" w:eastAsiaTheme="minorHAnsi" w:hAnsi="Times New Roman"/>
                <w:sz w:val="28"/>
                <w:szCs w:val="28"/>
                <w:lang w:eastAsia="en-US"/>
              </w:rPr>
              <w:t xml:space="preserve">208219 </w:t>
            </w:r>
            <w:r w:rsidR="00E2605A">
              <w:rPr>
                <w:rFonts w:ascii="Times New Roman" w:eastAsiaTheme="minorHAnsi" w:hAnsi="Times New Roman"/>
                <w:sz w:val="28"/>
                <w:szCs w:val="28"/>
                <w:lang w:eastAsia="en-US"/>
              </w:rPr>
              <w:br/>
              <w:t xml:space="preserve">Адрес: город Москва, </w:t>
            </w:r>
            <w:r>
              <w:rPr>
                <w:rFonts w:ascii="Times New Roman" w:eastAsiaTheme="minorHAnsi" w:hAnsi="Times New Roman"/>
                <w:sz w:val="28"/>
                <w:szCs w:val="28"/>
                <w:lang w:eastAsia="en-US"/>
              </w:rPr>
              <w:t xml:space="preserve"> проезд Серебрякова, дом 14, стр. 14, офис 12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Предмет закупки: право заключения договора на поставку координатно-пробивного пресса Trumpf TruPunch 3000, гибочного пресса Trumpf TruBend 7036 или эквивалента </w:t>
            </w:r>
            <w:r>
              <w:rPr>
                <w:rFonts w:ascii="Times New Roman" w:eastAsiaTheme="minorHAnsi" w:hAnsi="Times New Roman"/>
                <w:sz w:val="28"/>
                <w:szCs w:val="28"/>
                <w:lang w:eastAsia="en-US"/>
              </w:rPr>
              <w:br/>
              <w:t xml:space="preserve">Цена заявки: 49 823 522 (Сорок девять миллионов восемьсот двадцать три тысячи пятьсот двадцать два) рубля 32 копейки, включая НДС, </w:t>
            </w:r>
            <w:r>
              <w:rPr>
                <w:rFonts w:ascii="Times New Roman" w:hAnsi="Times New Roman"/>
                <w:sz w:val="28"/>
                <w:szCs w:val="28"/>
                <w:lang w:eastAsia="en-US"/>
              </w:rPr>
              <w:t xml:space="preserve">что эквивалентно 714 008,63 евро, включая НДС. </w:t>
            </w:r>
            <w:r>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t xml:space="preserve">Дата и время поступления заявки: «27» января 2016 года 05:46:59 (время московское) </w:t>
            </w:r>
          </w:p>
        </w:tc>
      </w:tr>
    </w:tbl>
    <w:p w:rsidR="00E2605A" w:rsidRDefault="00E2605A">
      <w:pPr>
        <w:outlineLvl w:val="0"/>
        <w:rPr>
          <w:rFonts w:ascii="Times New Roman" w:hAnsi="Times New Roman"/>
          <w:sz w:val="28"/>
        </w:rPr>
      </w:pPr>
    </w:p>
    <w:p w:rsidR="00F96D19" w:rsidRDefault="00A1507D">
      <w:pPr>
        <w:outlineLvl w:val="0"/>
        <w:rPr>
          <w:rFonts w:ascii="Times New Roman" w:hAnsi="Times New Roman"/>
          <w:sz w:val="28"/>
        </w:rPr>
      </w:pPr>
      <w:r>
        <w:rPr>
          <w:rFonts w:ascii="Times New Roman" w:hAnsi="Times New Roman"/>
          <w:sz w:val="28"/>
        </w:rPr>
        <w:t>2.</w:t>
      </w:r>
      <w:r w:rsidR="00E2605A">
        <w:rPr>
          <w:rFonts w:ascii="Times New Roman" w:hAnsi="Times New Roman"/>
          <w:sz w:val="28"/>
        </w:rPr>
        <w:t xml:space="preserve"> </w:t>
      </w:r>
      <w:r>
        <w:rPr>
          <w:rFonts w:ascii="Times New Roman" w:hAnsi="Times New Roman"/>
          <w:sz w:val="28"/>
        </w:rPr>
        <w:t>По результатам рассмотрения заявок на участие в конкурсе на отборочной стадии конкурсной комиссией были</w:t>
      </w:r>
      <w:r>
        <w:rPr>
          <w:rFonts w:ascii="Times New Roman" w:hAnsi="Times New Roman"/>
          <w:i/>
          <w:iCs/>
          <w:sz w:val="28"/>
        </w:rPr>
        <w:t xml:space="preserve"> </w:t>
      </w:r>
      <w:r>
        <w:rPr>
          <w:rFonts w:ascii="Times New Roman" w:hAnsi="Times New Roman"/>
          <w:sz w:val="28"/>
        </w:rPr>
        <w:t>приняты следующие решения:</w:t>
      </w:r>
    </w:p>
    <w:p w:rsidR="00F96D19" w:rsidRDefault="00A1507D">
      <w:pPr>
        <w:pStyle w:val="a5"/>
        <w:jc w:val="both"/>
        <w:rPr>
          <w:sz w:val="28"/>
          <w:szCs w:val="28"/>
        </w:rPr>
      </w:pPr>
      <w:r>
        <w:rPr>
          <w:sz w:val="28"/>
          <w:szCs w:val="28"/>
        </w:rPr>
        <w:t xml:space="preserve">2.2. </w:t>
      </w:r>
      <w:r w:rsidR="00E2605A">
        <w:rPr>
          <w:sz w:val="28"/>
          <w:szCs w:val="28"/>
        </w:rPr>
        <w:t>На основании подпункта "а" пункта 14.14.1 ЕОСЗ о</w:t>
      </w:r>
      <w:r>
        <w:rPr>
          <w:sz w:val="28"/>
          <w:szCs w:val="28"/>
        </w:rPr>
        <w:t>т</w:t>
      </w:r>
      <w:r w:rsidR="00E2605A">
        <w:rPr>
          <w:sz w:val="28"/>
          <w:szCs w:val="28"/>
        </w:rPr>
        <w:t>странить</w:t>
      </w:r>
      <w:r>
        <w:rPr>
          <w:sz w:val="28"/>
          <w:szCs w:val="28"/>
        </w:rPr>
        <w:t xml:space="preserve"> </w:t>
      </w:r>
      <w:r w:rsidR="00E2605A" w:rsidRPr="00E2605A">
        <w:rPr>
          <w:sz w:val="28"/>
          <w:szCs w:val="28"/>
        </w:rPr>
        <w:t>участника конкурса</w:t>
      </w:r>
      <w:r w:rsidR="00E2605A">
        <w:rPr>
          <w:sz w:val="28"/>
          <w:szCs w:val="28"/>
        </w:rPr>
        <w:t xml:space="preserve"> </w:t>
      </w:r>
      <w:r>
        <w:rPr>
          <w:sz w:val="28"/>
          <w:szCs w:val="28"/>
        </w:rPr>
        <w:t xml:space="preserve">в </w:t>
      </w:r>
      <w:r w:rsidR="00E2605A">
        <w:rPr>
          <w:sz w:val="28"/>
          <w:szCs w:val="28"/>
        </w:rPr>
        <w:t>связи с обнаружением</w:t>
      </w:r>
      <w:r w:rsidR="00E2605A" w:rsidRPr="00E2605A">
        <w:rPr>
          <w:sz w:val="28"/>
          <w:szCs w:val="28"/>
        </w:rPr>
        <w:t xml:space="preserve"> недостоверных сведений в заявке</w:t>
      </w:r>
      <w:r>
        <w:rPr>
          <w:sz w:val="28"/>
          <w:szCs w:val="28"/>
        </w:rPr>
        <w:t xml:space="preserve">: </w:t>
      </w:r>
    </w:p>
    <w:p w:rsidR="00F96D19" w:rsidRDefault="00A1507D">
      <w:pPr>
        <w:pStyle w:val="a5"/>
        <w:jc w:val="both"/>
        <w:rPr>
          <w:sz w:val="28"/>
          <w:szCs w:val="28"/>
        </w:rPr>
      </w:pPr>
      <w:r>
        <w:rPr>
          <w:sz w:val="28"/>
          <w:szCs w:val="28"/>
        </w:rPr>
        <w:t xml:space="preserve">2.2.1. Общество с ограниченной ответственностью «НУКЛИН» (город Москва, </w:t>
      </w:r>
      <w:r w:rsidR="00E2605A">
        <w:rPr>
          <w:rFonts w:eastAsiaTheme="minorHAnsi"/>
          <w:sz w:val="28"/>
          <w:szCs w:val="28"/>
          <w:lang w:eastAsia="en-US"/>
        </w:rPr>
        <w:t>проезд Серебрякова, дом 14, стр. 14, офис 12</w:t>
      </w:r>
      <w:r>
        <w:rPr>
          <w:sz w:val="28"/>
          <w:szCs w:val="28"/>
        </w:rPr>
        <w:t>)</w:t>
      </w:r>
    </w:p>
    <w:p w:rsidR="002C5F3D" w:rsidRDefault="002C5F3D" w:rsidP="002C5F3D">
      <w:pPr>
        <w:rPr>
          <w:rFonts w:ascii="Times New Roman" w:hAnsi="Times New Roman"/>
          <w:b/>
        </w:rPr>
      </w:pPr>
      <w:r>
        <w:rPr>
          <w:rFonts w:ascii="Times New Roman" w:hAnsi="Times New Roman"/>
          <w:b/>
        </w:rPr>
        <w:t>Техническое предложение на пробивной (</w:t>
      </w:r>
      <w:proofErr w:type="spellStart"/>
      <w:r>
        <w:rPr>
          <w:rFonts w:ascii="Times New Roman" w:hAnsi="Times New Roman"/>
          <w:b/>
        </w:rPr>
        <w:t>высечной</w:t>
      </w:r>
      <w:proofErr w:type="spellEnd"/>
      <w:r>
        <w:rPr>
          <w:rFonts w:ascii="Times New Roman" w:hAnsi="Times New Roman"/>
          <w:b/>
        </w:rPr>
        <w:t xml:space="preserve">) пресс с ЧПУ, модель МТХ </w:t>
      </w:r>
      <w:r>
        <w:rPr>
          <w:rFonts w:ascii="Times New Roman" w:hAnsi="Times New Roman"/>
          <w:b/>
          <w:lang w:val="en-US"/>
        </w:rPr>
        <w:t>FLEX</w:t>
      </w:r>
      <w:r>
        <w:rPr>
          <w:rFonts w:ascii="Times New Roman" w:hAnsi="Times New Roman"/>
          <w:b/>
        </w:rPr>
        <w:t xml:space="preserve">-12 1250/30-2500 </w:t>
      </w:r>
      <w:proofErr w:type="spellStart"/>
      <w:r>
        <w:rPr>
          <w:rFonts w:ascii="Times New Roman" w:hAnsi="Times New Roman"/>
          <w:b/>
          <w:lang w:val="en-US"/>
        </w:rPr>
        <w:t>Autoindex</w:t>
      </w:r>
      <w:proofErr w:type="spellEnd"/>
      <w:r w:rsidRPr="00E2605A">
        <w:rPr>
          <w:rFonts w:ascii="Times New Roman" w:hAnsi="Times New Roman"/>
          <w:b/>
        </w:rPr>
        <w:t xml:space="preserve"> </w:t>
      </w:r>
      <w:r>
        <w:rPr>
          <w:rFonts w:ascii="Times New Roman" w:hAnsi="Times New Roman"/>
          <w:b/>
        </w:rPr>
        <w:t>(таблица 1) и на</w:t>
      </w:r>
      <w:r>
        <w:rPr>
          <w:rFonts w:ascii="Times New Roman" w:hAnsi="Times New Roman"/>
          <w:b/>
          <w:spacing w:val="-12"/>
        </w:rPr>
        <w:t xml:space="preserve"> гибочный пресс с ЧПУ, модель </w:t>
      </w:r>
      <w:r>
        <w:rPr>
          <w:rFonts w:ascii="Times New Roman" w:hAnsi="Times New Roman"/>
          <w:b/>
          <w:spacing w:val="-12"/>
          <w:lang w:val="en-US"/>
        </w:rPr>
        <w:t>PHSY</w:t>
      </w:r>
      <w:r>
        <w:rPr>
          <w:rFonts w:ascii="Times New Roman" w:hAnsi="Times New Roman"/>
          <w:b/>
          <w:spacing w:val="-12"/>
        </w:rPr>
        <w:t xml:space="preserve"> 30x1250  </w:t>
      </w:r>
      <w:r>
        <w:rPr>
          <w:rFonts w:ascii="Times New Roman" w:hAnsi="Times New Roman"/>
          <w:b/>
        </w:rPr>
        <w:t xml:space="preserve">(таблица 2)    от  ООО «НУКЛИН». </w:t>
      </w:r>
    </w:p>
    <w:p w:rsidR="00E2605A" w:rsidRDefault="00E2605A">
      <w:pPr>
        <w:rPr>
          <w:rFonts w:ascii="Times New Roman" w:hAnsi="Times New Roman"/>
          <w:b/>
        </w:rPr>
      </w:pPr>
    </w:p>
    <w:p w:rsidR="002C5F3D" w:rsidRDefault="002C5F3D" w:rsidP="002C5F3D">
      <w:pPr>
        <w:rPr>
          <w:rFonts w:ascii="Times New Roman" w:hAnsi="Times New Roman"/>
          <w:b/>
        </w:rPr>
      </w:pPr>
      <w:r>
        <w:rPr>
          <w:rFonts w:ascii="Times New Roman" w:hAnsi="Times New Roman"/>
          <w:b/>
        </w:rPr>
        <w:t>Таблица 1.</w:t>
      </w:r>
    </w:p>
    <w:p w:rsidR="00E2605A" w:rsidRDefault="00E2605A">
      <w:pPr>
        <w:rPr>
          <w:rFonts w:ascii="Times New Roman" w:hAnsi="Times New Roman"/>
          <w:b/>
        </w:rPr>
      </w:pPr>
    </w:p>
    <w:tbl>
      <w:tblPr>
        <w:tblStyle w:val="af3"/>
        <w:tblW w:w="9923" w:type="dxa"/>
        <w:tblInd w:w="108" w:type="dxa"/>
        <w:tblLayout w:type="fixed"/>
        <w:tblLook w:val="04A0"/>
      </w:tblPr>
      <w:tblGrid>
        <w:gridCol w:w="851"/>
        <w:gridCol w:w="3969"/>
        <w:gridCol w:w="5103"/>
      </w:tblGrid>
      <w:tr w:rsidR="002C5F3D" w:rsidTr="002C5F3D">
        <w:trPr>
          <w:trHeight w:val="561"/>
        </w:trPr>
        <w:tc>
          <w:tcPr>
            <w:tcW w:w="851" w:type="dxa"/>
            <w:vAlign w:val="center"/>
          </w:tcPr>
          <w:p w:rsidR="002C5F3D" w:rsidRDefault="002C5F3D" w:rsidP="002C5F3D">
            <w:pPr>
              <w:rPr>
                <w:rFonts w:ascii="Times New Roman" w:hAnsi="Times New Roman"/>
                <w:b/>
                <w:sz w:val="24"/>
                <w:szCs w:val="24"/>
                <w:lang w:eastAsia="en-US"/>
              </w:rPr>
            </w:pPr>
            <w:r>
              <w:rPr>
                <w:rFonts w:ascii="Times New Roman" w:hAnsi="Times New Roman"/>
                <w:b/>
                <w:sz w:val="24"/>
                <w:szCs w:val="24"/>
                <w:lang w:eastAsia="en-US"/>
              </w:rPr>
              <w:t>№</w:t>
            </w:r>
            <w:proofErr w:type="spellStart"/>
            <w:proofErr w:type="gramStart"/>
            <w:r>
              <w:rPr>
                <w:rFonts w:ascii="Times New Roman" w:hAnsi="Times New Roman"/>
                <w:b/>
                <w:sz w:val="24"/>
                <w:szCs w:val="24"/>
                <w:lang w:eastAsia="en-US"/>
              </w:rPr>
              <w:t>п</w:t>
            </w:r>
            <w:proofErr w:type="spellEnd"/>
            <w:proofErr w:type="gramEnd"/>
            <w:r>
              <w:rPr>
                <w:rFonts w:ascii="Times New Roman" w:hAnsi="Times New Roman"/>
                <w:b/>
                <w:sz w:val="24"/>
                <w:szCs w:val="24"/>
                <w:lang w:eastAsia="en-US"/>
              </w:rPr>
              <w:t>/</w:t>
            </w:r>
            <w:proofErr w:type="spellStart"/>
            <w:r>
              <w:rPr>
                <w:rFonts w:ascii="Times New Roman" w:hAnsi="Times New Roman"/>
                <w:b/>
                <w:sz w:val="24"/>
                <w:szCs w:val="24"/>
                <w:lang w:eastAsia="en-US"/>
              </w:rPr>
              <w:t>п</w:t>
            </w:r>
            <w:proofErr w:type="spellEnd"/>
          </w:p>
        </w:tc>
        <w:tc>
          <w:tcPr>
            <w:tcW w:w="3969" w:type="dxa"/>
            <w:vAlign w:val="center"/>
          </w:tcPr>
          <w:p w:rsidR="002C5F3D" w:rsidRDefault="002C5F3D" w:rsidP="002C5F3D">
            <w:pPr>
              <w:rPr>
                <w:rFonts w:ascii="Times New Roman" w:hAnsi="Times New Roman"/>
                <w:b/>
                <w:sz w:val="24"/>
                <w:szCs w:val="24"/>
                <w:lang w:eastAsia="en-US"/>
              </w:rPr>
            </w:pPr>
            <w:r>
              <w:rPr>
                <w:rFonts w:ascii="Times New Roman" w:hAnsi="Times New Roman"/>
                <w:b/>
                <w:sz w:val="24"/>
                <w:szCs w:val="24"/>
                <w:lang w:eastAsia="en-US"/>
              </w:rPr>
              <w:t>Требования ТЗ</w:t>
            </w:r>
          </w:p>
        </w:tc>
        <w:tc>
          <w:tcPr>
            <w:tcW w:w="5103" w:type="dxa"/>
          </w:tcPr>
          <w:p w:rsidR="002C5F3D" w:rsidRDefault="002C5F3D" w:rsidP="002C5F3D">
            <w:pPr>
              <w:rPr>
                <w:rFonts w:ascii="Times New Roman" w:hAnsi="Times New Roman"/>
                <w:b/>
                <w:sz w:val="24"/>
                <w:szCs w:val="24"/>
                <w:lang w:eastAsia="en-US"/>
              </w:rPr>
            </w:pPr>
            <w:r>
              <w:rPr>
                <w:rFonts w:ascii="Times New Roman" w:hAnsi="Times New Roman"/>
                <w:b/>
                <w:sz w:val="24"/>
                <w:szCs w:val="24"/>
                <w:lang w:eastAsia="en-US"/>
              </w:rPr>
              <w:t xml:space="preserve">Координатно-пробивной пресс с ЧПУ МТХ </w:t>
            </w:r>
            <w:r>
              <w:rPr>
                <w:rFonts w:ascii="Times New Roman" w:hAnsi="Times New Roman"/>
                <w:b/>
                <w:sz w:val="24"/>
                <w:szCs w:val="24"/>
                <w:lang w:val="en-US" w:eastAsia="en-US"/>
              </w:rPr>
              <w:t>FLEX</w:t>
            </w:r>
            <w:r>
              <w:rPr>
                <w:rFonts w:ascii="Times New Roman" w:hAnsi="Times New Roman"/>
                <w:b/>
                <w:sz w:val="24"/>
                <w:szCs w:val="24"/>
                <w:lang w:eastAsia="en-US"/>
              </w:rPr>
              <w:t xml:space="preserve">-12 1250/30-2500 </w:t>
            </w:r>
            <w:proofErr w:type="spellStart"/>
            <w:r>
              <w:rPr>
                <w:rFonts w:ascii="Times New Roman" w:hAnsi="Times New Roman"/>
                <w:b/>
                <w:sz w:val="24"/>
                <w:szCs w:val="24"/>
                <w:lang w:val="en-US" w:eastAsia="en-US"/>
              </w:rPr>
              <w:t>Autoindex</w:t>
            </w:r>
            <w:proofErr w:type="spellEnd"/>
            <w:r>
              <w:rPr>
                <w:rFonts w:ascii="Times New Roman" w:hAnsi="Times New Roman"/>
                <w:b/>
                <w:sz w:val="24"/>
                <w:szCs w:val="24"/>
                <w:lang w:eastAsia="en-US"/>
              </w:rPr>
              <w:t xml:space="preserve">  (по факту)*</w:t>
            </w:r>
          </w:p>
        </w:tc>
      </w:tr>
      <w:tr w:rsidR="002C5F3D" w:rsidTr="002C5F3D">
        <w:trPr>
          <w:trHeight w:val="1431"/>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1</w:t>
            </w:r>
          </w:p>
        </w:tc>
        <w:tc>
          <w:tcPr>
            <w:tcW w:w="3969" w:type="dxa"/>
          </w:tcPr>
          <w:p w:rsidR="002C5F3D" w:rsidRDefault="002C5F3D" w:rsidP="002C5F3D">
            <w:pPr>
              <w:rPr>
                <w:rFonts w:ascii="Times New Roman" w:hAnsi="Times New Roman"/>
                <w:sz w:val="24"/>
                <w:szCs w:val="24"/>
                <w:lang w:eastAsia="en-US"/>
              </w:rPr>
            </w:pPr>
          </w:p>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Линейный инструментальный магазин не менее чем на 17 позиций с тремя прихватами.</w:t>
            </w:r>
          </w:p>
        </w:tc>
        <w:tc>
          <w:tcPr>
            <w:tcW w:w="5103"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Револьверный инструментальный магазин на 12 рабочих станций для одинарных инструментов типа  </w:t>
            </w:r>
            <w:r>
              <w:rPr>
                <w:rFonts w:ascii="Times New Roman" w:hAnsi="Times New Roman"/>
                <w:b/>
                <w:sz w:val="24"/>
                <w:szCs w:val="24"/>
                <w:lang w:val="en-US" w:eastAsia="en-US"/>
              </w:rPr>
              <w:t>THICK</w:t>
            </w:r>
            <w:r w:rsidRPr="00E2605A">
              <w:rPr>
                <w:rFonts w:ascii="Times New Roman" w:hAnsi="Times New Roman"/>
                <w:b/>
                <w:sz w:val="24"/>
                <w:szCs w:val="24"/>
                <w:lang w:eastAsia="en-US"/>
              </w:rPr>
              <w:t xml:space="preserve"> </w:t>
            </w:r>
            <w:r>
              <w:rPr>
                <w:rFonts w:ascii="Times New Roman" w:hAnsi="Times New Roman"/>
                <w:b/>
                <w:sz w:val="24"/>
                <w:szCs w:val="24"/>
                <w:lang w:val="en-US" w:eastAsia="en-US"/>
              </w:rPr>
              <w:t>TURRET</w:t>
            </w:r>
            <w:r w:rsidRPr="00E2605A">
              <w:rPr>
                <w:rFonts w:ascii="Times New Roman" w:hAnsi="Times New Roman"/>
                <w:sz w:val="24"/>
                <w:szCs w:val="24"/>
                <w:lang w:eastAsia="en-US"/>
              </w:rPr>
              <w:t xml:space="preserve"> </w:t>
            </w:r>
            <w:r>
              <w:rPr>
                <w:rFonts w:ascii="Times New Roman" w:hAnsi="Times New Roman"/>
                <w:b/>
                <w:sz w:val="24"/>
                <w:szCs w:val="24"/>
                <w:lang w:eastAsia="en-US"/>
              </w:rPr>
              <w:t>(</w:t>
            </w:r>
            <w:r>
              <w:rPr>
                <w:rFonts w:ascii="Times New Roman" w:hAnsi="Times New Roman"/>
                <w:b/>
                <w:sz w:val="24"/>
                <w:szCs w:val="24"/>
                <w:lang w:val="en-US" w:eastAsia="en-US"/>
              </w:rPr>
              <w:t>A</w:t>
            </w:r>
            <w:r>
              <w:rPr>
                <w:rFonts w:ascii="Times New Roman" w:hAnsi="Times New Roman"/>
                <w:b/>
                <w:sz w:val="24"/>
                <w:szCs w:val="24"/>
                <w:lang w:eastAsia="en-US"/>
              </w:rPr>
              <w:t>,</w:t>
            </w:r>
            <w:r>
              <w:rPr>
                <w:rFonts w:ascii="Times New Roman" w:hAnsi="Times New Roman"/>
                <w:b/>
                <w:sz w:val="24"/>
                <w:szCs w:val="24"/>
                <w:lang w:val="en-US" w:eastAsia="en-US"/>
              </w:rPr>
              <w:t>B</w:t>
            </w:r>
            <w:r>
              <w:rPr>
                <w:rFonts w:ascii="Times New Roman" w:hAnsi="Times New Roman"/>
                <w:b/>
                <w:sz w:val="24"/>
                <w:szCs w:val="24"/>
                <w:lang w:eastAsia="en-US"/>
              </w:rPr>
              <w:t>,</w:t>
            </w:r>
            <w:r>
              <w:rPr>
                <w:rFonts w:ascii="Times New Roman" w:hAnsi="Times New Roman"/>
                <w:b/>
                <w:sz w:val="24"/>
                <w:szCs w:val="24"/>
                <w:lang w:val="en-US" w:eastAsia="en-US"/>
              </w:rPr>
              <w:t>C</w:t>
            </w:r>
            <w:r>
              <w:rPr>
                <w:rFonts w:ascii="Times New Roman" w:hAnsi="Times New Roman"/>
                <w:b/>
                <w:sz w:val="24"/>
                <w:szCs w:val="24"/>
                <w:lang w:eastAsia="en-US"/>
              </w:rPr>
              <w:t xml:space="preserve"> и </w:t>
            </w:r>
            <w:r>
              <w:rPr>
                <w:rFonts w:ascii="Times New Roman" w:hAnsi="Times New Roman"/>
                <w:b/>
                <w:sz w:val="24"/>
                <w:szCs w:val="24"/>
                <w:lang w:val="en-US" w:eastAsia="en-US"/>
              </w:rPr>
              <w:t>D</w:t>
            </w:r>
            <w:r>
              <w:rPr>
                <w:rFonts w:ascii="Times New Roman" w:hAnsi="Times New Roman"/>
                <w:b/>
                <w:sz w:val="24"/>
                <w:szCs w:val="24"/>
                <w:lang w:eastAsia="en-US"/>
              </w:rPr>
              <w:t>)</w:t>
            </w:r>
            <w:r>
              <w:rPr>
                <w:rFonts w:ascii="Times New Roman" w:hAnsi="Times New Roman"/>
                <w:sz w:val="24"/>
                <w:szCs w:val="24"/>
                <w:lang w:eastAsia="en-US"/>
              </w:rPr>
              <w:t xml:space="preserve"> или 6 </w:t>
            </w:r>
            <w:r>
              <w:rPr>
                <w:rFonts w:ascii="Times New Roman" w:hAnsi="Times New Roman"/>
                <w:b/>
                <w:sz w:val="24"/>
                <w:szCs w:val="24"/>
                <w:lang w:val="en-US" w:eastAsia="en-US"/>
              </w:rPr>
              <w:t>D</w:t>
            </w:r>
            <w:r>
              <w:rPr>
                <w:rFonts w:ascii="Times New Roman" w:hAnsi="Times New Roman"/>
                <w:sz w:val="24"/>
                <w:szCs w:val="24"/>
                <w:lang w:eastAsia="en-US"/>
              </w:rPr>
              <w:t xml:space="preserve"> станций (из них 3 автоиндексных) для многоинструментальных  барабанов </w:t>
            </w:r>
            <w:r>
              <w:rPr>
                <w:rFonts w:ascii="Times New Roman" w:hAnsi="Times New Roman"/>
                <w:color w:val="943634" w:themeColor="accent2" w:themeShade="BF"/>
                <w:sz w:val="24"/>
                <w:szCs w:val="24"/>
                <w:lang w:eastAsia="en-US"/>
              </w:rPr>
              <w:t xml:space="preserve"> </w:t>
            </w:r>
            <w:r>
              <w:rPr>
                <w:rFonts w:ascii="Times New Roman" w:hAnsi="Times New Roman"/>
                <w:b/>
                <w:sz w:val="24"/>
                <w:szCs w:val="24"/>
                <w:lang w:val="en-US" w:eastAsia="en-US"/>
              </w:rPr>
              <w:t>MULTITOOL</w:t>
            </w:r>
            <w:r>
              <w:rPr>
                <w:rFonts w:ascii="Times New Roman" w:hAnsi="Times New Roman"/>
                <w:b/>
                <w:sz w:val="24"/>
                <w:szCs w:val="24"/>
                <w:lang w:eastAsia="en-US"/>
              </w:rPr>
              <w:t>.</w:t>
            </w:r>
          </w:p>
        </w:tc>
      </w:tr>
      <w:tr w:rsidR="002C5F3D" w:rsidTr="002C5F3D">
        <w:trPr>
          <w:trHeight w:val="561"/>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2</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Единая система крепления инструмента всех видов и размеров.</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6 станций размера </w:t>
            </w:r>
            <w:r>
              <w:rPr>
                <w:rFonts w:ascii="Times New Roman" w:hAnsi="Times New Roman"/>
                <w:sz w:val="24"/>
                <w:szCs w:val="24"/>
                <w:lang w:val="en-US" w:eastAsia="en-US"/>
              </w:rPr>
              <w:t>D</w:t>
            </w:r>
            <w:r>
              <w:rPr>
                <w:rFonts w:ascii="Times New Roman" w:hAnsi="Times New Roman"/>
                <w:sz w:val="24"/>
                <w:szCs w:val="24"/>
                <w:lang w:eastAsia="en-US"/>
              </w:rPr>
              <w:t xml:space="preserve">, из которых 3 станции поворотных </w:t>
            </w:r>
            <w:proofErr w:type="spellStart"/>
            <w:r>
              <w:rPr>
                <w:rFonts w:ascii="Times New Roman" w:hAnsi="Times New Roman"/>
                <w:sz w:val="24"/>
                <w:szCs w:val="24"/>
                <w:lang w:val="en-US" w:eastAsia="en-US"/>
              </w:rPr>
              <w:t>Autoindex</w:t>
            </w:r>
            <w:proofErr w:type="spellEnd"/>
            <w:r w:rsidRPr="00E2605A">
              <w:rPr>
                <w:rFonts w:ascii="Times New Roman" w:hAnsi="Times New Roman"/>
                <w:sz w:val="24"/>
                <w:szCs w:val="24"/>
                <w:lang w:eastAsia="en-US"/>
              </w:rPr>
              <w:t xml:space="preserve"> </w:t>
            </w:r>
            <w:r>
              <w:rPr>
                <w:rFonts w:ascii="Times New Roman" w:hAnsi="Times New Roman"/>
                <w:sz w:val="24"/>
                <w:szCs w:val="24"/>
                <w:lang w:eastAsia="en-US"/>
              </w:rPr>
              <w:t xml:space="preserve">размера </w:t>
            </w:r>
            <w:r>
              <w:rPr>
                <w:rFonts w:ascii="Times New Roman" w:hAnsi="Times New Roman"/>
                <w:sz w:val="24"/>
                <w:szCs w:val="24"/>
                <w:lang w:val="en-US" w:eastAsia="en-US"/>
              </w:rPr>
              <w:t>D</w:t>
            </w:r>
            <w:r>
              <w:rPr>
                <w:rFonts w:ascii="Times New Roman" w:hAnsi="Times New Roman"/>
                <w:sz w:val="24"/>
                <w:szCs w:val="24"/>
                <w:lang w:eastAsia="en-US"/>
              </w:rPr>
              <w:t xml:space="preserve">. 6 станций размера </w:t>
            </w:r>
            <w:r>
              <w:rPr>
                <w:rFonts w:ascii="Times New Roman" w:hAnsi="Times New Roman"/>
                <w:sz w:val="24"/>
                <w:szCs w:val="24"/>
                <w:lang w:val="en-US" w:eastAsia="en-US"/>
              </w:rPr>
              <w:t>B</w:t>
            </w:r>
            <w:r>
              <w:rPr>
                <w:rFonts w:ascii="Times New Roman" w:hAnsi="Times New Roman"/>
                <w:sz w:val="24"/>
                <w:szCs w:val="24"/>
                <w:lang w:eastAsia="en-US"/>
              </w:rPr>
              <w:t>.</w:t>
            </w:r>
          </w:p>
        </w:tc>
      </w:tr>
      <w:tr w:rsidR="002C5F3D" w:rsidTr="002C5F3D">
        <w:trPr>
          <w:trHeight w:val="561"/>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lastRenderedPageBreak/>
              <w:t>3</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Функция «Контроль разрыва пуансонов».</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Отсутствует  информация. </w:t>
            </w:r>
          </w:p>
        </w:tc>
      </w:tr>
      <w:tr w:rsidR="002C5F3D" w:rsidTr="002C5F3D">
        <w:trPr>
          <w:trHeight w:val="561"/>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4</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С тол с шариковыми опорами.</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Стол со щетками 3980х2350мм. (в ТКП) или стол со щетками + шарики (опция).</w:t>
            </w:r>
          </w:p>
        </w:tc>
      </w:tr>
      <w:tr w:rsidR="002C5F3D" w:rsidTr="002C5F3D">
        <w:trPr>
          <w:trHeight w:val="847"/>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5</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Быстрый поворот любого инструмента на любой угол.</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3 фиксированные станции размера  </w:t>
            </w:r>
            <w:r>
              <w:rPr>
                <w:rFonts w:ascii="Times New Roman" w:hAnsi="Times New Roman"/>
                <w:sz w:val="24"/>
                <w:szCs w:val="24"/>
                <w:lang w:val="en-US" w:eastAsia="en-US"/>
              </w:rPr>
              <w:t>D</w:t>
            </w:r>
            <w:r>
              <w:rPr>
                <w:rFonts w:ascii="Times New Roman" w:hAnsi="Times New Roman"/>
                <w:sz w:val="24"/>
                <w:szCs w:val="24"/>
                <w:lang w:eastAsia="en-US"/>
              </w:rPr>
              <w:t xml:space="preserve">, не вращающиеся, 3 станции поворотных </w:t>
            </w:r>
            <w:proofErr w:type="spellStart"/>
            <w:r>
              <w:rPr>
                <w:rFonts w:ascii="Times New Roman" w:hAnsi="Times New Roman"/>
                <w:sz w:val="24"/>
                <w:szCs w:val="24"/>
                <w:lang w:val="en-US" w:eastAsia="en-US"/>
              </w:rPr>
              <w:t>Autoindex</w:t>
            </w:r>
            <w:proofErr w:type="spellEnd"/>
            <w:r w:rsidRPr="00E2605A">
              <w:rPr>
                <w:rFonts w:ascii="Times New Roman" w:hAnsi="Times New Roman"/>
                <w:sz w:val="24"/>
                <w:szCs w:val="24"/>
                <w:lang w:eastAsia="en-US"/>
              </w:rPr>
              <w:t xml:space="preserve"> </w:t>
            </w:r>
            <w:r>
              <w:rPr>
                <w:rFonts w:ascii="Times New Roman" w:hAnsi="Times New Roman"/>
                <w:sz w:val="24"/>
                <w:szCs w:val="24"/>
                <w:lang w:eastAsia="en-US"/>
              </w:rPr>
              <w:t xml:space="preserve">размера </w:t>
            </w:r>
            <w:r>
              <w:rPr>
                <w:rFonts w:ascii="Times New Roman" w:hAnsi="Times New Roman"/>
                <w:sz w:val="24"/>
                <w:szCs w:val="24"/>
                <w:lang w:val="en-US" w:eastAsia="en-US"/>
              </w:rPr>
              <w:t>D</w:t>
            </w:r>
            <w:r w:rsidRPr="00E2605A">
              <w:rPr>
                <w:rFonts w:ascii="Times New Roman" w:hAnsi="Times New Roman"/>
                <w:sz w:val="24"/>
                <w:szCs w:val="24"/>
                <w:lang w:eastAsia="en-US"/>
              </w:rPr>
              <w:t xml:space="preserve"> </w:t>
            </w:r>
            <w:r>
              <w:rPr>
                <w:rFonts w:ascii="Times New Roman" w:hAnsi="Times New Roman"/>
                <w:sz w:val="24"/>
                <w:szCs w:val="24"/>
                <w:lang w:eastAsia="en-US"/>
              </w:rPr>
              <w:t xml:space="preserve">и 6  фиксированных станций размера </w:t>
            </w:r>
            <w:r>
              <w:rPr>
                <w:rFonts w:ascii="Times New Roman" w:hAnsi="Times New Roman"/>
                <w:sz w:val="24"/>
                <w:szCs w:val="24"/>
                <w:lang w:val="en-US" w:eastAsia="en-US"/>
              </w:rPr>
              <w:t>B</w:t>
            </w:r>
            <w:r>
              <w:rPr>
                <w:rFonts w:ascii="Times New Roman" w:hAnsi="Times New Roman"/>
                <w:sz w:val="24"/>
                <w:szCs w:val="24"/>
                <w:lang w:eastAsia="en-US"/>
              </w:rPr>
              <w:t>, не вращающихся.</w:t>
            </w:r>
          </w:p>
        </w:tc>
      </w:tr>
      <w:tr w:rsidR="002C5F3D" w:rsidTr="002C5F3D">
        <w:trPr>
          <w:trHeight w:val="561"/>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6</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Наклонный лоток для вывода деталей размером 500x500 мм.</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Лоток для выгрузки мелких деталей 350х350 мм.</w:t>
            </w:r>
          </w:p>
        </w:tc>
      </w:tr>
      <w:tr w:rsidR="002C5F3D" w:rsidTr="002C5F3D">
        <w:trPr>
          <w:trHeight w:val="276"/>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7</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Потребляемая мощность 6 кВт.</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Потребляемая мощность 8,5 кВт.</w:t>
            </w:r>
          </w:p>
        </w:tc>
      </w:tr>
      <w:tr w:rsidR="002C5F3D" w:rsidTr="002C5F3D">
        <w:trPr>
          <w:trHeight w:val="148"/>
        </w:trPr>
        <w:tc>
          <w:tcPr>
            <w:tcW w:w="85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8</w:t>
            </w:r>
          </w:p>
        </w:tc>
        <w:tc>
          <w:tcPr>
            <w:tcW w:w="3969"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Занимаемая площадь пресса в плане не более 5000х7000 мм (включая барьеры).</w:t>
            </w:r>
          </w:p>
        </w:tc>
        <w:tc>
          <w:tcPr>
            <w:tcW w:w="5103"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Габаритные размеры пресса 4840х3630 мм (не  включая барьеры).</w:t>
            </w:r>
          </w:p>
        </w:tc>
      </w:tr>
    </w:tbl>
    <w:p w:rsidR="002C5F3D" w:rsidRDefault="002C5F3D" w:rsidP="002C5F3D">
      <w:pPr>
        <w:rPr>
          <w:rFonts w:ascii="Times New Roman" w:hAnsi="Times New Roman"/>
        </w:rPr>
      </w:pPr>
      <w:r>
        <w:rPr>
          <w:rFonts w:ascii="Times New Roman" w:hAnsi="Times New Roman"/>
        </w:rPr>
        <w:t xml:space="preserve">     * Технические характеристики координатно-пробивной пресс с ЧПУ модель </w:t>
      </w:r>
      <w:r>
        <w:rPr>
          <w:rFonts w:ascii="Times New Roman" w:hAnsi="Times New Roman"/>
          <w:b/>
        </w:rPr>
        <w:t xml:space="preserve">«МТХ </w:t>
      </w:r>
      <w:r>
        <w:rPr>
          <w:rFonts w:ascii="Times New Roman" w:hAnsi="Times New Roman"/>
          <w:b/>
          <w:lang w:val="en-US"/>
        </w:rPr>
        <w:t>FLEX</w:t>
      </w:r>
      <w:r>
        <w:rPr>
          <w:rFonts w:ascii="Times New Roman" w:hAnsi="Times New Roman"/>
          <w:b/>
        </w:rPr>
        <w:t xml:space="preserve">-12 1250/30-2500 </w:t>
      </w:r>
      <w:proofErr w:type="spellStart"/>
      <w:r>
        <w:rPr>
          <w:rFonts w:ascii="Times New Roman" w:hAnsi="Times New Roman"/>
          <w:b/>
          <w:lang w:val="en-US"/>
        </w:rPr>
        <w:t>Autoindex</w:t>
      </w:r>
      <w:proofErr w:type="spellEnd"/>
      <w:r>
        <w:rPr>
          <w:rFonts w:ascii="Times New Roman" w:hAnsi="Times New Roman"/>
          <w:b/>
        </w:rPr>
        <w:t>»</w:t>
      </w:r>
      <w:r>
        <w:rPr>
          <w:rFonts w:ascii="Times New Roman" w:hAnsi="Times New Roman"/>
        </w:rPr>
        <w:t xml:space="preserve">, были взяты из следующих источников: </w:t>
      </w:r>
    </w:p>
    <w:p w:rsidR="002C5F3D" w:rsidRDefault="002C5F3D" w:rsidP="002C5F3D">
      <w:pPr>
        <w:rPr>
          <w:rFonts w:ascii="Times New Roman" w:hAnsi="Times New Roman"/>
        </w:rPr>
      </w:pPr>
      <w:r>
        <w:rPr>
          <w:rFonts w:ascii="Times New Roman" w:hAnsi="Times New Roman"/>
        </w:rPr>
        <w:t xml:space="preserve">     - ТКП от Ассоциации КАМИ;                                              </w:t>
      </w:r>
    </w:p>
    <w:p w:rsidR="002C5F3D" w:rsidRDefault="002C5F3D" w:rsidP="002C5F3D">
      <w:pPr>
        <w:rPr>
          <w:rFonts w:ascii="Times New Roman" w:hAnsi="Times New Roman"/>
        </w:rPr>
      </w:pPr>
      <w:r>
        <w:rPr>
          <w:rFonts w:ascii="Times New Roman" w:hAnsi="Times New Roman"/>
        </w:rPr>
        <w:t xml:space="preserve">     - из каталога «Координатно-пробивные прессы </w:t>
      </w:r>
      <w:r>
        <w:rPr>
          <w:rFonts w:ascii="Times New Roman" w:hAnsi="Times New Roman"/>
          <w:lang w:val="en-US"/>
        </w:rPr>
        <w:t>EUROMAC</w:t>
      </w:r>
      <w:r>
        <w:rPr>
          <w:rFonts w:ascii="Times New Roman" w:hAnsi="Times New Roman"/>
        </w:rPr>
        <w:t xml:space="preserve">»; </w:t>
      </w:r>
    </w:p>
    <w:p w:rsidR="002C5F3D" w:rsidRPr="002C5F3D" w:rsidRDefault="002C5F3D" w:rsidP="002C5F3D">
      <w:pPr>
        <w:rPr>
          <w:rFonts w:ascii="Times New Roman" w:hAnsi="Times New Roman"/>
        </w:rPr>
      </w:pPr>
      <w:r>
        <w:rPr>
          <w:rFonts w:ascii="Times New Roman" w:hAnsi="Times New Roman"/>
        </w:rPr>
        <w:t xml:space="preserve">     - на сайтах  </w:t>
      </w:r>
      <w:r>
        <w:rPr>
          <w:rFonts w:ascii="Times New Roman" w:hAnsi="Times New Roman"/>
          <w:b/>
          <w:lang w:val="en-US"/>
        </w:rPr>
        <w:t>euromac</w:t>
      </w:r>
      <w:r>
        <w:rPr>
          <w:rFonts w:ascii="Times New Roman" w:hAnsi="Times New Roman"/>
          <w:b/>
        </w:rPr>
        <w:t>.</w:t>
      </w:r>
      <w:r>
        <w:rPr>
          <w:rFonts w:ascii="Times New Roman" w:hAnsi="Times New Roman"/>
          <w:b/>
          <w:lang w:val="en-US"/>
        </w:rPr>
        <w:t>ru</w:t>
      </w:r>
      <w:r w:rsidRPr="00E2605A">
        <w:rPr>
          <w:rFonts w:ascii="Times New Roman" w:hAnsi="Times New Roman"/>
        </w:rPr>
        <w:t xml:space="preserve"> </w:t>
      </w:r>
      <w:r>
        <w:rPr>
          <w:rFonts w:ascii="Times New Roman" w:hAnsi="Times New Roman"/>
        </w:rPr>
        <w:t xml:space="preserve"> и  </w:t>
      </w:r>
      <w:r>
        <w:rPr>
          <w:rFonts w:ascii="Times New Roman" w:hAnsi="Times New Roman"/>
          <w:b/>
          <w:lang w:val="en-US"/>
        </w:rPr>
        <w:t>robur</w:t>
      </w:r>
      <w:r>
        <w:rPr>
          <w:rFonts w:ascii="Times New Roman" w:hAnsi="Times New Roman"/>
          <w:b/>
        </w:rPr>
        <w:t>.</w:t>
      </w:r>
      <w:r>
        <w:rPr>
          <w:rFonts w:ascii="Times New Roman" w:hAnsi="Times New Roman"/>
          <w:b/>
          <w:lang w:val="en-US"/>
        </w:rPr>
        <w:t>ru</w:t>
      </w:r>
      <w:r>
        <w:rPr>
          <w:rFonts w:ascii="Times New Roman" w:hAnsi="Times New Roman"/>
        </w:rPr>
        <w:t>.</w:t>
      </w:r>
    </w:p>
    <w:p w:rsidR="002C5F3D" w:rsidRDefault="002C5F3D">
      <w:pPr>
        <w:rPr>
          <w:rFonts w:ascii="Times New Roman" w:hAnsi="Times New Roman"/>
          <w:b/>
        </w:rPr>
      </w:pPr>
    </w:p>
    <w:p w:rsidR="002C5F3D" w:rsidRDefault="002C5F3D">
      <w:pPr>
        <w:rPr>
          <w:rFonts w:ascii="Times New Roman" w:hAnsi="Times New Roman"/>
          <w:b/>
        </w:rPr>
      </w:pPr>
      <w:r>
        <w:rPr>
          <w:rFonts w:ascii="Times New Roman" w:hAnsi="Times New Roman"/>
          <w:b/>
        </w:rPr>
        <w:t>Таблица 2.</w:t>
      </w:r>
    </w:p>
    <w:tbl>
      <w:tblPr>
        <w:tblStyle w:val="af3"/>
        <w:tblpPr w:leftFromText="180" w:rightFromText="180" w:vertAnchor="text" w:horzAnchor="margin" w:tblpY="149"/>
        <w:tblW w:w="0" w:type="auto"/>
        <w:tblLook w:val="04A0"/>
      </w:tblPr>
      <w:tblGrid>
        <w:gridCol w:w="817"/>
        <w:gridCol w:w="4536"/>
        <w:gridCol w:w="4691"/>
      </w:tblGrid>
      <w:tr w:rsidR="002C5F3D" w:rsidTr="002C5F3D">
        <w:trPr>
          <w:trHeight w:val="127"/>
        </w:trPr>
        <w:tc>
          <w:tcPr>
            <w:tcW w:w="817" w:type="dxa"/>
            <w:vAlign w:val="center"/>
          </w:tcPr>
          <w:p w:rsidR="002C5F3D" w:rsidRDefault="002C5F3D" w:rsidP="002C5F3D">
            <w:pPr>
              <w:rPr>
                <w:rFonts w:ascii="Times New Roman" w:hAnsi="Times New Roman"/>
                <w:b/>
                <w:sz w:val="24"/>
                <w:szCs w:val="24"/>
                <w:lang w:eastAsia="en-US"/>
              </w:rPr>
            </w:pPr>
            <w:r>
              <w:rPr>
                <w:rFonts w:ascii="Times New Roman" w:hAnsi="Times New Roman"/>
                <w:b/>
                <w:sz w:val="24"/>
                <w:szCs w:val="24"/>
                <w:lang w:eastAsia="en-US"/>
              </w:rPr>
              <w:t>№</w:t>
            </w:r>
            <w:proofErr w:type="spellStart"/>
            <w:proofErr w:type="gramStart"/>
            <w:r>
              <w:rPr>
                <w:rFonts w:ascii="Times New Roman" w:hAnsi="Times New Roman"/>
                <w:b/>
                <w:sz w:val="24"/>
                <w:szCs w:val="24"/>
                <w:lang w:eastAsia="en-US"/>
              </w:rPr>
              <w:t>п</w:t>
            </w:r>
            <w:proofErr w:type="spellEnd"/>
            <w:proofErr w:type="gramEnd"/>
            <w:r>
              <w:rPr>
                <w:rFonts w:ascii="Times New Roman" w:hAnsi="Times New Roman"/>
                <w:b/>
                <w:sz w:val="24"/>
                <w:szCs w:val="24"/>
                <w:lang w:eastAsia="en-US"/>
              </w:rPr>
              <w:t>/</w:t>
            </w:r>
            <w:proofErr w:type="spellStart"/>
            <w:r>
              <w:rPr>
                <w:rFonts w:ascii="Times New Roman" w:hAnsi="Times New Roman"/>
                <w:b/>
                <w:sz w:val="24"/>
                <w:szCs w:val="24"/>
                <w:lang w:eastAsia="en-US"/>
              </w:rPr>
              <w:t>п</w:t>
            </w:r>
            <w:proofErr w:type="spellEnd"/>
          </w:p>
        </w:tc>
        <w:tc>
          <w:tcPr>
            <w:tcW w:w="4536" w:type="dxa"/>
            <w:vAlign w:val="center"/>
          </w:tcPr>
          <w:p w:rsidR="002C5F3D" w:rsidRDefault="002C5F3D" w:rsidP="002C5F3D">
            <w:pPr>
              <w:rPr>
                <w:rFonts w:ascii="Times New Roman" w:hAnsi="Times New Roman"/>
                <w:b/>
                <w:sz w:val="24"/>
                <w:szCs w:val="24"/>
                <w:lang w:eastAsia="en-US"/>
              </w:rPr>
            </w:pPr>
            <w:r>
              <w:rPr>
                <w:rFonts w:ascii="Times New Roman" w:hAnsi="Times New Roman"/>
                <w:b/>
                <w:sz w:val="24"/>
                <w:szCs w:val="24"/>
                <w:lang w:eastAsia="en-US"/>
              </w:rPr>
              <w:t>Требования ТЗ</w:t>
            </w:r>
          </w:p>
        </w:tc>
        <w:tc>
          <w:tcPr>
            <w:tcW w:w="4691" w:type="dxa"/>
          </w:tcPr>
          <w:p w:rsidR="002C5F3D" w:rsidRDefault="002C5F3D" w:rsidP="002C5F3D">
            <w:pPr>
              <w:rPr>
                <w:rFonts w:ascii="Times New Roman" w:hAnsi="Times New Roman"/>
                <w:b/>
                <w:sz w:val="24"/>
                <w:szCs w:val="24"/>
                <w:lang w:eastAsia="en-US"/>
              </w:rPr>
            </w:pPr>
            <w:r>
              <w:rPr>
                <w:rFonts w:ascii="Times New Roman" w:hAnsi="Times New Roman"/>
                <w:b/>
                <w:spacing w:val="-12"/>
                <w:sz w:val="24"/>
                <w:szCs w:val="24"/>
                <w:lang w:eastAsia="en-US"/>
              </w:rPr>
              <w:t xml:space="preserve">Гибочный пресс с ЧПУ. Модель </w:t>
            </w:r>
            <w:r>
              <w:rPr>
                <w:rFonts w:ascii="Times New Roman" w:hAnsi="Times New Roman"/>
                <w:b/>
                <w:spacing w:val="-12"/>
                <w:sz w:val="24"/>
                <w:szCs w:val="24"/>
                <w:lang w:val="en-US" w:eastAsia="en-US"/>
              </w:rPr>
              <w:t>PHSY</w:t>
            </w:r>
            <w:r w:rsidRPr="00E2605A">
              <w:rPr>
                <w:rFonts w:ascii="Times New Roman" w:hAnsi="Times New Roman"/>
                <w:b/>
                <w:spacing w:val="-12"/>
                <w:sz w:val="24"/>
                <w:szCs w:val="24"/>
                <w:lang w:eastAsia="en-US"/>
              </w:rPr>
              <w:t xml:space="preserve"> </w:t>
            </w:r>
            <w:r>
              <w:rPr>
                <w:rFonts w:ascii="Times New Roman" w:hAnsi="Times New Roman"/>
                <w:b/>
                <w:spacing w:val="-12"/>
                <w:sz w:val="24"/>
                <w:szCs w:val="24"/>
                <w:lang w:eastAsia="en-US"/>
              </w:rPr>
              <w:t xml:space="preserve">30x1250. </w:t>
            </w:r>
            <w:r>
              <w:rPr>
                <w:rFonts w:ascii="Times New Roman" w:hAnsi="Times New Roman"/>
                <w:b/>
                <w:sz w:val="24"/>
                <w:szCs w:val="24"/>
                <w:lang w:eastAsia="en-US"/>
              </w:rPr>
              <w:t>(по факту)*</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1</w:t>
            </w:r>
          </w:p>
        </w:tc>
        <w:tc>
          <w:tcPr>
            <w:tcW w:w="4536"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Максимальная длина гиба 1100 мм.</w:t>
            </w:r>
          </w:p>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Минимальная длина гиба 1000 мм.</w:t>
            </w:r>
          </w:p>
        </w:tc>
        <w:tc>
          <w:tcPr>
            <w:tcW w:w="4691"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Рабочая длина гиба 1250 мм. </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2</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Усилие не менее 35 тонн.</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Номинальное усилие  30 тонн. </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3</w:t>
            </w:r>
          </w:p>
        </w:tc>
        <w:tc>
          <w:tcPr>
            <w:tcW w:w="4536" w:type="dxa"/>
          </w:tcPr>
          <w:p w:rsidR="002C5F3D" w:rsidRDefault="002C5F3D" w:rsidP="002C5F3D">
            <w:pPr>
              <w:rPr>
                <w:rFonts w:ascii="Times New Roman" w:hAnsi="Times New Roman"/>
                <w:sz w:val="24"/>
                <w:szCs w:val="24"/>
                <w:lang w:val="en-US" w:eastAsia="en-US"/>
              </w:rPr>
            </w:pPr>
            <w:r>
              <w:rPr>
                <w:rFonts w:ascii="Times New Roman" w:hAnsi="Times New Roman"/>
                <w:sz w:val="24"/>
                <w:szCs w:val="24"/>
                <w:lang w:eastAsia="en-US"/>
              </w:rPr>
              <w:t>Перемещение задних упоров от ЧПУ по 6-ти осям (2 упора) - обязательно. (</w:t>
            </w:r>
            <w:r>
              <w:rPr>
                <w:rFonts w:ascii="Times New Roman" w:hAnsi="Times New Roman"/>
                <w:sz w:val="24"/>
                <w:szCs w:val="24"/>
                <w:lang w:val="en-US" w:eastAsia="en-US"/>
              </w:rPr>
              <w:t xml:space="preserve">X1/X2, Z1/Z2 </w:t>
            </w:r>
            <w:r>
              <w:rPr>
                <w:rFonts w:ascii="Times New Roman" w:hAnsi="Times New Roman"/>
                <w:sz w:val="24"/>
                <w:szCs w:val="24"/>
                <w:lang w:eastAsia="en-US"/>
              </w:rPr>
              <w:t xml:space="preserve">и </w:t>
            </w:r>
            <w:r>
              <w:rPr>
                <w:rFonts w:ascii="Times New Roman" w:hAnsi="Times New Roman"/>
                <w:sz w:val="24"/>
                <w:szCs w:val="24"/>
                <w:lang w:val="en-US" w:eastAsia="en-US"/>
              </w:rPr>
              <w:t>R1/R2)</w:t>
            </w:r>
          </w:p>
        </w:tc>
        <w:tc>
          <w:tcPr>
            <w:tcW w:w="4691" w:type="dxa"/>
          </w:tcPr>
          <w:p w:rsidR="002C5F3D" w:rsidRDefault="002C5F3D" w:rsidP="002C5F3D">
            <w:pPr>
              <w:rPr>
                <w:rFonts w:ascii="Times New Roman" w:hAnsi="Times New Roman"/>
                <w:sz w:val="24"/>
                <w:szCs w:val="24"/>
                <w:lang w:val="en-US" w:eastAsia="en-US"/>
              </w:rPr>
            </w:pPr>
            <w:r>
              <w:rPr>
                <w:rFonts w:ascii="Times New Roman" w:hAnsi="Times New Roman"/>
                <w:sz w:val="24"/>
                <w:szCs w:val="24"/>
                <w:lang w:eastAsia="en-US"/>
              </w:rPr>
              <w:t>Перемещение задних упоров от ЧПУ по  5-ти осям. (</w:t>
            </w:r>
            <w:r>
              <w:rPr>
                <w:rFonts w:ascii="Times New Roman" w:hAnsi="Times New Roman"/>
                <w:sz w:val="24"/>
                <w:szCs w:val="24"/>
                <w:lang w:val="en-US" w:eastAsia="en-US"/>
              </w:rPr>
              <w:t xml:space="preserve">X1/X2, Z1/Z2 </w:t>
            </w:r>
            <w:r>
              <w:rPr>
                <w:rFonts w:ascii="Times New Roman" w:hAnsi="Times New Roman"/>
                <w:sz w:val="24"/>
                <w:szCs w:val="24"/>
                <w:lang w:eastAsia="en-US"/>
              </w:rPr>
              <w:t xml:space="preserve">и </w:t>
            </w:r>
            <w:r>
              <w:rPr>
                <w:rFonts w:ascii="Times New Roman" w:hAnsi="Times New Roman"/>
                <w:sz w:val="24"/>
                <w:szCs w:val="24"/>
                <w:lang w:val="en-US" w:eastAsia="en-US"/>
              </w:rPr>
              <w:t>R)</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4</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Рабочий ход по оси </w:t>
            </w:r>
            <w:r>
              <w:rPr>
                <w:rFonts w:ascii="Times New Roman" w:hAnsi="Times New Roman"/>
                <w:sz w:val="24"/>
                <w:szCs w:val="24"/>
                <w:lang w:val="en-US" w:eastAsia="en-US"/>
              </w:rPr>
              <w:t>X</w:t>
            </w:r>
            <w:r>
              <w:rPr>
                <w:rFonts w:ascii="Times New Roman" w:hAnsi="Times New Roman"/>
                <w:sz w:val="24"/>
                <w:szCs w:val="24"/>
                <w:lang w:eastAsia="en-US"/>
              </w:rPr>
              <w:t>1/</w:t>
            </w:r>
            <w:r>
              <w:rPr>
                <w:rFonts w:ascii="Times New Roman" w:hAnsi="Times New Roman"/>
                <w:sz w:val="24"/>
                <w:szCs w:val="24"/>
                <w:lang w:val="en-US" w:eastAsia="en-US"/>
              </w:rPr>
              <w:t>X</w:t>
            </w:r>
            <w:r>
              <w:rPr>
                <w:rFonts w:ascii="Times New Roman" w:hAnsi="Times New Roman"/>
                <w:sz w:val="24"/>
                <w:szCs w:val="24"/>
                <w:lang w:eastAsia="en-US"/>
              </w:rPr>
              <w:t>2 в диапазоне 5…500 мм.</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Рабочий ход по оси </w:t>
            </w:r>
            <w:r>
              <w:rPr>
                <w:rFonts w:ascii="Times New Roman" w:hAnsi="Times New Roman"/>
                <w:sz w:val="24"/>
                <w:szCs w:val="24"/>
                <w:lang w:val="en-US" w:eastAsia="en-US"/>
              </w:rPr>
              <w:t>X</w:t>
            </w:r>
            <w:r>
              <w:rPr>
                <w:rFonts w:ascii="Times New Roman" w:hAnsi="Times New Roman"/>
                <w:sz w:val="24"/>
                <w:szCs w:val="24"/>
                <w:lang w:eastAsia="en-US"/>
              </w:rPr>
              <w:t>, 450мм.</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5</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Скорость подхода – не менее 200мм/сек</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Скорость вниз – 160 мм/сек</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6</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Рабочая скорость – в интервале 1…20мм/сек. </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Рабочая скорость – 0…10 мм/сек.</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7</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Скорость возврата – не менее 200мм/сек</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Скорость вверх – 150 мм/сек</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8</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Автоматическое крепление инструмента верх/низ (гидравлическое или пневматическое) </w:t>
            </w:r>
            <w:r>
              <w:rPr>
                <w:rFonts w:ascii="Times New Roman" w:hAnsi="Times New Roman"/>
                <w:sz w:val="24"/>
                <w:szCs w:val="24"/>
                <w:lang w:val="en-US" w:eastAsia="en-US"/>
              </w:rPr>
              <w:t>WILA</w:t>
            </w:r>
            <w:r>
              <w:rPr>
                <w:rFonts w:ascii="Times New Roman" w:hAnsi="Times New Roman"/>
                <w:sz w:val="24"/>
                <w:szCs w:val="24"/>
                <w:lang w:eastAsia="en-US"/>
              </w:rPr>
              <w:t xml:space="preserve">  или </w:t>
            </w:r>
            <w:r>
              <w:rPr>
                <w:rFonts w:ascii="Times New Roman" w:hAnsi="Times New Roman"/>
                <w:sz w:val="24"/>
                <w:szCs w:val="24"/>
                <w:lang w:val="en-US" w:eastAsia="en-US"/>
              </w:rPr>
              <w:t>TRUMPF</w:t>
            </w:r>
            <w:r w:rsidRPr="00E2605A">
              <w:rPr>
                <w:rFonts w:ascii="Times New Roman" w:hAnsi="Times New Roman"/>
                <w:sz w:val="24"/>
                <w:szCs w:val="24"/>
                <w:lang w:eastAsia="en-US"/>
              </w:rPr>
              <w:t xml:space="preserve"> </w:t>
            </w:r>
            <w:r>
              <w:rPr>
                <w:rFonts w:ascii="Times New Roman" w:hAnsi="Times New Roman"/>
                <w:sz w:val="24"/>
                <w:szCs w:val="24"/>
                <w:lang w:eastAsia="en-US"/>
              </w:rPr>
              <w:t>– обязательно.</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Отсутствует информация о креплении инструмента верх/низ  </w:t>
            </w:r>
            <w:r>
              <w:rPr>
                <w:rFonts w:ascii="Times New Roman" w:hAnsi="Times New Roman"/>
                <w:sz w:val="24"/>
                <w:szCs w:val="24"/>
                <w:lang w:val="en-US" w:eastAsia="en-US"/>
              </w:rPr>
              <w:t>WILA</w:t>
            </w:r>
            <w:r w:rsidRPr="00E2605A">
              <w:rPr>
                <w:rFonts w:ascii="Times New Roman" w:hAnsi="Times New Roman"/>
                <w:sz w:val="24"/>
                <w:szCs w:val="24"/>
                <w:lang w:eastAsia="en-US"/>
              </w:rPr>
              <w:t xml:space="preserve"> </w:t>
            </w:r>
            <w:r>
              <w:rPr>
                <w:rFonts w:ascii="Times New Roman" w:hAnsi="Times New Roman"/>
                <w:sz w:val="24"/>
                <w:szCs w:val="24"/>
                <w:lang w:eastAsia="en-US"/>
              </w:rPr>
              <w:t xml:space="preserve"> или </w:t>
            </w:r>
            <w:r>
              <w:rPr>
                <w:rFonts w:ascii="Times New Roman" w:hAnsi="Times New Roman"/>
                <w:sz w:val="24"/>
                <w:szCs w:val="24"/>
                <w:lang w:val="en-US" w:eastAsia="en-US"/>
              </w:rPr>
              <w:t>TRUMPF</w:t>
            </w:r>
            <w:r>
              <w:rPr>
                <w:rFonts w:ascii="Times New Roman" w:hAnsi="Times New Roman"/>
                <w:sz w:val="24"/>
                <w:szCs w:val="24"/>
                <w:lang w:eastAsia="en-US"/>
              </w:rPr>
              <w:t>.</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9</w:t>
            </w:r>
          </w:p>
        </w:tc>
        <w:tc>
          <w:tcPr>
            <w:tcW w:w="4536" w:type="dxa"/>
          </w:tcPr>
          <w:p w:rsidR="002C5F3D" w:rsidRDefault="002C5F3D" w:rsidP="002C5F3D">
            <w:pPr>
              <w:rPr>
                <w:rFonts w:ascii="Times New Roman" w:hAnsi="Times New Roman"/>
                <w:sz w:val="24"/>
                <w:szCs w:val="24"/>
                <w:lang w:val="en-US" w:eastAsia="en-US"/>
              </w:rPr>
            </w:pPr>
            <w:r>
              <w:rPr>
                <w:rFonts w:ascii="Times New Roman" w:hAnsi="Times New Roman"/>
                <w:sz w:val="24"/>
                <w:szCs w:val="24"/>
                <w:lang w:eastAsia="en-US"/>
              </w:rPr>
              <w:t>ОСВ</w:t>
            </w:r>
            <w:r>
              <w:rPr>
                <w:rFonts w:ascii="Times New Roman" w:hAnsi="Times New Roman"/>
                <w:sz w:val="24"/>
                <w:szCs w:val="24"/>
                <w:lang w:val="en-US" w:eastAsia="en-US"/>
              </w:rPr>
              <w:t xml:space="preserve"> - Operator Controlled Bending (</w:t>
            </w:r>
            <w:r>
              <w:rPr>
                <w:rFonts w:ascii="Times New Roman" w:hAnsi="Times New Roman"/>
                <w:sz w:val="24"/>
                <w:szCs w:val="24"/>
                <w:lang w:eastAsia="en-US"/>
              </w:rPr>
              <w:t>ручной</w:t>
            </w:r>
            <w:r>
              <w:rPr>
                <w:rFonts w:ascii="Times New Roman" w:hAnsi="Times New Roman"/>
                <w:sz w:val="24"/>
                <w:szCs w:val="24"/>
                <w:lang w:val="en-US" w:eastAsia="en-US"/>
              </w:rPr>
              <w:t xml:space="preserve"> Bluetooth-</w:t>
            </w:r>
            <w:r>
              <w:rPr>
                <w:rFonts w:ascii="Times New Roman" w:hAnsi="Times New Roman"/>
                <w:sz w:val="24"/>
                <w:szCs w:val="24"/>
                <w:lang w:eastAsia="en-US"/>
              </w:rPr>
              <w:t>угломер</w:t>
            </w:r>
            <w:r>
              <w:rPr>
                <w:rFonts w:ascii="Times New Roman" w:hAnsi="Times New Roman"/>
                <w:sz w:val="24"/>
                <w:szCs w:val="24"/>
                <w:lang w:val="en-US" w:eastAsia="en-US"/>
              </w:rPr>
              <w:t xml:space="preserve">) – </w:t>
            </w:r>
            <w:r>
              <w:rPr>
                <w:rFonts w:ascii="Times New Roman" w:hAnsi="Times New Roman"/>
                <w:sz w:val="24"/>
                <w:szCs w:val="24"/>
                <w:lang w:eastAsia="en-US"/>
              </w:rPr>
              <w:t>обязательно</w:t>
            </w:r>
            <w:r>
              <w:rPr>
                <w:rFonts w:ascii="Times New Roman" w:hAnsi="Times New Roman"/>
                <w:sz w:val="24"/>
                <w:szCs w:val="24"/>
                <w:lang w:val="en-US" w:eastAsia="en-US"/>
              </w:rPr>
              <w:t>.</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Система  автоматического измерения угла </w:t>
            </w:r>
            <w:proofErr w:type="spellStart"/>
            <w:r>
              <w:rPr>
                <w:rFonts w:ascii="Times New Roman" w:hAnsi="Times New Roman"/>
                <w:sz w:val="24"/>
                <w:szCs w:val="24"/>
                <w:lang w:val="en-US" w:eastAsia="en-US"/>
              </w:rPr>
              <w:t>Copa</w:t>
            </w:r>
            <w:proofErr w:type="spellEnd"/>
            <w:r>
              <w:rPr>
                <w:rFonts w:ascii="Times New Roman" w:hAnsi="Times New Roman"/>
                <w:sz w:val="24"/>
                <w:szCs w:val="24"/>
                <w:lang w:eastAsia="en-US"/>
              </w:rPr>
              <w:t>®</w:t>
            </w:r>
            <w:r>
              <w:rPr>
                <w:rFonts w:ascii="Times New Roman" w:hAnsi="Times New Roman"/>
                <w:sz w:val="24"/>
                <w:szCs w:val="24"/>
                <w:lang w:val="en-US" w:eastAsia="en-US"/>
              </w:rPr>
              <w:t>Laser</w:t>
            </w:r>
            <w:r w:rsidRPr="00E2605A">
              <w:rPr>
                <w:rFonts w:ascii="Times New Roman" w:hAnsi="Times New Roman"/>
                <w:sz w:val="24"/>
                <w:szCs w:val="24"/>
                <w:lang w:eastAsia="en-US"/>
              </w:rPr>
              <w:t xml:space="preserve"> </w:t>
            </w:r>
            <w:r>
              <w:rPr>
                <w:rFonts w:ascii="Times New Roman" w:hAnsi="Times New Roman"/>
                <w:sz w:val="24"/>
                <w:szCs w:val="24"/>
                <w:lang w:val="en-US" w:eastAsia="en-US"/>
              </w:rPr>
              <w:t>Check</w:t>
            </w:r>
            <w:r>
              <w:rPr>
                <w:rFonts w:ascii="Times New Roman" w:hAnsi="Times New Roman"/>
                <w:sz w:val="24"/>
                <w:szCs w:val="24"/>
                <w:lang w:eastAsia="en-US"/>
              </w:rPr>
              <w:t xml:space="preserve">. </w:t>
            </w:r>
            <w:r>
              <w:rPr>
                <w:rFonts w:ascii="Times New Roman" w:hAnsi="Times New Roman"/>
                <w:sz w:val="24"/>
                <w:szCs w:val="24"/>
                <w:lang w:val="en-US" w:eastAsia="en-US"/>
              </w:rPr>
              <w:t>(</w:t>
            </w:r>
            <w:r>
              <w:rPr>
                <w:rFonts w:ascii="Times New Roman" w:hAnsi="Times New Roman"/>
                <w:sz w:val="24"/>
                <w:szCs w:val="24"/>
                <w:lang w:eastAsia="en-US"/>
              </w:rPr>
              <w:t>устанавливается непосредственно на пресс).</w:t>
            </w:r>
          </w:p>
        </w:tc>
      </w:tr>
      <w:tr w:rsidR="002C5F3D" w:rsidTr="002C5F3D">
        <w:trPr>
          <w:trHeight w:val="127"/>
        </w:trPr>
        <w:tc>
          <w:tcPr>
            <w:tcW w:w="817" w:type="dxa"/>
            <w:vAlign w:val="center"/>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10</w:t>
            </w:r>
          </w:p>
        </w:tc>
        <w:tc>
          <w:tcPr>
            <w:tcW w:w="4536"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 xml:space="preserve">Занимаемая площадь  не более </w:t>
            </w:r>
          </w:p>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1900x1400 мм.</w:t>
            </w:r>
          </w:p>
        </w:tc>
        <w:tc>
          <w:tcPr>
            <w:tcW w:w="4691" w:type="dxa"/>
          </w:tcPr>
          <w:p w:rsidR="002C5F3D" w:rsidRDefault="002C5F3D" w:rsidP="002C5F3D">
            <w:pPr>
              <w:rPr>
                <w:rFonts w:ascii="Times New Roman" w:hAnsi="Times New Roman"/>
                <w:sz w:val="24"/>
                <w:szCs w:val="24"/>
                <w:lang w:eastAsia="en-US"/>
              </w:rPr>
            </w:pPr>
            <w:r>
              <w:rPr>
                <w:rFonts w:ascii="Times New Roman" w:hAnsi="Times New Roman"/>
                <w:sz w:val="24"/>
                <w:szCs w:val="24"/>
                <w:lang w:eastAsia="en-US"/>
              </w:rPr>
              <w:t>Габаритные размеры пресса   2200x1400мм.  (занимаемая площадь)</w:t>
            </w:r>
          </w:p>
        </w:tc>
      </w:tr>
    </w:tbl>
    <w:p w:rsidR="002C5F3D" w:rsidRDefault="002C5F3D" w:rsidP="002C5F3D">
      <w:pPr>
        <w:rPr>
          <w:rFonts w:ascii="Times New Roman" w:hAnsi="Times New Roman"/>
        </w:rPr>
      </w:pPr>
      <w:r>
        <w:rPr>
          <w:rFonts w:ascii="Times New Roman" w:hAnsi="Times New Roman"/>
          <w:b/>
        </w:rPr>
        <w:t xml:space="preserve">      *</w:t>
      </w:r>
      <w:r w:rsidRPr="002C5F3D">
        <w:rPr>
          <w:rFonts w:ascii="Times New Roman" w:hAnsi="Times New Roman"/>
        </w:rPr>
        <w:t xml:space="preserve"> </w:t>
      </w:r>
      <w:r>
        <w:rPr>
          <w:rFonts w:ascii="Times New Roman" w:hAnsi="Times New Roman"/>
        </w:rPr>
        <w:t>Технические характеристики г</w:t>
      </w:r>
      <w:r>
        <w:rPr>
          <w:rFonts w:ascii="Times New Roman" w:hAnsi="Times New Roman"/>
          <w:spacing w:val="-12"/>
        </w:rPr>
        <w:t>ибочный пресс с ЧПУ,  модель «</w:t>
      </w:r>
      <w:r>
        <w:rPr>
          <w:rFonts w:ascii="Times New Roman" w:hAnsi="Times New Roman"/>
          <w:spacing w:val="-12"/>
          <w:lang w:val="en-US"/>
        </w:rPr>
        <w:t>PHSY</w:t>
      </w:r>
      <w:r>
        <w:rPr>
          <w:rFonts w:ascii="Times New Roman" w:hAnsi="Times New Roman"/>
          <w:spacing w:val="-12"/>
        </w:rPr>
        <w:t xml:space="preserve"> 30x1250»</w:t>
      </w:r>
      <w:r>
        <w:rPr>
          <w:rFonts w:ascii="Times New Roman" w:hAnsi="Times New Roman"/>
        </w:rPr>
        <w:t xml:space="preserve">, были взяты из следующих источников:                                              </w:t>
      </w:r>
    </w:p>
    <w:p w:rsidR="002C5F3D" w:rsidRDefault="002C5F3D" w:rsidP="002C5F3D">
      <w:pPr>
        <w:rPr>
          <w:rFonts w:ascii="Times New Roman" w:hAnsi="Times New Roman"/>
        </w:rPr>
      </w:pPr>
      <w:r>
        <w:rPr>
          <w:rFonts w:ascii="Times New Roman" w:hAnsi="Times New Roman"/>
        </w:rPr>
        <w:t xml:space="preserve">     - из каталога «</w:t>
      </w:r>
      <w:r>
        <w:rPr>
          <w:rFonts w:ascii="Times New Roman" w:hAnsi="Times New Roman"/>
          <w:lang w:val="en-US"/>
        </w:rPr>
        <w:t>VIMERCATI</w:t>
      </w:r>
      <w:r>
        <w:rPr>
          <w:rFonts w:ascii="Times New Roman" w:hAnsi="Times New Roman"/>
        </w:rPr>
        <w:t xml:space="preserve">  Гибочные прессы»; </w:t>
      </w:r>
    </w:p>
    <w:p w:rsidR="00F96D19" w:rsidRDefault="002C5F3D">
      <w:pPr>
        <w:rPr>
          <w:rFonts w:ascii="Times New Roman" w:hAnsi="Times New Roman"/>
        </w:rPr>
      </w:pPr>
      <w:r>
        <w:rPr>
          <w:rFonts w:ascii="Times New Roman" w:hAnsi="Times New Roman"/>
        </w:rPr>
        <w:t xml:space="preserve">     - на сайтах  </w:t>
      </w:r>
      <w:proofErr w:type="spellStart"/>
      <w:r>
        <w:rPr>
          <w:rFonts w:ascii="Times New Roman" w:hAnsi="Times New Roman"/>
          <w:b/>
          <w:lang w:val="en-US"/>
        </w:rPr>
        <w:t>vimerkati</w:t>
      </w:r>
      <w:proofErr w:type="spellEnd"/>
      <w:r>
        <w:rPr>
          <w:rFonts w:ascii="Times New Roman" w:hAnsi="Times New Roman"/>
          <w:b/>
        </w:rPr>
        <w:t>.</w:t>
      </w:r>
      <w:r>
        <w:rPr>
          <w:rFonts w:ascii="Times New Roman" w:hAnsi="Times New Roman"/>
          <w:b/>
          <w:lang w:val="en-US"/>
        </w:rPr>
        <w:t>ru</w:t>
      </w:r>
      <w:r>
        <w:rPr>
          <w:rFonts w:ascii="Times New Roman" w:hAnsi="Times New Roman"/>
          <w:b/>
        </w:rPr>
        <w:t>.</w:t>
      </w:r>
    </w:p>
    <w:p w:rsidR="00F96D19" w:rsidRDefault="00A1507D">
      <w:pPr>
        <w:keepLines w:val="0"/>
        <w:jc w:val="left"/>
        <w:rPr>
          <w:rFonts w:ascii="Times New Roman" w:eastAsiaTheme="minorHAnsi" w:hAnsi="Times New Roman"/>
          <w:sz w:val="28"/>
        </w:rPr>
      </w:pPr>
      <w:r>
        <w:rPr>
          <w:rFonts w:ascii="Times New Roman" w:eastAsiaTheme="minorHAnsi" w:hAnsi="Times New Roman"/>
          <w:sz w:val="28"/>
        </w:rPr>
        <w:lastRenderedPageBreak/>
        <w:t xml:space="preserve">Результаты голосования членов конкурсной комиссии: </w:t>
      </w:r>
      <w:r>
        <w:rPr>
          <w:rFonts w:ascii="Times New Roman" w:eastAsiaTheme="minorHAnsi" w:hAnsi="Times New Roman"/>
          <w:sz w:val="28"/>
        </w:rPr>
        <w:br/>
        <w:t>«за» - 5 голоса</w:t>
      </w:r>
      <w:proofErr w:type="gramStart"/>
      <w:r>
        <w:rPr>
          <w:rFonts w:ascii="Times New Roman" w:eastAsiaTheme="minorHAnsi" w:hAnsi="Times New Roman"/>
          <w:sz w:val="28"/>
        </w:rPr>
        <w:t>/-</w:t>
      </w:r>
      <w:proofErr w:type="gramEnd"/>
      <w:r>
        <w:rPr>
          <w:rFonts w:ascii="Times New Roman" w:eastAsiaTheme="minorHAnsi" w:hAnsi="Times New Roman"/>
          <w:sz w:val="28"/>
        </w:rPr>
        <w:t>ов;</w:t>
      </w:r>
      <w:r>
        <w:rPr>
          <w:rFonts w:ascii="Times New Roman" w:eastAsiaTheme="minorHAnsi" w:hAnsi="Times New Roman"/>
          <w:sz w:val="28"/>
        </w:rPr>
        <w:br/>
        <w:t>«против» - 0 голоса/-ов;</w:t>
      </w:r>
      <w:r>
        <w:rPr>
          <w:rFonts w:ascii="Times New Roman" w:eastAsiaTheme="minorHAnsi" w:hAnsi="Times New Roman"/>
          <w:sz w:val="28"/>
        </w:rPr>
        <w:br/>
        <w:t xml:space="preserve">«воздержался» - 0 голоса/-ов. </w:t>
      </w:r>
    </w:p>
    <w:p w:rsidR="00F96D19" w:rsidRDefault="00E2605A">
      <w:pPr>
        <w:pStyle w:val="a5"/>
        <w:jc w:val="both"/>
        <w:rPr>
          <w:sz w:val="28"/>
          <w:szCs w:val="28"/>
        </w:rPr>
      </w:pPr>
      <w:r>
        <w:rPr>
          <w:sz w:val="28"/>
          <w:szCs w:val="28"/>
        </w:rPr>
        <w:t>2.3. В соответствии с подпунктом «и» пункта</w:t>
      </w:r>
      <w:r w:rsidR="00A1507D">
        <w:rPr>
          <w:sz w:val="28"/>
          <w:szCs w:val="28"/>
        </w:rPr>
        <w:t xml:space="preserve"> 14.8</w:t>
      </w:r>
      <w:r>
        <w:rPr>
          <w:sz w:val="28"/>
          <w:szCs w:val="28"/>
        </w:rPr>
        <w:t xml:space="preserve">.4.1 ЕОСЗ и пунктов 2, </w:t>
      </w:r>
      <w:r w:rsidR="00A1507D">
        <w:rPr>
          <w:sz w:val="28"/>
          <w:szCs w:val="28"/>
        </w:rPr>
        <w:t>2.1</w:t>
      </w:r>
      <w:r>
        <w:rPr>
          <w:sz w:val="28"/>
          <w:szCs w:val="28"/>
        </w:rPr>
        <w:t>.</w:t>
      </w:r>
      <w:r w:rsidR="00A1507D">
        <w:rPr>
          <w:sz w:val="28"/>
          <w:szCs w:val="28"/>
        </w:rPr>
        <w:t xml:space="preserve"> </w:t>
      </w:r>
      <w:r w:rsidR="00066AE3">
        <w:rPr>
          <w:sz w:val="28"/>
          <w:szCs w:val="28"/>
        </w:rPr>
        <w:t>Том</w:t>
      </w:r>
      <w:proofErr w:type="gramStart"/>
      <w:r w:rsidR="00066AE3">
        <w:rPr>
          <w:sz w:val="28"/>
          <w:szCs w:val="28"/>
        </w:rPr>
        <w:t>1</w:t>
      </w:r>
      <w:proofErr w:type="gramEnd"/>
      <w:r w:rsidR="00066AE3">
        <w:rPr>
          <w:sz w:val="28"/>
          <w:szCs w:val="28"/>
        </w:rPr>
        <w:t xml:space="preserve"> </w:t>
      </w:r>
      <w:r w:rsidR="00A1507D">
        <w:rPr>
          <w:sz w:val="28"/>
          <w:szCs w:val="28"/>
        </w:rPr>
        <w:t>конкурсно</w:t>
      </w:r>
      <w:r w:rsidR="003A1078">
        <w:rPr>
          <w:sz w:val="28"/>
          <w:szCs w:val="28"/>
        </w:rPr>
        <w:t xml:space="preserve">й документации направить участнику конкурса: Общество с ограниченной ответственностью «ТРУМПФ» (город Москва, ул.1-й проезд Перова Поля, д. 9, стр.4) запрос о предоставлении представленных не в полном объеме документов и направлении организатору конкурса исправленных документов, а </w:t>
      </w:r>
      <w:r w:rsidR="00A1507D">
        <w:rPr>
          <w:sz w:val="28"/>
          <w:szCs w:val="28"/>
        </w:rPr>
        <w:t xml:space="preserve">именно: </w:t>
      </w:r>
    </w:p>
    <w:p w:rsidR="00F96D19" w:rsidRDefault="00A1507D">
      <w:pPr>
        <w:pStyle w:val="af0"/>
        <w:widowControl w:val="0"/>
        <w:numPr>
          <w:ilvl w:val="0"/>
          <w:numId w:val="2"/>
        </w:numPr>
        <w:adjustRightInd w:val="0"/>
        <w:ind w:right="153"/>
        <w:textAlignment w:val="baseline"/>
        <w:rPr>
          <w:rFonts w:ascii="Times New Roman" w:hAnsi="Times New Roman"/>
        </w:rPr>
      </w:pPr>
      <w:r>
        <w:rPr>
          <w:rFonts w:ascii="Times New Roman" w:hAnsi="Times New Roman"/>
        </w:rPr>
        <w:t>справка об опыте выполнения договоров</w:t>
      </w:r>
      <w:r w:rsidR="00066AE3">
        <w:rPr>
          <w:rFonts w:ascii="Times New Roman" w:hAnsi="Times New Roman"/>
        </w:rPr>
        <w:t xml:space="preserve"> (Форма 5)</w:t>
      </w:r>
      <w:r>
        <w:rPr>
          <w:rFonts w:ascii="Times New Roman" w:hAnsi="Times New Roman"/>
        </w:rPr>
        <w:t xml:space="preserve"> с обязательным приложением копий следующих документов, оформленных в соответствии с правилами бухгалтерского учета:</w:t>
      </w:r>
    </w:p>
    <w:p w:rsidR="00F96D19" w:rsidRDefault="00A1507D">
      <w:pPr>
        <w:keepLines w:val="0"/>
        <w:tabs>
          <w:tab w:val="left" w:pos="339"/>
          <w:tab w:val="left" w:pos="1062"/>
        </w:tabs>
        <w:suppressAutoHyphens/>
        <w:ind w:left="637"/>
        <w:rPr>
          <w:rFonts w:ascii="Times New Roman" w:hAnsi="Times New Roman"/>
        </w:rPr>
      </w:pPr>
      <w:r>
        <w:rPr>
          <w:rFonts w:ascii="Times New Roman" w:hAnsi="Times New Roman"/>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F96D19" w:rsidRDefault="00A1507D">
      <w:pPr>
        <w:keepLines w:val="0"/>
        <w:numPr>
          <w:ilvl w:val="0"/>
          <w:numId w:val="4"/>
        </w:numPr>
        <w:tabs>
          <w:tab w:val="left" w:pos="635"/>
        </w:tabs>
        <w:suppressAutoHyphens/>
        <w:ind w:left="352" w:firstLine="0"/>
        <w:contextualSpacing/>
        <w:rPr>
          <w:rFonts w:ascii="Times New Roman" w:hAnsi="Times New Roman"/>
        </w:rPr>
      </w:pPr>
      <w:r>
        <w:rPr>
          <w:rFonts w:ascii="Times New Roman" w:hAnsi="Times New Roman"/>
        </w:rPr>
        <w:t>реквизиты договора (номер и дата);</w:t>
      </w:r>
    </w:p>
    <w:p w:rsidR="00F96D19" w:rsidRDefault="00A1507D">
      <w:pPr>
        <w:keepLines w:val="0"/>
        <w:numPr>
          <w:ilvl w:val="0"/>
          <w:numId w:val="4"/>
        </w:numPr>
        <w:tabs>
          <w:tab w:val="left" w:pos="635"/>
        </w:tabs>
        <w:suppressAutoHyphens/>
        <w:ind w:left="352" w:firstLine="0"/>
        <w:contextualSpacing/>
        <w:rPr>
          <w:rFonts w:ascii="Times New Roman" w:hAnsi="Times New Roman"/>
        </w:rPr>
      </w:pPr>
      <w:r>
        <w:rPr>
          <w:rFonts w:ascii="Times New Roman" w:hAnsi="Times New Roman"/>
        </w:rPr>
        <w:t>перечень поставленного товара;</w:t>
      </w:r>
    </w:p>
    <w:p w:rsidR="00F96D19" w:rsidRDefault="00A1507D">
      <w:pPr>
        <w:keepLines w:val="0"/>
        <w:tabs>
          <w:tab w:val="left" w:pos="339"/>
          <w:tab w:val="left" w:pos="1062"/>
        </w:tabs>
        <w:suppressAutoHyphens/>
        <w:ind w:left="637"/>
        <w:rPr>
          <w:rFonts w:ascii="Times New Roman" w:hAnsi="Times New Roman"/>
        </w:rPr>
      </w:pPr>
      <w:r>
        <w:rPr>
          <w:rFonts w:ascii="Times New Roman" w:hAnsi="Times New Roman"/>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F96D19" w:rsidRDefault="00A1507D">
      <w:pPr>
        <w:keepLines w:val="0"/>
        <w:numPr>
          <w:ilvl w:val="0"/>
          <w:numId w:val="4"/>
        </w:numPr>
        <w:tabs>
          <w:tab w:val="left" w:pos="635"/>
        </w:tabs>
        <w:suppressAutoHyphens/>
        <w:ind w:left="352" w:firstLine="0"/>
        <w:contextualSpacing/>
        <w:rPr>
          <w:rFonts w:ascii="Times New Roman" w:hAnsi="Times New Roman"/>
        </w:rPr>
      </w:pPr>
      <w:r>
        <w:rPr>
          <w:rFonts w:ascii="Times New Roman" w:hAnsi="Times New Roman"/>
        </w:rPr>
        <w:t>реквизиты договора (номер и дата);</w:t>
      </w:r>
    </w:p>
    <w:p w:rsidR="00F96D19" w:rsidRDefault="00A1507D">
      <w:pPr>
        <w:keepLines w:val="0"/>
        <w:numPr>
          <w:ilvl w:val="0"/>
          <w:numId w:val="4"/>
        </w:numPr>
        <w:tabs>
          <w:tab w:val="left" w:pos="635"/>
        </w:tabs>
        <w:suppressAutoHyphens/>
        <w:ind w:left="352" w:firstLine="0"/>
        <w:contextualSpacing/>
        <w:rPr>
          <w:rFonts w:ascii="Times New Roman" w:hAnsi="Times New Roman"/>
        </w:rPr>
      </w:pPr>
      <w:r>
        <w:rPr>
          <w:rFonts w:ascii="Times New Roman" w:hAnsi="Times New Roman"/>
        </w:rPr>
        <w:t xml:space="preserve">перечень переданного и принятого заказчиком по договору товара; </w:t>
      </w:r>
    </w:p>
    <w:p w:rsidR="00F96D19" w:rsidRDefault="00A1507D">
      <w:pPr>
        <w:keepLines w:val="0"/>
        <w:numPr>
          <w:ilvl w:val="0"/>
          <w:numId w:val="4"/>
        </w:numPr>
        <w:tabs>
          <w:tab w:val="left" w:pos="635"/>
        </w:tabs>
        <w:suppressAutoHyphens/>
        <w:ind w:left="352" w:firstLine="0"/>
        <w:contextualSpacing/>
        <w:rPr>
          <w:rFonts w:ascii="Times New Roman" w:hAnsi="Times New Roman"/>
        </w:rPr>
      </w:pPr>
      <w:r>
        <w:rPr>
          <w:rFonts w:ascii="Times New Roman" w:hAnsi="Times New Roman"/>
        </w:rPr>
        <w:t>стоимость переданного и принятого заказчиком по договору товара.</w:t>
      </w:r>
    </w:p>
    <w:p w:rsidR="003A1078" w:rsidRDefault="003A1078">
      <w:pPr>
        <w:keepLines w:val="0"/>
        <w:jc w:val="left"/>
        <w:rPr>
          <w:rFonts w:ascii="Times New Roman" w:eastAsiaTheme="minorHAnsi" w:hAnsi="Times New Roman"/>
          <w:sz w:val="28"/>
        </w:rPr>
      </w:pPr>
    </w:p>
    <w:p w:rsidR="00F96D19" w:rsidRDefault="00A1507D">
      <w:pPr>
        <w:keepLines w:val="0"/>
        <w:jc w:val="left"/>
        <w:rPr>
          <w:rFonts w:ascii="Times New Roman" w:eastAsiaTheme="minorHAnsi" w:hAnsi="Times New Roman"/>
          <w:sz w:val="28"/>
        </w:rPr>
      </w:pPr>
      <w:r>
        <w:rPr>
          <w:rFonts w:ascii="Times New Roman" w:eastAsiaTheme="minorHAnsi" w:hAnsi="Times New Roman"/>
          <w:sz w:val="28"/>
        </w:rPr>
        <w:t xml:space="preserve">Результаты голосования членов конкурсной комиссии: </w:t>
      </w:r>
      <w:r>
        <w:rPr>
          <w:rFonts w:ascii="Times New Roman" w:eastAsiaTheme="minorHAnsi" w:hAnsi="Times New Roman"/>
          <w:sz w:val="28"/>
        </w:rPr>
        <w:br/>
        <w:t>«за» - 5 голоса</w:t>
      </w:r>
      <w:proofErr w:type="gramStart"/>
      <w:r>
        <w:rPr>
          <w:rFonts w:ascii="Times New Roman" w:eastAsiaTheme="minorHAnsi" w:hAnsi="Times New Roman"/>
          <w:sz w:val="28"/>
        </w:rPr>
        <w:t>/-</w:t>
      </w:r>
      <w:proofErr w:type="gramEnd"/>
      <w:r>
        <w:rPr>
          <w:rFonts w:ascii="Times New Roman" w:eastAsiaTheme="minorHAnsi" w:hAnsi="Times New Roman"/>
          <w:sz w:val="28"/>
        </w:rPr>
        <w:t>ов;</w:t>
      </w:r>
      <w:r>
        <w:rPr>
          <w:rFonts w:ascii="Times New Roman" w:eastAsiaTheme="minorHAnsi" w:hAnsi="Times New Roman"/>
          <w:sz w:val="28"/>
        </w:rPr>
        <w:br/>
        <w:t>«против» - 0 голоса/-ов;</w:t>
      </w:r>
      <w:r>
        <w:rPr>
          <w:rFonts w:ascii="Times New Roman" w:eastAsiaTheme="minorHAnsi" w:hAnsi="Times New Roman"/>
          <w:sz w:val="28"/>
        </w:rPr>
        <w:br/>
        <w:t xml:space="preserve">«воздержался» - 0 голоса/-ов. </w:t>
      </w:r>
    </w:p>
    <w:p w:rsidR="00F96D19" w:rsidRDefault="00F96D19">
      <w:pPr>
        <w:keepLines w:val="0"/>
        <w:jc w:val="left"/>
        <w:rPr>
          <w:rFonts w:ascii="Times New Roman" w:eastAsiaTheme="minorHAnsi" w:hAnsi="Times New Roman"/>
          <w:sz w:val="28"/>
        </w:rPr>
      </w:pPr>
    </w:p>
    <w:p w:rsidR="00F96D19" w:rsidRDefault="00A1507D">
      <w:pPr>
        <w:rPr>
          <w:rFonts w:ascii="Times New Roman" w:hAnsi="Times New Roman"/>
          <w:sz w:val="28"/>
        </w:rPr>
      </w:pPr>
      <w:r>
        <w:rPr>
          <w:rFonts w:ascii="Times New Roman" w:hAnsi="Times New Roman"/>
          <w:b/>
          <w:sz w:val="28"/>
        </w:rPr>
        <w:t>Конкурсная комиссия</w:t>
      </w:r>
      <w:r>
        <w:rPr>
          <w:rFonts w:ascii="Times New Roman" w:hAnsi="Times New Roman"/>
          <w:sz w:val="28"/>
        </w:rPr>
        <w:t>:</w:t>
      </w:r>
    </w:p>
    <w:p w:rsidR="00F96D19" w:rsidRDefault="00A1507D">
      <w:pPr>
        <w:keepLines w:val="0"/>
        <w:rPr>
          <w:rFonts w:ascii="Times New Roman" w:hAnsi="Times New Roman"/>
          <w:sz w:val="28"/>
          <w:szCs w:val="28"/>
        </w:rPr>
      </w:pPr>
      <w:r>
        <w:rPr>
          <w:rFonts w:ascii="Times New Roman" w:hAnsi="Times New Roman"/>
          <w:sz w:val="28"/>
          <w:szCs w:val="28"/>
        </w:rPr>
        <w:t xml:space="preserve">Член </w:t>
      </w:r>
      <w:r>
        <w:rPr>
          <w:rFonts w:ascii="Times New Roman" w:hAnsi="Times New Roman"/>
          <w:sz w:val="28"/>
        </w:rPr>
        <w:t>конкурсной</w:t>
      </w:r>
      <w:r>
        <w:rPr>
          <w:rFonts w:ascii="Times New Roman" w:hAnsi="Times New Roman"/>
          <w:sz w:val="28"/>
          <w:szCs w:val="28"/>
        </w:rPr>
        <w:t xml:space="preserve"> комиссии, подписавший настоящий протокол, руководствуясь отраслевым положением о закупочной комиссии, утвержденным распорядительными документами Госкорпорации «Росатом»:</w:t>
      </w:r>
    </w:p>
    <w:p w:rsidR="00F96D19" w:rsidRDefault="00A1507D">
      <w:pPr>
        <w:keepLines w:val="0"/>
        <w:numPr>
          <w:ilvl w:val="0"/>
          <w:numId w:val="6"/>
        </w:numPr>
        <w:tabs>
          <w:tab w:val="left" w:pos="993"/>
        </w:tabs>
        <w:ind w:left="0" w:firstLine="567"/>
        <w:rPr>
          <w:rFonts w:ascii="Times New Roman" w:hAnsi="Times New Roman"/>
          <w:sz w:val="28"/>
          <w:szCs w:val="28"/>
        </w:rPr>
      </w:pPr>
      <w:r>
        <w:rPr>
          <w:rFonts w:ascii="Times New Roman" w:hAnsi="Times New Roman"/>
          <w:sz w:val="28"/>
          <w:szCs w:val="28"/>
        </w:rPr>
        <w:t xml:space="preserve">подтверждает, что не имеет связей, носящих характер аффилированности с участниками </w:t>
      </w:r>
      <w:r>
        <w:rPr>
          <w:rFonts w:ascii="Times New Roman" w:hAnsi="Times New Roman"/>
          <w:bCs/>
          <w:sz w:val="28"/>
        </w:rPr>
        <w:t>конкурса</w:t>
      </w:r>
      <w:r>
        <w:rPr>
          <w:rFonts w:ascii="Times New Roman" w:hAnsi="Times New Roman"/>
          <w:sz w:val="28"/>
          <w:szCs w:val="28"/>
        </w:rPr>
        <w:t xml:space="preserve">, вопрос о которых вынесен на заседание </w:t>
      </w:r>
      <w:r>
        <w:rPr>
          <w:rFonts w:ascii="Times New Roman" w:hAnsi="Times New Roman"/>
          <w:sz w:val="28"/>
        </w:rPr>
        <w:t>конкурсной</w:t>
      </w:r>
      <w:r>
        <w:rPr>
          <w:rFonts w:ascii="Times New Roman" w:hAnsi="Times New Roman"/>
          <w:sz w:val="28"/>
          <w:szCs w:val="28"/>
        </w:rPr>
        <w:t xml:space="preserve"> комиссии;</w:t>
      </w:r>
    </w:p>
    <w:p w:rsidR="00F96D19" w:rsidRDefault="00A1507D">
      <w:pPr>
        <w:keepLines w:val="0"/>
        <w:numPr>
          <w:ilvl w:val="0"/>
          <w:numId w:val="6"/>
        </w:numPr>
        <w:tabs>
          <w:tab w:val="left" w:pos="993"/>
        </w:tabs>
        <w:ind w:left="0" w:firstLine="567"/>
        <w:rPr>
          <w:rFonts w:ascii="Times New Roman" w:hAnsi="Times New Roman"/>
          <w:sz w:val="28"/>
          <w:szCs w:val="28"/>
        </w:rPr>
      </w:pPr>
      <w:r>
        <w:rPr>
          <w:rFonts w:ascii="Times New Roman" w:hAnsi="Times New Roman"/>
          <w:sz w:val="28"/>
          <w:szCs w:val="28"/>
        </w:rPr>
        <w:t>подтверждает объективность принимаемых решений;</w:t>
      </w:r>
    </w:p>
    <w:p w:rsidR="00F96D19" w:rsidRDefault="00A1507D">
      <w:pPr>
        <w:keepLines w:val="0"/>
        <w:numPr>
          <w:ilvl w:val="0"/>
          <w:numId w:val="6"/>
        </w:numPr>
        <w:tabs>
          <w:tab w:val="left" w:pos="993"/>
        </w:tabs>
        <w:ind w:left="0" w:firstLine="567"/>
        <w:rPr>
          <w:rFonts w:ascii="Times New Roman" w:hAnsi="Times New Roman"/>
          <w:sz w:val="28"/>
          <w:szCs w:val="28"/>
        </w:rPr>
      </w:pPr>
      <w:r>
        <w:rPr>
          <w:rFonts w:ascii="Times New Roman" w:hAnsi="Times New Roman"/>
          <w:sz w:val="28"/>
          <w:szCs w:val="28"/>
        </w:rPr>
        <w:t xml:space="preserve">заявляет об отсутствии личной заинтересованности в исходе </w:t>
      </w:r>
      <w:r>
        <w:rPr>
          <w:rFonts w:ascii="Times New Roman" w:hAnsi="Times New Roman"/>
          <w:bCs/>
          <w:sz w:val="28"/>
        </w:rPr>
        <w:t>конкурса</w:t>
      </w:r>
      <w:r>
        <w:rPr>
          <w:rFonts w:ascii="Times New Roman" w:hAnsi="Times New Roman"/>
          <w:sz w:val="28"/>
          <w:szCs w:val="28"/>
        </w:rPr>
        <w:t>;</w:t>
      </w:r>
    </w:p>
    <w:p w:rsidR="00F96D19" w:rsidRDefault="00A1507D">
      <w:pPr>
        <w:keepLines w:val="0"/>
        <w:numPr>
          <w:ilvl w:val="0"/>
          <w:numId w:val="6"/>
        </w:numPr>
        <w:tabs>
          <w:tab w:val="left" w:pos="993"/>
        </w:tabs>
        <w:ind w:left="0" w:firstLine="567"/>
        <w:rPr>
          <w:rFonts w:ascii="Times New Roman" w:hAnsi="Times New Roman"/>
          <w:sz w:val="28"/>
          <w:szCs w:val="28"/>
        </w:rPr>
      </w:pPr>
      <w:r>
        <w:rPr>
          <w:rFonts w:ascii="Times New Roman" w:hAnsi="Times New Roman"/>
          <w:sz w:val="28"/>
          <w:szCs w:val="28"/>
        </w:rPr>
        <w:t>принимает на себя обязательства:</w:t>
      </w:r>
    </w:p>
    <w:p w:rsidR="00F96D19" w:rsidRDefault="00A1507D">
      <w:pPr>
        <w:keepLines w:val="0"/>
        <w:numPr>
          <w:ilvl w:val="0"/>
          <w:numId w:val="8"/>
        </w:numPr>
        <w:ind w:left="1418" w:hanging="425"/>
        <w:rPr>
          <w:rFonts w:ascii="Times New Roman" w:hAnsi="Times New Roman"/>
          <w:color w:val="000000"/>
          <w:sz w:val="28"/>
          <w:szCs w:val="28"/>
          <w:lang w:eastAsia="ar-SA"/>
        </w:rPr>
      </w:pPr>
      <w:r>
        <w:rPr>
          <w:rFonts w:ascii="Times New Roman" w:hAnsi="Times New Roman"/>
          <w:sz w:val="28"/>
          <w:szCs w:val="28"/>
        </w:rPr>
        <w:t xml:space="preserve">не допускать во время проведения </w:t>
      </w:r>
      <w:r>
        <w:rPr>
          <w:rFonts w:ascii="Times New Roman" w:hAnsi="Times New Roman"/>
          <w:bCs/>
          <w:sz w:val="28"/>
        </w:rPr>
        <w:t>конкурса</w:t>
      </w:r>
      <w:r>
        <w:rPr>
          <w:rFonts w:ascii="Times New Roman" w:hAnsi="Times New Roman"/>
          <w:sz w:val="28"/>
          <w:szCs w:val="28"/>
        </w:rPr>
        <w:t xml:space="preserve"> предоставления сведений о предложениях участников </w:t>
      </w:r>
      <w:r>
        <w:rPr>
          <w:rFonts w:ascii="Times New Roman" w:hAnsi="Times New Roman"/>
          <w:bCs/>
          <w:sz w:val="28"/>
        </w:rPr>
        <w:t>конкурса</w:t>
      </w:r>
      <w:r>
        <w:rPr>
          <w:rFonts w:ascii="Times New Roman" w:hAnsi="Times New Roman"/>
          <w:sz w:val="28"/>
          <w:szCs w:val="28"/>
        </w:rPr>
        <w:t xml:space="preserve">, ходе проведения </w:t>
      </w:r>
      <w:r>
        <w:rPr>
          <w:rFonts w:ascii="Times New Roman" w:hAnsi="Times New Roman"/>
          <w:bCs/>
          <w:sz w:val="28"/>
        </w:rPr>
        <w:t>конкурса</w:t>
      </w:r>
      <w:r>
        <w:rPr>
          <w:rFonts w:ascii="Times New Roman" w:hAnsi="Times New Roman"/>
          <w:sz w:val="28"/>
          <w:szCs w:val="28"/>
        </w:rPr>
        <w:t xml:space="preserve"> и принимаемых решениях, за исключением сведений, находящихся в открытом доступе, любым лицам кроме контролирующих органов, </w:t>
      </w:r>
      <w:r>
        <w:rPr>
          <w:rFonts w:ascii="Times New Roman" w:hAnsi="Times New Roman"/>
          <w:sz w:val="28"/>
          <w:szCs w:val="28"/>
        </w:rPr>
        <w:lastRenderedPageBreak/>
        <w:t xml:space="preserve">руководства заказчика, Госкорпорации «Росатом» и кроме случаев, прямо предусмотренных законодательством Российской Федерации, организационно-распорядительными документами по закупочной деятельности, извещением и </w:t>
      </w:r>
      <w:r>
        <w:rPr>
          <w:rFonts w:ascii="Times New Roman" w:hAnsi="Times New Roman"/>
          <w:color w:val="000000"/>
          <w:sz w:val="28"/>
          <w:szCs w:val="28"/>
          <w:lang w:eastAsia="ar-SA"/>
        </w:rPr>
        <w:t>конкурсной документацией;</w:t>
      </w:r>
    </w:p>
    <w:p w:rsidR="00F96D19" w:rsidRDefault="00A1507D">
      <w:pPr>
        <w:keepLines w:val="0"/>
        <w:numPr>
          <w:ilvl w:val="0"/>
          <w:numId w:val="8"/>
        </w:numPr>
        <w:ind w:left="1418" w:hanging="425"/>
        <w:rPr>
          <w:rFonts w:ascii="Times New Roman" w:hAnsi="Times New Roman"/>
          <w:sz w:val="28"/>
          <w:szCs w:val="28"/>
        </w:rPr>
      </w:pPr>
      <w:r>
        <w:rPr>
          <w:rFonts w:ascii="Times New Roman" w:hAnsi="Times New Roman"/>
          <w:sz w:val="28"/>
          <w:szCs w:val="28"/>
        </w:rPr>
        <w:t xml:space="preserve">не координировать деятельность участников в рамках </w:t>
      </w:r>
      <w:r>
        <w:rPr>
          <w:rFonts w:ascii="Times New Roman" w:hAnsi="Times New Roman"/>
          <w:bCs/>
          <w:sz w:val="28"/>
        </w:rPr>
        <w:t>конкурса</w:t>
      </w:r>
      <w:r>
        <w:rPr>
          <w:rFonts w:ascii="Times New Roman" w:hAnsi="Times New Roman"/>
          <w:sz w:val="28"/>
          <w:szCs w:val="28"/>
        </w:rPr>
        <w:t xml:space="preserve"> иначе, чем это предусмотрено законодательством Российской Федерации, ЕОСЗ и условиями проведения </w:t>
      </w:r>
      <w:r>
        <w:rPr>
          <w:rFonts w:ascii="Times New Roman" w:hAnsi="Times New Roman"/>
          <w:bCs/>
          <w:sz w:val="28"/>
        </w:rPr>
        <w:t>конкурса</w:t>
      </w:r>
      <w:r>
        <w:rPr>
          <w:rFonts w:ascii="Times New Roman" w:hAnsi="Times New Roman"/>
          <w:sz w:val="28"/>
          <w:szCs w:val="28"/>
        </w:rPr>
        <w:t>;</w:t>
      </w:r>
    </w:p>
    <w:p w:rsidR="00F96D19" w:rsidRDefault="00A1507D">
      <w:pPr>
        <w:keepLines w:val="0"/>
        <w:numPr>
          <w:ilvl w:val="0"/>
          <w:numId w:val="8"/>
        </w:numPr>
        <w:ind w:left="1418" w:hanging="425"/>
        <w:rPr>
          <w:rFonts w:ascii="Times New Roman" w:hAnsi="Times New Roman"/>
          <w:sz w:val="28"/>
          <w:szCs w:val="28"/>
        </w:rPr>
      </w:pPr>
      <w:r>
        <w:rPr>
          <w:rFonts w:ascii="Times New Roman" w:hAnsi="Times New Roman"/>
          <w:sz w:val="28"/>
          <w:szCs w:val="28"/>
        </w:rPr>
        <w:t xml:space="preserve">не проводить переговоров с участниками </w:t>
      </w:r>
      <w:r>
        <w:rPr>
          <w:rFonts w:ascii="Times New Roman" w:hAnsi="Times New Roman"/>
          <w:bCs/>
          <w:sz w:val="28"/>
        </w:rPr>
        <w:t>конкурса</w:t>
      </w:r>
      <w:r>
        <w:rPr>
          <w:rFonts w:ascii="Times New Roman" w:hAnsi="Times New Roman"/>
          <w:sz w:val="28"/>
          <w:szCs w:val="28"/>
        </w:rPr>
        <w:t xml:space="preserve">, кроме случаев, прямо предусмотренных условиями проведения </w:t>
      </w:r>
      <w:r>
        <w:rPr>
          <w:rFonts w:ascii="Times New Roman" w:hAnsi="Times New Roman"/>
          <w:bCs/>
          <w:sz w:val="28"/>
        </w:rPr>
        <w:t>конкурса</w:t>
      </w:r>
      <w:r>
        <w:rPr>
          <w:rFonts w:ascii="Times New Roman" w:hAnsi="Times New Roman"/>
          <w:sz w:val="28"/>
          <w:szCs w:val="28"/>
        </w:rPr>
        <w:t>.</w:t>
      </w:r>
    </w:p>
    <w:p w:rsidR="00F96D19" w:rsidRDefault="00F96D19">
      <w:pPr>
        <w:keepLines w:val="0"/>
        <w:ind w:left="1418"/>
        <w:rPr>
          <w:rFonts w:ascii="Times New Roman" w:hAnsi="Times New Roman"/>
          <w:sz w:val="28"/>
          <w:szCs w:val="28"/>
        </w:rPr>
      </w:pPr>
    </w:p>
    <w:p w:rsidR="00F96D19" w:rsidRDefault="00F96D19">
      <w:pPr>
        <w:keepLines w:val="0"/>
        <w:ind w:left="1418"/>
        <w:rPr>
          <w:rFonts w:ascii="Times New Roman" w:hAnsi="Times New Roman"/>
          <w:sz w:val="28"/>
          <w:szCs w:val="28"/>
        </w:rPr>
      </w:pPr>
    </w:p>
    <w:tbl>
      <w:tblPr>
        <w:tblW w:w="5000" w:type="pct"/>
        <w:jc w:val="center"/>
        <w:tblCellMar>
          <w:left w:w="0" w:type="dxa"/>
          <w:right w:w="0" w:type="dxa"/>
        </w:tblCellMar>
        <w:tblLook w:val="04A0"/>
      </w:tblPr>
      <w:tblGrid>
        <w:gridCol w:w="2788"/>
        <w:gridCol w:w="5859"/>
        <w:gridCol w:w="1404"/>
      </w:tblGrid>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Подпись </w:t>
            </w:r>
          </w:p>
        </w:tc>
      </w:tr>
      <w:tr w:rsidR="00F96D1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Председатель конкурсной комиссии: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Стафеев К.В.</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И.О.Директора по логистике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F96D19">
            <w:pPr>
              <w:keepLines w:val="0"/>
              <w:jc w:val="left"/>
              <w:rPr>
                <w:rFonts w:asciiTheme="minorHAnsi" w:eastAsiaTheme="minorHAnsi" w:hAnsiTheme="minorHAnsi"/>
                <w:sz w:val="20"/>
                <w:szCs w:val="20"/>
                <w:lang w:eastAsia="en-US"/>
              </w:rPr>
            </w:pPr>
          </w:p>
        </w:tc>
      </w:tr>
      <w:tr w:rsidR="00F96D1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Заместитель Председателя конкурсной комиссии: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Горбунов В.В.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Начальник отдела 29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F96D19">
            <w:pPr>
              <w:keepLines w:val="0"/>
              <w:jc w:val="left"/>
              <w:rPr>
                <w:rFonts w:asciiTheme="minorHAnsi" w:eastAsiaTheme="minorHAnsi" w:hAnsiTheme="minorHAnsi"/>
                <w:sz w:val="20"/>
                <w:szCs w:val="20"/>
                <w:lang w:eastAsia="en-US"/>
              </w:rPr>
            </w:pPr>
          </w:p>
        </w:tc>
      </w:tr>
      <w:tr w:rsidR="00F96D1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Члены конкурсной комиссии: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Егоренков С.М.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Зам. начальника службы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F96D19">
            <w:pPr>
              <w:keepLines w:val="0"/>
              <w:jc w:val="left"/>
              <w:rPr>
                <w:rFonts w:asciiTheme="minorHAnsi" w:eastAsiaTheme="minorHAnsi" w:hAnsiTheme="minorHAnsi"/>
                <w:sz w:val="20"/>
                <w:szCs w:val="20"/>
                <w:lang w:eastAsia="en-US"/>
              </w:rPr>
            </w:pP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Левенских А.В.</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Зам. Начальника производства</w:t>
            </w:r>
          </w:p>
        </w:tc>
        <w:tc>
          <w:tcPr>
            <w:tcW w:w="0" w:type="auto"/>
            <w:tcBorders>
              <w:top w:val="outset" w:sz="6" w:space="0" w:color="auto"/>
              <w:left w:val="outset" w:sz="6" w:space="0" w:color="auto"/>
              <w:bottom w:val="outset" w:sz="6" w:space="0" w:color="auto"/>
              <w:right w:val="outset" w:sz="6" w:space="0" w:color="auto"/>
            </w:tcBorders>
            <w:vAlign w:val="center"/>
          </w:tcPr>
          <w:p w:rsidR="00F96D19" w:rsidRDefault="00F96D19">
            <w:pPr>
              <w:keepLines w:val="0"/>
              <w:rPr>
                <w:rFonts w:ascii="Times New Roman" w:eastAsiaTheme="minorHAnsi" w:hAnsi="Times New Roman"/>
                <w:sz w:val="28"/>
                <w:szCs w:val="28"/>
                <w:lang w:eastAsia="en-US"/>
              </w:rPr>
            </w:pP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Мальцев Н.С.</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Ведущий инженер 54 пр-ва</w:t>
            </w:r>
          </w:p>
        </w:tc>
        <w:tc>
          <w:tcPr>
            <w:tcW w:w="0" w:type="auto"/>
            <w:tcBorders>
              <w:top w:val="outset" w:sz="6" w:space="0" w:color="auto"/>
              <w:left w:val="outset" w:sz="6" w:space="0" w:color="auto"/>
              <w:bottom w:val="outset" w:sz="6" w:space="0" w:color="auto"/>
              <w:right w:val="outset" w:sz="6" w:space="0" w:color="auto"/>
            </w:tcBorders>
            <w:vAlign w:val="center"/>
          </w:tcPr>
          <w:p w:rsidR="00F96D19" w:rsidRDefault="00F96D19">
            <w:pPr>
              <w:keepLines w:val="0"/>
              <w:rPr>
                <w:rFonts w:ascii="Times New Roman" w:eastAsiaTheme="minorHAnsi" w:hAnsi="Times New Roman"/>
                <w:sz w:val="28"/>
                <w:szCs w:val="28"/>
                <w:lang w:eastAsia="en-US"/>
              </w:rPr>
            </w:pPr>
          </w:p>
        </w:tc>
      </w:tr>
      <w:tr w:rsidR="00F96D1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jc w:val="left"/>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 xml:space="preserve">Секретарь конкурсной комиссии (без права голоса) </w:t>
            </w:r>
          </w:p>
        </w:tc>
      </w:tr>
      <w:tr w:rsidR="00F96D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Фархутдинов Р.Ф.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A1507D">
            <w:pPr>
              <w:keepLines w:val="0"/>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Специалист отдела 29 </w:t>
            </w:r>
          </w:p>
        </w:tc>
        <w:tc>
          <w:tcPr>
            <w:tcW w:w="0" w:type="auto"/>
            <w:tcBorders>
              <w:top w:val="outset" w:sz="6" w:space="0" w:color="auto"/>
              <w:left w:val="outset" w:sz="6" w:space="0" w:color="auto"/>
              <w:bottom w:val="outset" w:sz="6" w:space="0" w:color="auto"/>
              <w:right w:val="outset" w:sz="6" w:space="0" w:color="auto"/>
            </w:tcBorders>
            <w:vAlign w:val="center"/>
            <w:hideMark/>
          </w:tcPr>
          <w:p w:rsidR="00F96D19" w:rsidRDefault="00F96D19">
            <w:pPr>
              <w:keepLines w:val="0"/>
              <w:jc w:val="left"/>
              <w:rPr>
                <w:rFonts w:asciiTheme="minorHAnsi" w:eastAsiaTheme="minorHAnsi" w:hAnsiTheme="minorHAnsi"/>
                <w:sz w:val="20"/>
                <w:szCs w:val="20"/>
                <w:lang w:eastAsia="en-US"/>
              </w:rPr>
            </w:pPr>
          </w:p>
        </w:tc>
      </w:tr>
    </w:tbl>
    <w:p w:rsidR="00A1507D" w:rsidRDefault="00A1507D">
      <w:pPr>
        <w:keepLines w:val="0"/>
        <w:jc w:val="left"/>
        <w:rPr>
          <w:rFonts w:ascii="Times New Roman" w:eastAsiaTheme="minorHAnsi" w:hAnsi="Times New Roman"/>
          <w:sz w:val="28"/>
        </w:rPr>
      </w:pPr>
    </w:p>
    <w:sectPr w:rsidR="00A1507D" w:rsidSect="002C5F3D">
      <w:headerReference w:type="even" r:id="rId10"/>
      <w:headerReference w:type="default" r:id="rId11"/>
      <w:footerReference w:type="even" r:id="rId12"/>
      <w:footerReference w:type="default" r:id="rId13"/>
      <w:headerReference w:type="first" r:id="rId14"/>
      <w:footerReference w:type="first" r:id="rId15"/>
      <w:pgSz w:w="11906" w:h="16838"/>
      <w:pgMar w:top="1134" w:right="737" w:bottom="1134" w:left="1134" w:header="709" w:footer="6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27A" w:rsidRDefault="00C7427A">
      <w:r>
        <w:separator/>
      </w:r>
    </w:p>
  </w:endnote>
  <w:endnote w:type="continuationSeparator" w:id="0">
    <w:p w:rsidR="00C7427A" w:rsidRDefault="00C742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F3D" w:rsidRDefault="002C5F3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D19" w:rsidRDefault="00A1507D">
    <w:pPr>
      <w:pStyle w:val="ac"/>
      <w:spacing w:after="0"/>
      <w:jc w:val="center"/>
      <w:outlineLvl w:val="0"/>
      <w:rPr>
        <w:rFonts w:ascii="Times New Roman" w:hAnsi="Times New Roman"/>
        <w:sz w:val="16"/>
        <w:szCs w:val="16"/>
      </w:rPr>
    </w:pPr>
    <w:r>
      <w:rPr>
        <w:rFonts w:ascii="Times New Roman" w:hAnsi="Times New Roman"/>
        <w:sz w:val="16"/>
        <w:szCs w:val="16"/>
      </w:rPr>
      <w:t>Протокол № C021411-2 от «01» февраля 2016</w:t>
    </w:r>
    <w:r>
      <w:rPr>
        <w:rFonts w:ascii="Times New Roman" w:hAnsi="Times New Roman"/>
        <w:color w:val="FF0000"/>
        <w:sz w:val="16"/>
        <w:szCs w:val="16"/>
      </w:rPr>
      <w:t xml:space="preserve"> </w:t>
    </w:r>
    <w:r>
      <w:rPr>
        <w:rFonts w:ascii="Times New Roman" w:hAnsi="Times New Roman"/>
        <w:sz w:val="16"/>
        <w:szCs w:val="16"/>
      </w:rPr>
      <w:t>заседания конкурсной комиссии по рассмотрению заявок на отборочной стадии по конкурсу на право заключения договора на поставку координатно-пробивного пресса Trumpf TruPunch 3000, гибочного пресса Trumpf TruBend 7036 или эквивалента</w:t>
    </w:r>
  </w:p>
  <w:p w:rsidR="00F96D19" w:rsidRDefault="00A1507D">
    <w:pPr>
      <w:pStyle w:val="ac"/>
      <w:spacing w:after="0"/>
      <w:jc w:val="center"/>
      <w:outlineLvl w:val="0"/>
      <w:rPr>
        <w:rFonts w:ascii="Times New Roman" w:hAnsi="Times New Roman"/>
        <w:sz w:val="16"/>
        <w:szCs w:val="16"/>
      </w:rPr>
    </w:pPr>
    <w:r>
      <w:rPr>
        <w:rFonts w:ascii="Times New Roman" w:hAnsi="Times New Roman"/>
        <w:sz w:val="16"/>
        <w:szCs w:val="16"/>
      </w:rPr>
      <w:t>Лот №1</w:t>
    </w:r>
  </w:p>
  <w:sdt>
    <w:sdtPr>
      <w:rPr>
        <w:rFonts w:ascii="Times New Roman" w:hAnsi="Times New Roman"/>
        <w:sz w:val="16"/>
        <w:szCs w:val="16"/>
      </w:rPr>
      <w:id w:val="22382296"/>
      <w:docPartObj>
        <w:docPartGallery w:val="Page Numbers (Top of Page)"/>
        <w:docPartUnique/>
      </w:docPartObj>
    </w:sdtPr>
    <w:sdtContent>
      <w:p w:rsidR="00F96D19" w:rsidRDefault="00A1507D">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sidR="00F96D19">
          <w:rPr>
            <w:rFonts w:ascii="Times New Roman" w:hAnsi="Times New Roman"/>
            <w:sz w:val="16"/>
            <w:szCs w:val="16"/>
          </w:rPr>
          <w:fldChar w:fldCharType="begin"/>
        </w:r>
        <w:r>
          <w:rPr>
            <w:rFonts w:ascii="Times New Roman" w:hAnsi="Times New Roman"/>
            <w:sz w:val="16"/>
            <w:szCs w:val="16"/>
          </w:rPr>
          <w:instrText>PAGE</w:instrText>
        </w:r>
        <w:r w:rsidR="00F96D19">
          <w:rPr>
            <w:rFonts w:ascii="Times New Roman" w:hAnsi="Times New Roman"/>
            <w:sz w:val="16"/>
            <w:szCs w:val="16"/>
          </w:rPr>
          <w:fldChar w:fldCharType="separate"/>
        </w:r>
        <w:r w:rsidR="000D687E">
          <w:rPr>
            <w:rFonts w:ascii="Times New Roman" w:hAnsi="Times New Roman"/>
            <w:noProof/>
            <w:sz w:val="16"/>
            <w:szCs w:val="16"/>
          </w:rPr>
          <w:t>4</w:t>
        </w:r>
        <w:r w:rsidR="00F96D19">
          <w:rPr>
            <w:rFonts w:ascii="Times New Roman" w:hAnsi="Times New Roman"/>
            <w:sz w:val="16"/>
            <w:szCs w:val="16"/>
          </w:rPr>
          <w:fldChar w:fldCharType="end"/>
        </w:r>
        <w:r>
          <w:rPr>
            <w:rFonts w:ascii="Times New Roman" w:hAnsi="Times New Roman"/>
            <w:sz w:val="16"/>
            <w:szCs w:val="16"/>
          </w:rPr>
          <w:t xml:space="preserve"> из </w:t>
        </w:r>
        <w:r w:rsidR="00F96D19">
          <w:rPr>
            <w:rFonts w:ascii="Times New Roman" w:hAnsi="Times New Roman"/>
            <w:sz w:val="16"/>
            <w:szCs w:val="16"/>
          </w:rPr>
          <w:fldChar w:fldCharType="begin"/>
        </w:r>
        <w:r>
          <w:rPr>
            <w:rFonts w:ascii="Times New Roman" w:hAnsi="Times New Roman"/>
            <w:sz w:val="16"/>
            <w:szCs w:val="16"/>
          </w:rPr>
          <w:instrText>NUMPAGES</w:instrText>
        </w:r>
        <w:r w:rsidR="00F96D19">
          <w:rPr>
            <w:rFonts w:ascii="Times New Roman" w:hAnsi="Times New Roman"/>
            <w:sz w:val="16"/>
            <w:szCs w:val="16"/>
          </w:rPr>
          <w:fldChar w:fldCharType="separate"/>
        </w:r>
        <w:r w:rsidR="000D687E">
          <w:rPr>
            <w:rFonts w:ascii="Times New Roman" w:hAnsi="Times New Roman"/>
            <w:noProof/>
            <w:sz w:val="16"/>
            <w:szCs w:val="16"/>
          </w:rPr>
          <w:t>6</w:t>
        </w:r>
        <w:r w:rsidR="00F96D19">
          <w:rPr>
            <w:rFonts w:ascii="Times New Roman" w:hAnsi="Times New Roman"/>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F3D" w:rsidRDefault="002C5F3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27A" w:rsidRDefault="00C7427A">
      <w:r>
        <w:separator/>
      </w:r>
    </w:p>
  </w:footnote>
  <w:footnote w:type="continuationSeparator" w:id="0">
    <w:p w:rsidR="00C7427A" w:rsidRDefault="00C742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F3D" w:rsidRDefault="002C5F3D">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F3D" w:rsidRDefault="002C5F3D">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F3D" w:rsidRDefault="002C5F3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4082387"/>
    <w:multiLevelType w:val="hybridMultilevel"/>
    <w:tmpl w:val="38265F8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1C6427B"/>
    <w:multiLevelType w:val="hybridMultilevel"/>
    <w:tmpl w:val="6486004E"/>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3">
    <w:nsid w:val="478A395C"/>
    <w:multiLevelType w:val="multilevel"/>
    <w:tmpl w:val="AEACAF78"/>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978"/>
        </w:tabs>
        <w:ind w:left="993" w:firstLine="709"/>
      </w:pPr>
      <w:rPr>
        <w:rFonts w:ascii="Times New Roman" w:hAnsi="Times New Roman"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4"/>
      <w:lvlText w:val="%1.%2.%3.%4"/>
      <w:lvlJc w:val="left"/>
      <w:pPr>
        <w:tabs>
          <w:tab w:val="num" w:pos="2553"/>
        </w:tabs>
        <w:ind w:left="568"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vanish w:val="0"/>
        <w:spacing w:val="0"/>
        <w:kern w:val="0"/>
        <w:position w:val="0"/>
        <w:u w:val="none"/>
        <w:vertAlign w:val="baseline"/>
        <w:em w:val="none"/>
      </w:rPr>
    </w:lvl>
    <w:lvl w:ilvl="5">
      <w:start w:val="1"/>
      <w:numFmt w:val="russianLower"/>
      <w:pStyle w:val="-6"/>
      <w:lvlText w:val="%6)"/>
      <w:lvlJc w:val="left"/>
      <w:pPr>
        <w:tabs>
          <w:tab w:val="num" w:pos="1986"/>
        </w:tabs>
        <w:ind w:left="1" w:firstLine="709"/>
      </w:pPr>
      <w:rPr>
        <w:rFonts w:hint="default"/>
      </w:rPr>
    </w:lvl>
    <w:lvl w:ilvl="6">
      <w:numFmt w:val="none"/>
      <w:pStyle w:val="-7"/>
      <w:lvlText w:val=""/>
      <w:lvlJc w:val="left"/>
      <w:pPr>
        <w:tabs>
          <w:tab w:val="num" w:pos="360"/>
        </w:tabs>
        <w:ind w:left="0" w:firstLine="0"/>
      </w:pPr>
      <w:rPr>
        <w:rFonts w:hint="default"/>
      </w:rPr>
    </w:lvl>
    <w:lvl w:ilvl="7">
      <w:numFmt w:val="none"/>
      <w:lvlText w:val=""/>
      <w:lvlJc w:val="left"/>
      <w:pPr>
        <w:tabs>
          <w:tab w:val="num" w:pos="360"/>
        </w:tabs>
        <w:ind w:left="0" w:firstLine="0"/>
      </w:pPr>
      <w:rPr>
        <w:rFonts w:hint="default"/>
      </w:rPr>
    </w:lvl>
    <w:lvl w:ilvl="8">
      <w:numFmt w:val="none"/>
      <w:lvlText w:val=""/>
      <w:lvlJc w:val="left"/>
      <w:pPr>
        <w:tabs>
          <w:tab w:val="num" w:pos="360"/>
        </w:tabs>
        <w:ind w:left="0" w:firstLine="0"/>
      </w:pPr>
      <w:rPr>
        <w:rFonts w:hint="default"/>
      </w:rPr>
    </w:lvl>
  </w:abstractNum>
  <w:abstractNum w:abstractNumId="4">
    <w:nsid w:val="57274DD0"/>
    <w:multiLevelType w:val="hybridMultilevel"/>
    <w:tmpl w:val="B3B84AF0"/>
    <w:lvl w:ilvl="0" w:tplc="CFC2F7E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2"/>
  </w:num>
  <w:num w:numId="3">
    <w:abstractNumId w:val="0"/>
  </w:num>
  <w:num w:numId="4">
    <w:abstractNumId w:val="0"/>
  </w:num>
  <w:num w:numId="5">
    <w:abstractNumId w:val="1"/>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2605A"/>
    <w:rsid w:val="00066AE3"/>
    <w:rsid w:val="000D687E"/>
    <w:rsid w:val="002C5F3D"/>
    <w:rsid w:val="003A1078"/>
    <w:rsid w:val="00A1507D"/>
    <w:rsid w:val="00C7427A"/>
    <w:rsid w:val="00E2605A"/>
    <w:rsid w:val="00F96D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D19"/>
    <w:pPr>
      <w:keepLines/>
      <w:jc w:val="both"/>
    </w:pPr>
    <w:rPr>
      <w:rFonts w:ascii="Arial" w:eastAsia="Times New Roman" w:hAnsi="Arial" w:cs="Times New Roman"/>
      <w:sz w:val="24"/>
      <w:szCs w:val="24"/>
      <w:lang w:eastAsia="ru-RU"/>
    </w:rPr>
  </w:style>
  <w:style w:type="paragraph" w:styleId="1">
    <w:name w:val="heading 1"/>
    <w:basedOn w:val="a"/>
    <w:next w:val="a"/>
    <w:link w:val="10"/>
    <w:qFormat/>
    <w:rsid w:val="00E2605A"/>
    <w:pPr>
      <w:keepNext/>
      <w:numPr>
        <w:numId w:val="9"/>
      </w:numPr>
      <w:suppressAutoHyphens/>
      <w:jc w:val="left"/>
      <w:outlineLvl w:val="0"/>
    </w:pPr>
    <w:rPr>
      <w:rFonts w:ascii="Times New Roman" w:hAnsi="Times New Roman"/>
      <w:b/>
      <w:bCs/>
      <w:kern w:val="28"/>
      <w:sz w:val="28"/>
      <w:szCs w:val="40"/>
    </w:rPr>
  </w:style>
  <w:style w:type="paragraph" w:styleId="2">
    <w:name w:val="heading 2"/>
    <w:basedOn w:val="a"/>
    <w:next w:val="-3"/>
    <w:link w:val="20"/>
    <w:uiPriority w:val="9"/>
    <w:qFormat/>
    <w:rsid w:val="00E2605A"/>
    <w:pPr>
      <w:keepNext/>
      <w:keepLines w:val="0"/>
      <w:numPr>
        <w:ilvl w:val="1"/>
        <w:numId w:val="9"/>
      </w:numPr>
      <w:suppressAutoHyphens/>
      <w:jc w:val="left"/>
      <w:outlineLvl w:val="1"/>
    </w:pPr>
    <w:rPr>
      <w:rFonts w:ascii="Times New Roman" w:hAnsi="Times New Roman"/>
      <w:b/>
      <w:bCs/>
      <w:sz w:val="28"/>
      <w:szCs w:val="32"/>
    </w:rPr>
  </w:style>
  <w:style w:type="paragraph" w:styleId="3">
    <w:name w:val="heading 3"/>
    <w:basedOn w:val="a"/>
    <w:next w:val="a"/>
    <w:link w:val="30"/>
    <w:uiPriority w:val="99"/>
    <w:semiHidden/>
    <w:unhideWhenUsed/>
    <w:qFormat/>
    <w:rsid w:val="00F96D19"/>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96D19"/>
    <w:rPr>
      <w:strike w:val="0"/>
      <w:dstrike w:val="0"/>
      <w:color w:val="0063A4"/>
      <w:u w:val="none"/>
      <w:effect w:val="none"/>
    </w:rPr>
  </w:style>
  <w:style w:type="character" w:styleId="a4">
    <w:name w:val="FollowedHyperlink"/>
    <w:basedOn w:val="a0"/>
    <w:uiPriority w:val="99"/>
    <w:semiHidden/>
    <w:unhideWhenUsed/>
    <w:rsid w:val="00F96D19"/>
    <w:rPr>
      <w:color w:val="800080" w:themeColor="followedHyperlink"/>
      <w:u w:val="single"/>
    </w:rPr>
  </w:style>
  <w:style w:type="character" w:customStyle="1" w:styleId="30">
    <w:name w:val="Заголовок 3 Знак"/>
    <w:basedOn w:val="a0"/>
    <w:link w:val="3"/>
    <w:uiPriority w:val="99"/>
    <w:semiHidden/>
    <w:locked/>
    <w:rsid w:val="00F96D19"/>
    <w:rPr>
      <w:rFonts w:ascii="Arial" w:eastAsia="Times New Roman" w:hAnsi="Arial" w:cs="Arial" w:hint="default"/>
      <w:b/>
      <w:bCs/>
      <w:sz w:val="28"/>
      <w:szCs w:val="26"/>
      <w:lang w:eastAsia="ru-RU"/>
    </w:rPr>
  </w:style>
  <w:style w:type="paragraph" w:styleId="a5">
    <w:name w:val="Normal (Web)"/>
    <w:basedOn w:val="a"/>
    <w:uiPriority w:val="99"/>
    <w:semiHidden/>
    <w:unhideWhenUsed/>
    <w:rsid w:val="00F96D19"/>
    <w:pPr>
      <w:keepLines w:val="0"/>
      <w:spacing w:before="100" w:beforeAutospacing="1" w:after="100" w:afterAutospacing="1"/>
      <w:jc w:val="left"/>
    </w:pPr>
    <w:rPr>
      <w:rFonts w:ascii="Times New Roman" w:eastAsiaTheme="minorEastAsia" w:hAnsi="Times New Roman"/>
    </w:rPr>
  </w:style>
  <w:style w:type="paragraph" w:styleId="a6">
    <w:name w:val="annotation text"/>
    <w:basedOn w:val="a"/>
    <w:link w:val="a7"/>
    <w:uiPriority w:val="99"/>
    <w:semiHidden/>
    <w:unhideWhenUsed/>
    <w:rsid w:val="00F96D19"/>
    <w:rPr>
      <w:sz w:val="20"/>
      <w:szCs w:val="20"/>
    </w:rPr>
  </w:style>
  <w:style w:type="character" w:customStyle="1" w:styleId="a7">
    <w:name w:val="Текст примечания Знак"/>
    <w:basedOn w:val="a0"/>
    <w:link w:val="a6"/>
    <w:uiPriority w:val="99"/>
    <w:semiHidden/>
    <w:locked/>
    <w:rsid w:val="00F96D19"/>
    <w:rPr>
      <w:rFonts w:ascii="Arial" w:eastAsia="Times New Roman" w:hAnsi="Arial" w:cs="Times New Roman" w:hint="default"/>
      <w:sz w:val="20"/>
      <w:szCs w:val="20"/>
      <w:lang w:eastAsia="ru-RU"/>
    </w:rPr>
  </w:style>
  <w:style w:type="paragraph" w:styleId="a8">
    <w:name w:val="header"/>
    <w:basedOn w:val="a"/>
    <w:link w:val="a9"/>
    <w:uiPriority w:val="99"/>
    <w:semiHidden/>
    <w:unhideWhenUsed/>
    <w:rsid w:val="00F96D19"/>
    <w:pPr>
      <w:tabs>
        <w:tab w:val="center" w:pos="4677"/>
        <w:tab w:val="right" w:pos="9355"/>
      </w:tabs>
    </w:pPr>
  </w:style>
  <w:style w:type="character" w:customStyle="1" w:styleId="a9">
    <w:name w:val="Верхний колонтитул Знак"/>
    <w:basedOn w:val="a0"/>
    <w:link w:val="a8"/>
    <w:uiPriority w:val="99"/>
    <w:semiHidden/>
    <w:locked/>
    <w:rsid w:val="00F96D19"/>
    <w:rPr>
      <w:rFonts w:ascii="Arial" w:eastAsia="Times New Roman" w:hAnsi="Arial" w:cs="Times New Roman" w:hint="default"/>
      <w:sz w:val="24"/>
      <w:szCs w:val="24"/>
      <w:lang w:eastAsia="ru-RU"/>
    </w:rPr>
  </w:style>
  <w:style w:type="paragraph" w:styleId="aa">
    <w:name w:val="footer"/>
    <w:basedOn w:val="a"/>
    <w:link w:val="ab"/>
    <w:uiPriority w:val="99"/>
    <w:semiHidden/>
    <w:unhideWhenUsed/>
    <w:rsid w:val="00F96D19"/>
    <w:pPr>
      <w:tabs>
        <w:tab w:val="center" w:pos="4677"/>
        <w:tab w:val="right" w:pos="9355"/>
      </w:tabs>
    </w:pPr>
  </w:style>
  <w:style w:type="character" w:customStyle="1" w:styleId="ab">
    <w:name w:val="Нижний колонтитул Знак"/>
    <w:basedOn w:val="a0"/>
    <w:link w:val="aa"/>
    <w:uiPriority w:val="99"/>
    <w:semiHidden/>
    <w:locked/>
    <w:rsid w:val="00F96D19"/>
    <w:rPr>
      <w:rFonts w:ascii="Arial" w:eastAsia="Times New Roman" w:hAnsi="Arial" w:cs="Times New Roman" w:hint="default"/>
      <w:sz w:val="24"/>
      <w:szCs w:val="24"/>
      <w:lang w:eastAsia="ru-RU"/>
    </w:rPr>
  </w:style>
  <w:style w:type="paragraph" w:styleId="ac">
    <w:name w:val="Body Text"/>
    <w:basedOn w:val="a"/>
    <w:link w:val="ad"/>
    <w:uiPriority w:val="99"/>
    <w:unhideWhenUsed/>
    <w:rsid w:val="00F96D19"/>
    <w:pPr>
      <w:spacing w:after="160"/>
    </w:pPr>
  </w:style>
  <w:style w:type="character" w:customStyle="1" w:styleId="ad">
    <w:name w:val="Основной текст Знак"/>
    <w:basedOn w:val="a0"/>
    <w:link w:val="ac"/>
    <w:uiPriority w:val="99"/>
    <w:locked/>
    <w:rsid w:val="00F96D19"/>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sid w:val="00F96D19"/>
    <w:rPr>
      <w:rFonts w:ascii="Tahoma" w:hAnsi="Tahoma" w:cs="Tahoma"/>
      <w:sz w:val="16"/>
      <w:szCs w:val="16"/>
    </w:rPr>
  </w:style>
  <w:style w:type="character" w:customStyle="1" w:styleId="af">
    <w:name w:val="Текст выноски Знак"/>
    <w:basedOn w:val="a0"/>
    <w:link w:val="ae"/>
    <w:uiPriority w:val="99"/>
    <w:semiHidden/>
    <w:locked/>
    <w:rsid w:val="00F96D19"/>
    <w:rPr>
      <w:rFonts w:ascii="Tahoma" w:eastAsia="Times New Roman" w:hAnsi="Tahoma" w:cs="Tahoma" w:hint="default"/>
      <w:sz w:val="16"/>
      <w:szCs w:val="16"/>
      <w:lang w:eastAsia="ru-RU"/>
    </w:rPr>
  </w:style>
  <w:style w:type="paragraph" w:styleId="af0">
    <w:name w:val="List Paragraph"/>
    <w:basedOn w:val="a"/>
    <w:uiPriority w:val="34"/>
    <w:semiHidden/>
    <w:qFormat/>
    <w:rsid w:val="00F96D19"/>
    <w:pPr>
      <w:ind w:left="720"/>
      <w:contextualSpacing/>
    </w:pPr>
  </w:style>
  <w:style w:type="paragraph" w:customStyle="1" w:styleId="31">
    <w:name w:val="Основной текст 31"/>
    <w:basedOn w:val="a"/>
    <w:uiPriority w:val="99"/>
    <w:semiHidden/>
    <w:rsid w:val="00F96D1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rsid w:val="00F96D19"/>
    <w:pPr>
      <w:keepLines w:val="0"/>
      <w:suppressAutoHyphens/>
      <w:ind w:firstLine="709"/>
    </w:pPr>
    <w:rPr>
      <w:rFonts w:ascii="Times New Roman" w:hAnsi="Times New Roman"/>
      <w:b/>
      <w:bCs/>
      <w:sz w:val="26"/>
      <w:szCs w:val="26"/>
      <w:lang w:eastAsia="ar-SA"/>
    </w:rPr>
  </w:style>
  <w:style w:type="paragraph" w:customStyle="1" w:styleId="af1">
    <w:name w:val="* С выравниванием по левому краю"/>
    <w:uiPriority w:val="99"/>
    <w:semiHidden/>
    <w:rsid w:val="00F96D1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2">
    <w:name w:val="annotation reference"/>
    <w:uiPriority w:val="99"/>
    <w:semiHidden/>
    <w:unhideWhenUsed/>
    <w:rsid w:val="00F96D19"/>
    <w:rPr>
      <w:sz w:val="16"/>
      <w:szCs w:val="16"/>
    </w:rPr>
  </w:style>
  <w:style w:type="table" w:styleId="af3">
    <w:name w:val="Table Grid"/>
    <w:basedOn w:val="a1"/>
    <w:uiPriority w:val="59"/>
    <w:rsid w:val="00F96D1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E2605A"/>
    <w:rPr>
      <w:rFonts w:ascii="Times New Roman" w:eastAsia="Times New Roman" w:hAnsi="Times New Roman" w:cs="Times New Roman"/>
      <w:b/>
      <w:bCs/>
      <w:kern w:val="28"/>
      <w:sz w:val="28"/>
      <w:szCs w:val="40"/>
      <w:lang w:eastAsia="ru-RU"/>
    </w:rPr>
  </w:style>
  <w:style w:type="character" w:customStyle="1" w:styleId="20">
    <w:name w:val="Заголовок 2 Знак"/>
    <w:basedOn w:val="a0"/>
    <w:link w:val="2"/>
    <w:uiPriority w:val="9"/>
    <w:rsid w:val="00E2605A"/>
    <w:rPr>
      <w:rFonts w:ascii="Times New Roman" w:eastAsia="Times New Roman" w:hAnsi="Times New Roman" w:cs="Times New Roman"/>
      <w:b/>
      <w:bCs/>
      <w:sz w:val="28"/>
      <w:szCs w:val="32"/>
      <w:lang w:eastAsia="ru-RU"/>
    </w:rPr>
  </w:style>
  <w:style w:type="paragraph" w:customStyle="1" w:styleId="-3">
    <w:name w:val="Пункт-3"/>
    <w:basedOn w:val="a"/>
    <w:rsid w:val="00E2605A"/>
    <w:pPr>
      <w:keepLines w:val="0"/>
      <w:numPr>
        <w:ilvl w:val="2"/>
        <w:numId w:val="9"/>
      </w:numPr>
    </w:pPr>
    <w:rPr>
      <w:rFonts w:ascii="Times New Roman" w:hAnsi="Times New Roman"/>
      <w:sz w:val="28"/>
    </w:rPr>
  </w:style>
  <w:style w:type="paragraph" w:customStyle="1" w:styleId="-4">
    <w:name w:val="Пункт-4"/>
    <w:basedOn w:val="a"/>
    <w:rsid w:val="00E2605A"/>
    <w:pPr>
      <w:keepLines w:val="0"/>
      <w:numPr>
        <w:ilvl w:val="3"/>
        <w:numId w:val="9"/>
      </w:numPr>
    </w:pPr>
    <w:rPr>
      <w:rFonts w:ascii="Times New Roman" w:hAnsi="Times New Roman"/>
      <w:sz w:val="28"/>
    </w:rPr>
  </w:style>
  <w:style w:type="paragraph" w:customStyle="1" w:styleId="-5">
    <w:name w:val="Пункт-5"/>
    <w:basedOn w:val="a"/>
    <w:rsid w:val="00E2605A"/>
    <w:pPr>
      <w:keepLines w:val="0"/>
      <w:numPr>
        <w:ilvl w:val="4"/>
        <w:numId w:val="9"/>
      </w:numPr>
    </w:pPr>
    <w:rPr>
      <w:rFonts w:ascii="Times New Roman" w:hAnsi="Times New Roman"/>
      <w:sz w:val="28"/>
    </w:rPr>
  </w:style>
  <w:style w:type="paragraph" w:customStyle="1" w:styleId="-6">
    <w:name w:val="Пункт-6"/>
    <w:basedOn w:val="a"/>
    <w:rsid w:val="00E2605A"/>
    <w:pPr>
      <w:keepLines w:val="0"/>
      <w:numPr>
        <w:ilvl w:val="5"/>
        <w:numId w:val="9"/>
      </w:numPr>
    </w:pPr>
    <w:rPr>
      <w:rFonts w:ascii="Times New Roman" w:hAnsi="Times New Roman"/>
      <w:sz w:val="28"/>
    </w:rPr>
  </w:style>
  <w:style w:type="paragraph" w:customStyle="1" w:styleId="-7">
    <w:name w:val="Пункт-7"/>
    <w:basedOn w:val="a"/>
    <w:rsid w:val="00E2605A"/>
    <w:pPr>
      <w:keepLines w:val="0"/>
      <w:numPr>
        <w:ilvl w:val="6"/>
        <w:numId w:val="9"/>
      </w:numPr>
    </w:pPr>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4D5C1-F8D5-40FA-9EC4-726FEB8E7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1638</Words>
  <Characters>9343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Мальцев</cp:lastModifiedBy>
  <cp:revision>3</cp:revision>
  <cp:lastPrinted>2016-02-01T08:32:00Z</cp:lastPrinted>
  <dcterms:created xsi:type="dcterms:W3CDTF">2016-02-04T10:13:00Z</dcterms:created>
  <dcterms:modified xsi:type="dcterms:W3CDTF">2016-02-04T10:14:00Z</dcterms:modified>
</cp:coreProperties>
</file>