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390" w:rsidRDefault="008454B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8865/472 Блр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,2/П-16-1</w:t>
      </w:r>
    </w:p>
    <w:p w:rsidR="00AF3390" w:rsidRDefault="008454B0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на право заключения договора на поставку по лоту №8865/472 Блр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,2/П-16 «Поставка компенсаторов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сильфонных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осевых для сооружения энергоблоков №1,2 Белорусской АЭС»</w:t>
      </w:r>
    </w:p>
    <w:p w:rsidR="00AF3390" w:rsidRDefault="00AF3390">
      <w:pPr>
        <w:widowControl w:val="0"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F3390">
        <w:tc>
          <w:tcPr>
            <w:tcW w:w="5149" w:type="dxa"/>
            <w:hideMark/>
          </w:tcPr>
          <w:p w:rsidR="00AF3390" w:rsidRDefault="008454B0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F3390" w:rsidRDefault="008454B0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«19»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2016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F3390" w:rsidRDefault="00AF3390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№37) (далее – ЕОСЗ), в редакции, указанной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</w:p>
    <w:p w:rsidR="00AF3390" w:rsidRDefault="00AF339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Заказчик: АО АСЭ.</w:t>
      </w: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Организатор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</w:rPr>
        <w:t>: АО «НИАЭП».</w:t>
      </w: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предложений в электронной форме без квалификационного отбора 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по лоту №8865/472 Блр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,2/П-16 «Поставка компенсаторов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сильфонных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осевых для сооружения энергоблоков №1,2 Белорусской АЭС».</w:t>
      </w:r>
    </w:p>
    <w:p w:rsidR="00AF3390" w:rsidRDefault="008454B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компенсаторов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сильфонных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осевых для сооружения энергоблоков №1,2 Белорусской АЭС». </w:t>
      </w:r>
    </w:p>
    <w:p w:rsidR="00AF3390" w:rsidRDefault="008454B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1 208 168,75 (Один миллион двести восемь тысяч сто шестьдесят восемь) рублей 75 копеек, включая НДС. </w:t>
      </w:r>
    </w:p>
    <w:p w:rsidR="00AF3390" w:rsidRDefault="008454B0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AF3390" w:rsidRDefault="008454B0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в электронной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запросу предложений опубликованы «28» декабря 2015 года на официальном государственном сайте </w:t>
      </w:r>
      <w:hyperlink r:id="rId7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</w:hyperlink>
      <w:r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31503161530, на официальном сайте по закупкам атомной отрасли </w:t>
      </w:r>
      <w:hyperlink r:id="rId8" w:history="1"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zakupki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rosatom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val="en-US" w:eastAsia="ru-RU"/>
          </w:rPr>
          <w:t>ru</w:t>
        </w:r>
        <w:r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№151228/0536/1826,</w:t>
      </w: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«АКД», закупка 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028542.</w:t>
      </w:r>
    </w:p>
    <w:p w:rsidR="00AF3390" w:rsidRDefault="008454B0">
      <w:pPr>
        <w:pStyle w:val="31"/>
        <w:widowControl w:val="0"/>
        <w:ind w:firstLine="540"/>
        <w:rPr>
          <w:b w:val="0"/>
          <w:bCs w:val="0"/>
          <w:color w:val="00000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«19» января 2016 года, по адресу: </w:t>
      </w:r>
      <w:r>
        <w:rPr>
          <w:b w:val="0"/>
          <w:bCs w:val="0"/>
          <w:color w:val="000000"/>
          <w:sz w:val="28"/>
          <w:szCs w:val="28"/>
        </w:rPr>
        <w:t>603006, г.Н.Новгород, пл. Свободы, д. 3. Заседание проводится с использованием средств видеосвязи.</w:t>
      </w:r>
    </w:p>
    <w:p w:rsidR="00AF3390" w:rsidRDefault="008454B0">
      <w:pPr>
        <w:widowControl w:val="0"/>
        <w:spacing w:after="0" w:line="240" w:lineRule="auto"/>
        <w:ind w:firstLine="54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заседании принимают участие: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AF3390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F33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AF339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AF33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AF3390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F33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AF33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AF33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эксперт управления планирования закупок                     АО «НИАЭП»</w:t>
            </w:r>
          </w:p>
        </w:tc>
      </w:tr>
      <w:tr w:rsidR="00AF3390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AF3390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AF3390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 (без права голоса):</w:t>
            </w:r>
          </w:p>
        </w:tc>
      </w:tr>
      <w:tr w:rsidR="00AF3390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AF3390" w:rsidRDefault="008454B0">
            <w:pPr>
              <w:widowControl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AF3390" w:rsidRDefault="008454B0">
      <w:pPr>
        <w:widowControl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AF3390" w:rsidRDefault="00AF339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390" w:rsidRDefault="008454B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F3390" w:rsidRDefault="008454B0">
      <w:pPr>
        <w:widowControl w:val="0"/>
        <w:spacing w:after="0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участие в запросе предложений на 09:00:00 (время московское) «19» января 2016 года на ЭТП «АКД»:</w:t>
      </w:r>
    </w:p>
    <w:p w:rsidR="00AF3390" w:rsidRDefault="008454B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всего подано: 0 заявок на участие в запросе предложений;</w:t>
      </w:r>
    </w:p>
    <w:p w:rsidR="00AF3390" w:rsidRDefault="008454B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предложений. </w:t>
      </w:r>
    </w:p>
    <w:p w:rsidR="00AF3390" w:rsidRDefault="00AF3390">
      <w:pPr>
        <w:widowControl w:val="0"/>
        <w:spacing w:after="0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3390" w:rsidRDefault="008454B0">
      <w:pPr>
        <w:pStyle w:val="a5"/>
        <w:widowControl w:val="0"/>
        <w:spacing w:before="0" w:beforeAutospacing="0" w:after="0" w:afterAutospacing="0" w:line="276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 </w:t>
      </w:r>
    </w:p>
    <w:p w:rsidR="00AF3390" w:rsidRDefault="00AF3390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</w:p>
    <w:p w:rsidR="00AF3390" w:rsidRDefault="008454B0">
      <w:pPr>
        <w:widowControl w:val="0"/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96" w:type="pct"/>
        <w:tblLook w:val="00A0"/>
      </w:tblPr>
      <w:tblGrid>
        <w:gridCol w:w="5284"/>
        <w:gridCol w:w="4819"/>
      </w:tblGrid>
      <w:tr w:rsidR="00FF464F" w:rsidTr="00FF464F">
        <w:trPr>
          <w:trHeight w:val="526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AF3390" w:rsidTr="00FF464F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Романец Д.В.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390" w:rsidTr="00FF464F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Ткачев Г.В.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390" w:rsidTr="00FF464F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Галанчук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С.Ф.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Климович Г.К.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Сивак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В.А. 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Парамонов Б.П.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Коптель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Приходько С.А.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ind w:left="31" w:right="5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Казакова Е.А.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Соловьев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М.В.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Замелин С.А.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F464F" w:rsidTr="00FF464F">
        <w:trPr>
          <w:trHeight w:val="314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Дыба Д.Л.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F3390" w:rsidTr="00FF464F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AF3390" w:rsidRDefault="008454B0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FF464F" w:rsidTr="00FF464F">
        <w:trPr>
          <w:trHeight w:val="76"/>
        </w:trPr>
        <w:tc>
          <w:tcPr>
            <w:tcW w:w="26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О.А.</w:t>
            </w:r>
          </w:p>
        </w:tc>
        <w:tc>
          <w:tcPr>
            <w:tcW w:w="2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FF464F" w:rsidRDefault="00FF464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F3390" w:rsidRDefault="00AF3390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54B0" w:rsidRDefault="008454B0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Шахнюк Н.А., 21-32</w:t>
      </w:r>
    </w:p>
    <w:sectPr w:rsidR="008454B0" w:rsidSect="00AF339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61F" w:rsidRDefault="00E2261F">
      <w:pPr>
        <w:spacing w:after="0" w:line="240" w:lineRule="auto"/>
      </w:pPr>
      <w:r>
        <w:separator/>
      </w:r>
    </w:p>
  </w:endnote>
  <w:endnote w:type="continuationSeparator" w:id="0">
    <w:p w:rsidR="00E2261F" w:rsidRDefault="00E22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F3390" w:rsidRDefault="008454B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8865/472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,2/П-16-1</w:t>
    </w:r>
  </w:p>
  <w:p w:rsidR="00AF3390" w:rsidRDefault="008454B0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на право заключения договора на поставку по лоту №8865/472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,2/П-16 «Поставка компенсаторов </w:t>
    </w:r>
    <w:proofErr w:type="spellStart"/>
    <w:r>
      <w:rPr>
        <w:rFonts w:ascii="Times New Roman" w:hAnsi="Times New Roman" w:cs="Times New Roman"/>
        <w:bCs/>
        <w:sz w:val="16"/>
        <w:szCs w:val="16"/>
      </w:rPr>
      <w:t>сильфонных</w:t>
    </w:r>
    <w:proofErr w:type="spellEnd"/>
    <w:r>
      <w:rPr>
        <w:rFonts w:ascii="Times New Roman" w:hAnsi="Times New Roman" w:cs="Times New Roman"/>
        <w:bCs/>
        <w:sz w:val="16"/>
        <w:szCs w:val="16"/>
      </w:rPr>
      <w:t xml:space="preserve"> осевых для сооружения энергоблоков №1,2 Белорусской АЭС»</w:t>
    </w:r>
  </w:p>
  <w:p w:rsidR="00AF3390" w:rsidRDefault="00AF3390">
    <w:pPr>
      <w:pStyle w:val="aa"/>
      <w:jc w:val="center"/>
      <w:rPr>
        <w:bCs/>
        <w:sz w:val="16"/>
        <w:szCs w:val="16"/>
      </w:rPr>
    </w:pPr>
  </w:p>
  <w:p w:rsidR="00AF3390" w:rsidRDefault="00AF3390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454B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454B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6058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454B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454B0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66058D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61F" w:rsidRDefault="00E2261F">
      <w:pPr>
        <w:spacing w:after="0" w:line="240" w:lineRule="auto"/>
      </w:pPr>
      <w:r>
        <w:separator/>
      </w:r>
    </w:p>
  </w:footnote>
  <w:footnote w:type="continuationSeparator" w:id="0">
    <w:p w:rsidR="00E2261F" w:rsidRDefault="00E226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5E67C1"/>
    <w:rsid w:val="005E67C1"/>
    <w:rsid w:val="0066058D"/>
    <w:rsid w:val="008454B0"/>
    <w:rsid w:val="00AF3390"/>
    <w:rsid w:val="00E2261F"/>
    <w:rsid w:val="00FF46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39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339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AF3390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AF339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AF33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F3390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F3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F3390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AF33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F3390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AF339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AF3390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AF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AF3390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AF33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AF3390"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rsid w:val="00AF3390"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rsid w:val="00AF339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AF3390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styleId="af4">
    <w:name w:val="annotation reference"/>
    <w:basedOn w:val="a0"/>
    <w:uiPriority w:val="99"/>
    <w:semiHidden/>
    <w:unhideWhenUsed/>
    <w:rsid w:val="00AF3390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AA0C5-67CF-4A0C-BBC4-F7B8392B1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728</Words>
  <Characters>4156</Characters>
  <Application>Microsoft Office Word</Application>
  <DocSecurity>0</DocSecurity>
  <Lines>34</Lines>
  <Paragraphs>9</Paragraphs>
  <ScaleCrop>false</ScaleCrop>
  <Company/>
  <LinksUpToDate>false</LinksUpToDate>
  <CharactersWithSpaces>4875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2016-01-20T07:54:00Z</cp:lastPrinted>
  <dcterms:created xsi:type="dcterms:W3CDTF">2016-01-20T07:17:00Z</dcterms:created>
  <dcterms:modified xsi:type="dcterms:W3CDTF">2016-01-20T07:55:00Z</dcterms:modified>
</cp:coreProperties>
</file>