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91B" w:rsidRDefault="003B215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B8085B">
        <w:rPr>
          <w:rFonts w:ascii="Times New Roman" w:hAnsi="Times New Roman"/>
          <w:b/>
          <w:bCs/>
          <w:sz w:val="28"/>
          <w:szCs w:val="28"/>
          <w:lang w:eastAsia="ru-RU"/>
        </w:rPr>
        <w:t>8903/261 НВ</w:t>
      </w:r>
      <w:proofErr w:type="gramStart"/>
      <w:r w:rsidR="00B8085B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proofErr w:type="gramEnd"/>
      <w:r w:rsidR="00B8085B">
        <w:rPr>
          <w:rFonts w:ascii="Times New Roman" w:hAnsi="Times New Roman"/>
          <w:b/>
          <w:bCs/>
          <w:sz w:val="28"/>
          <w:szCs w:val="28"/>
          <w:lang w:eastAsia="ru-RU"/>
        </w:rPr>
        <w:t>/П-16-1</w:t>
      </w:r>
    </w:p>
    <w:p w:rsidR="0077191B" w:rsidRDefault="003B215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</w:t>
      </w:r>
      <w:r w:rsidR="00B8085B">
        <w:rPr>
          <w:rFonts w:ascii="Times New Roman" w:hAnsi="Times New Roman"/>
          <w:b/>
          <w:bCs/>
          <w:sz w:val="28"/>
          <w:szCs w:val="28"/>
          <w:lang w:eastAsia="ru-RU"/>
        </w:rPr>
        <w:t>8903/261 НВ</w:t>
      </w:r>
      <w:proofErr w:type="gramStart"/>
      <w:r w:rsidR="00B8085B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proofErr w:type="gramEnd"/>
      <w:r w:rsidR="00B8085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/П-16 «Поставка арматуры защитной общепромышленной для сооружения энергоблока №2 </w:t>
      </w:r>
      <w:proofErr w:type="spellStart"/>
      <w:r w:rsidR="00B8085B">
        <w:rPr>
          <w:rFonts w:ascii="Times New Roman" w:hAnsi="Times New Roman"/>
          <w:b/>
          <w:bCs/>
          <w:sz w:val="28"/>
          <w:szCs w:val="28"/>
          <w:lang w:eastAsia="ru-RU"/>
        </w:rPr>
        <w:t>Нововоронежской</w:t>
      </w:r>
      <w:proofErr w:type="spellEnd"/>
      <w:r w:rsidR="00B8085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АЭС»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7191B" w:rsidRDefault="0077191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7191B">
        <w:tc>
          <w:tcPr>
            <w:tcW w:w="5149" w:type="dxa"/>
            <w:hideMark/>
          </w:tcPr>
          <w:p w:rsidR="0077191B" w:rsidRDefault="003B215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77191B" w:rsidRDefault="003B2153" w:rsidP="00B8085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B8085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февраля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6 г.</w:t>
            </w:r>
          </w:p>
        </w:tc>
      </w:tr>
    </w:tbl>
    <w:p w:rsidR="0077191B" w:rsidRDefault="007719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191B" w:rsidRDefault="003B21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– ЕОСЗ), в редакции, указанной 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запросу предложений,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</w:p>
    <w:p w:rsidR="0077191B" w:rsidRDefault="007719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191B" w:rsidRDefault="003B21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7191B" w:rsidRDefault="003B21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7F0988">
        <w:rPr>
          <w:rFonts w:ascii="Times New Roman" w:hAnsi="Times New Roman"/>
          <w:sz w:val="28"/>
          <w:szCs w:val="28"/>
        </w:rPr>
        <w:t>АО</w:t>
      </w:r>
      <w:bookmarkStart w:id="0" w:name="_GoBack"/>
      <w:bookmarkEnd w:id="0"/>
      <w:r w:rsidR="007F0988" w:rsidRPr="00A5745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7F0988" w:rsidRPr="00A57456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7F0988" w:rsidRPr="00A5745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7191B" w:rsidRDefault="003B21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"НИАЭП".</w:t>
      </w:r>
    </w:p>
    <w:p w:rsidR="0077191B" w:rsidRDefault="007719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191B" w:rsidRDefault="003B21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предложений: право заключения договора на поставку товара по лоту </w:t>
      </w:r>
      <w:r w:rsidR="00B8085B" w:rsidRPr="00B8085B">
        <w:rPr>
          <w:rFonts w:ascii="Times New Roman" w:hAnsi="Times New Roman"/>
          <w:bCs/>
          <w:sz w:val="28"/>
          <w:szCs w:val="28"/>
          <w:lang w:eastAsia="ru-RU"/>
        </w:rPr>
        <w:t>№8903/261 НВ</w:t>
      </w:r>
      <w:proofErr w:type="gramStart"/>
      <w:r w:rsidR="00B8085B" w:rsidRPr="00B8085B">
        <w:rPr>
          <w:rFonts w:ascii="Times New Roman" w:hAnsi="Times New Roman"/>
          <w:bCs/>
          <w:sz w:val="28"/>
          <w:szCs w:val="28"/>
          <w:lang w:eastAsia="ru-RU"/>
        </w:rPr>
        <w:t>2</w:t>
      </w:r>
      <w:proofErr w:type="gramEnd"/>
      <w:r w:rsidR="00B8085B" w:rsidRPr="00B8085B">
        <w:rPr>
          <w:rFonts w:ascii="Times New Roman" w:hAnsi="Times New Roman"/>
          <w:bCs/>
          <w:sz w:val="28"/>
          <w:szCs w:val="28"/>
          <w:lang w:eastAsia="ru-RU"/>
        </w:rPr>
        <w:t xml:space="preserve">/П-16 «Поставка арматуры защитной общепромышленной для сооружения энергоблока №2 </w:t>
      </w:r>
      <w:proofErr w:type="spellStart"/>
      <w:r w:rsidR="00B8085B" w:rsidRPr="00B8085B">
        <w:rPr>
          <w:rFonts w:ascii="Times New Roman" w:hAnsi="Times New Roman"/>
          <w:bCs/>
          <w:sz w:val="28"/>
          <w:szCs w:val="28"/>
          <w:lang w:eastAsia="ru-RU"/>
        </w:rPr>
        <w:t>Нововоронежской</w:t>
      </w:r>
      <w:proofErr w:type="spellEnd"/>
      <w:r w:rsidR="00B8085B" w:rsidRPr="00B8085B">
        <w:rPr>
          <w:rFonts w:ascii="Times New Roman" w:hAnsi="Times New Roman"/>
          <w:bCs/>
          <w:sz w:val="28"/>
          <w:szCs w:val="28"/>
          <w:lang w:eastAsia="ru-RU"/>
        </w:rPr>
        <w:t xml:space="preserve"> АЭС»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77191B" w:rsidRDefault="007719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77191B" w:rsidRDefault="003B21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Предмет договора: поставка товара по лоту </w:t>
      </w:r>
      <w:r w:rsidR="00B8085B" w:rsidRPr="00B8085B">
        <w:rPr>
          <w:rFonts w:ascii="Times New Roman" w:hAnsi="Times New Roman"/>
          <w:bCs/>
          <w:sz w:val="28"/>
          <w:szCs w:val="28"/>
          <w:lang w:eastAsia="ru-RU"/>
        </w:rPr>
        <w:t>№8903/261 НВ</w:t>
      </w:r>
      <w:proofErr w:type="gramStart"/>
      <w:r w:rsidR="00B8085B" w:rsidRPr="00B8085B">
        <w:rPr>
          <w:rFonts w:ascii="Times New Roman" w:hAnsi="Times New Roman"/>
          <w:bCs/>
          <w:sz w:val="28"/>
          <w:szCs w:val="28"/>
          <w:lang w:eastAsia="ru-RU"/>
        </w:rPr>
        <w:t>2</w:t>
      </w:r>
      <w:proofErr w:type="gramEnd"/>
      <w:r w:rsidR="00B8085B" w:rsidRPr="00B8085B">
        <w:rPr>
          <w:rFonts w:ascii="Times New Roman" w:hAnsi="Times New Roman"/>
          <w:bCs/>
          <w:sz w:val="28"/>
          <w:szCs w:val="28"/>
          <w:lang w:eastAsia="ru-RU"/>
        </w:rPr>
        <w:t xml:space="preserve">/П-16 «Поставка арматуры защитной общепромышленной для сооружения энергоблока №2 </w:t>
      </w:r>
      <w:proofErr w:type="spellStart"/>
      <w:r w:rsidR="00B8085B" w:rsidRPr="00B8085B">
        <w:rPr>
          <w:rFonts w:ascii="Times New Roman" w:hAnsi="Times New Roman"/>
          <w:bCs/>
          <w:sz w:val="28"/>
          <w:szCs w:val="28"/>
          <w:lang w:eastAsia="ru-RU"/>
        </w:rPr>
        <w:t>Нововоронежской</w:t>
      </w:r>
      <w:proofErr w:type="spellEnd"/>
      <w:r w:rsidR="00B8085B" w:rsidRPr="00B8085B">
        <w:rPr>
          <w:rFonts w:ascii="Times New Roman" w:hAnsi="Times New Roman"/>
          <w:bCs/>
          <w:sz w:val="28"/>
          <w:szCs w:val="28"/>
          <w:lang w:eastAsia="ru-RU"/>
        </w:rPr>
        <w:t xml:space="preserve"> АЭС»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77191B" w:rsidRDefault="00771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191B" w:rsidRDefault="003B21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B8085B" w:rsidRPr="00B8085B">
        <w:rPr>
          <w:rFonts w:ascii="Times New Roman" w:hAnsi="Times New Roman"/>
          <w:sz w:val="28"/>
          <w:szCs w:val="28"/>
          <w:lang w:eastAsia="ru-RU"/>
        </w:rPr>
        <w:t>12 748</w:t>
      </w:r>
      <w:r w:rsidR="00B8085B">
        <w:rPr>
          <w:rFonts w:ascii="Times New Roman" w:hAnsi="Times New Roman"/>
          <w:sz w:val="28"/>
          <w:szCs w:val="28"/>
          <w:lang w:eastAsia="ru-RU"/>
        </w:rPr>
        <w:t> </w:t>
      </w:r>
      <w:r w:rsidR="00B8085B" w:rsidRPr="00B8085B">
        <w:rPr>
          <w:rFonts w:ascii="Times New Roman" w:hAnsi="Times New Roman"/>
          <w:sz w:val="28"/>
          <w:szCs w:val="28"/>
          <w:lang w:eastAsia="ru-RU"/>
        </w:rPr>
        <w:t>894</w:t>
      </w:r>
      <w:r w:rsidR="00B8085B">
        <w:rPr>
          <w:rFonts w:ascii="Times New Roman" w:hAnsi="Times New Roman"/>
          <w:sz w:val="28"/>
          <w:szCs w:val="28"/>
          <w:lang w:eastAsia="ru-RU"/>
        </w:rPr>
        <w:t>,99</w:t>
      </w:r>
      <w:r w:rsidR="00B8085B" w:rsidRPr="00B8085B">
        <w:rPr>
          <w:rFonts w:ascii="Times New Roman" w:hAnsi="Times New Roman"/>
          <w:sz w:val="28"/>
          <w:szCs w:val="28"/>
          <w:lang w:eastAsia="ru-RU"/>
        </w:rPr>
        <w:t xml:space="preserve"> (Двенадцать миллионов семьсот сорок восемь тысяч восемьсот девяносто четыре) рубля 99 копеек, включая НДС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7191B" w:rsidRDefault="00771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191B" w:rsidRDefault="003B21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77191B" w:rsidRDefault="007719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191B" w:rsidRDefault="00B808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Извещение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проведении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8085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B8085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B8085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B8085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</w:t>
      </w:r>
      <w:r w:rsidRPr="00B8085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по</w:t>
      </w:r>
      <w:r w:rsidRPr="00B8085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запросу предложений </w:t>
      </w:r>
      <w:r>
        <w:rPr>
          <w:rFonts w:ascii="Times New Roman" w:hAnsi="Times New Roman"/>
          <w:sz w:val="28"/>
          <w:szCs w:val="28"/>
          <w:lang w:eastAsia="ru-RU"/>
        </w:rPr>
        <w:t>опубликованы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«04» февраля 2016 </w:t>
      </w:r>
      <w:r>
        <w:rPr>
          <w:rFonts w:ascii="Times New Roman" w:hAnsi="Times New Roman"/>
          <w:sz w:val="28"/>
          <w:szCs w:val="28"/>
          <w:lang w:eastAsia="ru-RU"/>
        </w:rPr>
        <w:t>года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официальном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государственном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сайте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http</w:t>
        </w:r>
        <w:r w:rsidRPr="00B8085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www</w:t>
        </w:r>
        <w:r w:rsidRPr="00B8085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zakupki</w:t>
        </w:r>
        <w:r w:rsidRPr="00B8085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gov</w:t>
        </w:r>
        <w:r w:rsidRPr="00B8085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ru</w:t>
        </w:r>
      </w:hyperlink>
      <w:r w:rsidRPr="00B8085B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B8085B">
        <w:rPr>
          <w:rFonts w:ascii="Times New Roman" w:hAnsi="Times New Roman"/>
          <w:sz w:val="28"/>
          <w:szCs w:val="28"/>
          <w:lang w:eastAsia="ru-RU"/>
        </w:rPr>
        <w:t>,</w:t>
      </w:r>
      <w:r w:rsidRPr="00B8085B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31603283533,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официальном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сайте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закупкам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атомной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отрасли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http</w:t>
        </w:r>
        <w:r w:rsidRPr="00B8085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zakupki</w:t>
        </w:r>
        <w:r w:rsidRPr="00B8085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rosatom</w:t>
        </w:r>
        <w:r w:rsidRPr="00B8085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ru</w:t>
        </w:r>
        <w:r w:rsidRPr="00B8085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/</w:t>
        </w:r>
      </w:hyperlink>
      <w:r w:rsidRPr="00B8085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№160204/0536/148,</w:t>
      </w:r>
      <w:r w:rsidRPr="00B8085B">
        <w:rPr>
          <w:rFonts w:ascii="Times New Roman" w:hAnsi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ЭТП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«АКД»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B8085B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val="en-US" w:eastAsia="ru-RU"/>
        </w:rPr>
        <w:t>R</w:t>
      </w:r>
      <w:r w:rsidRPr="00B8085B">
        <w:rPr>
          <w:rFonts w:ascii="Times New Roman" w:hAnsi="Times New Roman"/>
          <w:sz w:val="28"/>
          <w:szCs w:val="28"/>
          <w:lang w:eastAsia="ru-RU"/>
        </w:rPr>
        <w:t>028633.</w:t>
      </w:r>
    </w:p>
    <w:p w:rsidR="0077191B" w:rsidRDefault="007F09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10" w:history="1">
        <w:hyperlink r:id="rId11" w:history="1">
          <w:hyperlink r:id="rId12" w:history="1">
            <w:hyperlink r:id="rId13" w:history="1">
              <w:r w:rsidR="003B215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</w:t>
              </w:r>
            </w:hyperlink>
          </w:hyperlink>
        </w:hyperlink>
      </w:hyperlink>
    </w:p>
    <w:p w:rsidR="00B8085B" w:rsidRDefault="00B8085B">
      <w:pPr>
        <w:spacing w:after="0" w:line="240" w:lineRule="auto"/>
        <w:jc w:val="both"/>
        <w:rPr>
          <w:rStyle w:val="a3"/>
          <w:rFonts w:eastAsia="Times New Roman"/>
          <w:b/>
          <w:color w:val="auto"/>
          <w:u w:val="none"/>
        </w:rPr>
      </w:pPr>
    </w:p>
    <w:p w:rsidR="003B2153" w:rsidRDefault="003B2153">
      <w:pPr>
        <w:spacing w:after="0" w:line="240" w:lineRule="auto"/>
        <w:jc w:val="both"/>
        <w:rPr>
          <w:rStyle w:val="a3"/>
          <w:rFonts w:eastAsia="Times New Roman"/>
          <w:b/>
          <w:color w:val="auto"/>
          <w:u w:val="none"/>
        </w:rPr>
      </w:pPr>
    </w:p>
    <w:p w:rsidR="003B2153" w:rsidRDefault="003B2153">
      <w:pPr>
        <w:spacing w:after="0" w:line="240" w:lineRule="auto"/>
        <w:jc w:val="both"/>
        <w:rPr>
          <w:rStyle w:val="a3"/>
          <w:rFonts w:eastAsia="Times New Roman"/>
          <w:b/>
          <w:color w:val="auto"/>
          <w:u w:val="none"/>
        </w:rPr>
      </w:pPr>
    </w:p>
    <w:p w:rsidR="0077191B" w:rsidRDefault="003B2153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4" w:history="1">
        <w:hyperlink r:id="rId15" w:history="1">
          <w:hyperlink r:id="rId16" w:history="1">
            <w:hyperlink r:id="rId17" w:history="1">
              <w:hyperlink r:id="rId18" w:history="1">
                <w:hyperlink r:id="rId19" w:history="1">
                  <w:hyperlink r:id="rId20" w:history="1">
                    <w:r>
                      <w:rPr>
                        <w:rStyle w:val="a3"/>
                        <w:rFonts w:ascii="Times New Roman" w:eastAsia="Times New Roman" w:hAnsi="Times New Roman" w:cs="Times New Roman"/>
                        <w:b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Результат открытия доступа к заявкам на участие в запросе предложений</w:t>
                    </w:r>
                    <w:r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:</w:t>
                    </w:r>
                  </w:hyperlink>
                </w:hyperlink>
              </w:hyperlink>
            </w:hyperlink>
          </w:hyperlink>
        </w:hyperlink>
      </w:hyperlink>
    </w:p>
    <w:p w:rsidR="0077191B" w:rsidRDefault="007F0988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21" w:history="1">
        <w:hyperlink r:id="rId22" w:history="1">
          <w:hyperlink r:id="rId23" w:history="1">
            <w:hyperlink r:id="rId24" w:history="1">
              <w:hyperlink r:id="rId25" w:history="1">
                <w:hyperlink r:id="rId26" w:history="1">
                  <w:hyperlink r:id="rId27" w:history="1">
                    <w:r w:rsidR="003B2153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На момент окончания срока подачи на участие в запросе предложений на 09:00:00 (время московское) «16» февраля 2016 года на ЭТП «АКД»:</w:t>
                    </w:r>
                  </w:hyperlink>
                </w:hyperlink>
              </w:hyperlink>
            </w:hyperlink>
          </w:hyperlink>
        </w:hyperlink>
      </w:hyperlink>
    </w:p>
    <w:p w:rsidR="0077191B" w:rsidRDefault="007F0988">
      <w:pPr>
        <w:keepLines/>
        <w:spacing w:after="0" w:line="240" w:lineRule="auto"/>
        <w:jc w:val="both"/>
        <w:outlineLvl w:val="0"/>
      </w:pPr>
      <w:hyperlink r:id="rId28" w:history="1">
        <w:hyperlink r:id="rId29" w:history="1">
          <w:hyperlink r:id="rId30" w:history="1">
            <w:hyperlink r:id="rId31" w:history="1">
              <w:hyperlink r:id="rId32" w:history="1">
                <w:hyperlink r:id="rId33" w:history="1">
                  <w:hyperlink r:id="rId34" w:history="1">
                    <w:r w:rsidR="003B2153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 xml:space="preserve">всего подано: </w:t>
                    </w:r>
                    <w:r w:rsidR="00B8085B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3</w:t>
                    </w:r>
                    <w:r w:rsidR="003B2153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 xml:space="preserve"> заявки на участие в открытом запросе предложений</w:t>
                    </w:r>
                  </w:hyperlink>
                </w:hyperlink>
              </w:hyperlink>
              <w:r w:rsidR="003B2153">
                <w:rPr>
                  <w:rStyle w:val="a3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: </w:t>
              </w:r>
            </w:hyperlink>
          </w:hyperlink>
        </w:hyperlink>
      </w:hyperlink>
    </w:p>
    <w:p w:rsidR="0077191B" w:rsidRDefault="0077191B">
      <w:pPr>
        <w:keepLines/>
        <w:spacing w:after="0" w:line="240" w:lineRule="auto"/>
        <w:jc w:val="both"/>
        <w:outlineLvl w:val="0"/>
        <w:rPr>
          <w:rStyle w:val="a3"/>
          <w:color w:val="auto"/>
          <w:u w:val="none"/>
        </w:rPr>
      </w:pP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5"/>
        <w:gridCol w:w="2247"/>
        <w:gridCol w:w="2349"/>
        <w:gridCol w:w="3628"/>
      </w:tblGrid>
      <w:tr w:rsidR="0077191B" w:rsidTr="00B8085B">
        <w:trPr>
          <w:jc w:val="center"/>
        </w:trPr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91B" w:rsidRDefault="007F0988">
            <w:pPr>
              <w:spacing w:after="0" w:line="240" w:lineRule="auto"/>
              <w:jc w:val="center"/>
              <w:rPr>
                <w:rStyle w:val="a3"/>
                <w:rFonts w:ascii="Times New Roman" w:eastAsia="Times New Roman" w:hAnsi="Times New Roman"/>
                <w:color w:val="auto"/>
                <w:sz w:val="28"/>
                <w:szCs w:val="28"/>
                <w:u w:val="none"/>
              </w:rPr>
            </w:pPr>
            <w:hyperlink r:id="rId35" w:history="1">
              <w:r w:rsidR="003B215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>№ Предложения</w:t>
              </w:r>
            </w:hyperlink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91B" w:rsidRDefault="007F098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6" w:history="1">
              <w:r w:rsidR="003B215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Участник запроса предложений </w:t>
              </w:r>
            </w:hyperlink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91B" w:rsidRDefault="007F098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7" w:history="1">
              <w:r w:rsidR="003B215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Адрес </w:t>
              </w:r>
            </w:hyperlink>
          </w:p>
        </w:tc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91B" w:rsidRDefault="007F098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8" w:history="1">
              <w:r w:rsidR="003B215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>Условия исполнения договора, указанные в Предложении</w:t>
              </w:r>
            </w:hyperlink>
          </w:p>
        </w:tc>
      </w:tr>
      <w:tr w:rsidR="00B8085B" w:rsidTr="00B8085B">
        <w:trPr>
          <w:jc w:val="center"/>
        </w:trPr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5B" w:rsidRDefault="00B8085B" w:rsidP="00EF63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0657_R028633 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B33" w:rsidRDefault="00B8085B" w:rsidP="00B808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ПроектМонтаж</w:t>
            </w:r>
            <w:proofErr w:type="spellEnd"/>
          </w:p>
          <w:p w:rsidR="00B8085B" w:rsidRDefault="00B8085B" w:rsidP="00B8085B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Инжиниринг»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5B" w:rsidRDefault="00B8085B" w:rsidP="00B808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109017,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.М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осква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ул.М.Ордынка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13, стр. 1</w:t>
            </w:r>
          </w:p>
        </w:tc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5B" w:rsidRDefault="007F0988" w:rsidP="00E84B33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39" w:history="1">
              <w:r w:rsidR="00B8085B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Цена заявки: </w:t>
              </w:r>
              <w:r w:rsidR="00E84B33">
                <w:rPr>
                  <w:rFonts w:ascii="Times New Roman" w:hAnsi="Times New Roman"/>
                  <w:sz w:val="28"/>
                  <w:szCs w:val="28"/>
                  <w:lang w:eastAsia="ru-RU"/>
                </w:rPr>
                <w:t xml:space="preserve">7 467 276,00 (Семь миллионов четыреста шестьдесят семь тысяч двести семьдесят шесть) рублей 00 копеек, включая НДС. </w:t>
              </w:r>
            </w:hyperlink>
          </w:p>
        </w:tc>
      </w:tr>
      <w:tr w:rsidR="00B8085B" w:rsidTr="00B8085B">
        <w:trPr>
          <w:jc w:val="center"/>
        </w:trPr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5B" w:rsidRDefault="00B8085B" w:rsidP="00EF63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3658_R028633 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5B" w:rsidRDefault="00B8085B" w:rsidP="00B80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ЗАО «ЦКТИА»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5B" w:rsidRDefault="00B8085B" w:rsidP="00B808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107031,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.М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осква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Рождественский б-р, 22/23, 1</w:t>
            </w:r>
          </w:p>
        </w:tc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5B" w:rsidRDefault="007F0988" w:rsidP="00E84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40" w:history="1">
              <w:r w:rsidR="00B8085B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Цена заявки: </w:t>
              </w:r>
              <w:r w:rsidR="00E84B33">
                <w:rPr>
                  <w:rFonts w:ascii="Times New Roman" w:hAnsi="Times New Roman"/>
                  <w:sz w:val="28"/>
                  <w:szCs w:val="28"/>
                  <w:lang w:eastAsia="ru-RU"/>
                </w:rPr>
                <w:t>9 699 836,00 (Девять миллионов шестьсот девяносто девять тысяч восемьсот тридцать шесть) рублей 00 копеек, включая НДС</w:t>
              </w:r>
            </w:hyperlink>
            <w:r w:rsidR="00B808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B8085B" w:rsidTr="00B8085B">
        <w:trPr>
          <w:jc w:val="center"/>
        </w:trPr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85B" w:rsidRDefault="00B8085B" w:rsidP="00EF63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8297_R028633 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85B" w:rsidRDefault="00B8085B" w:rsidP="00B808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ЗАО «ВА ИНТЕРАРМ»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85B" w:rsidRDefault="00B8085B" w:rsidP="00B808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109451,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.М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осква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Перерва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68/35</w:t>
            </w:r>
          </w:p>
        </w:tc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85B" w:rsidRDefault="00E84B33" w:rsidP="00E84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12 390 000,00 (Двенадцать миллионов триста девяносто тысяч) рублей 00 копеек, включая НДС.</w:t>
            </w:r>
          </w:p>
        </w:tc>
      </w:tr>
    </w:tbl>
    <w:p w:rsidR="0077191B" w:rsidRDefault="007F0988">
      <w:pPr>
        <w:pStyle w:val="a6"/>
        <w:spacing w:before="100" w:beforeAutospacing="1" w:after="100" w:afterAutospacing="1" w:line="276" w:lineRule="auto"/>
        <w:jc w:val="both"/>
        <w:rPr>
          <w:rStyle w:val="a3"/>
          <w:rFonts w:asciiTheme="minorHAnsi" w:eastAsiaTheme="minorEastAsia" w:hAnsiTheme="minorHAnsi" w:cstheme="minorBidi"/>
          <w:color w:val="auto"/>
          <w:sz w:val="22"/>
          <w:szCs w:val="22"/>
          <w:u w:val="none"/>
        </w:rPr>
      </w:pPr>
      <w:hyperlink r:id="rId41" w:history="1">
        <w:hyperlink r:id="rId42" w:history="1">
          <w:hyperlink r:id="rId43" w:history="1">
            <w:hyperlink r:id="rId44" w:history="1">
              <w:r w:rsidR="003B2153">
                <w:rPr>
                  <w:rStyle w:val="a3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Предложения участников </w:t>
              </w:r>
              <w:r w:rsidR="00E84B33">
                <w:rPr>
                  <w:rFonts w:ascii="Times New Roman" w:hAnsi="Times New Roman"/>
                  <w:sz w:val="28"/>
                  <w:szCs w:val="28"/>
                  <w:lang w:eastAsia="ru-RU"/>
                </w:rPr>
                <w:t>ЗАО «ПроектМонтажИнжиниринг», ЗАО «ЦКТИА», ЗАО «ВА ИНТЕРАРМ»</w:t>
              </w:r>
              <w:r w:rsidR="003B2153">
                <w:rPr>
                  <w:rStyle w:val="a3"/>
                  <w:rFonts w:ascii="Times New Roman" w:hAnsi="Times New Roman" w:cstheme="minorBidi"/>
                  <w:color w:val="auto"/>
                  <w:sz w:val="28"/>
                  <w:szCs w:val="28"/>
                  <w:u w:val="none"/>
                  <w:lang w:eastAsia="ru-RU"/>
                </w:rPr>
                <w:t xml:space="preserve"> </w:t>
              </w:r>
              <w:r w:rsidR="003B2153">
                <w:rPr>
                  <w:rStyle w:val="a3"/>
                  <w:rFonts w:ascii="Times New Roman" w:eastAsiaTheme="minorEastAsia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приняты к рассмотрению.</w:t>
              </w:r>
            </w:hyperlink>
          </w:hyperlink>
        </w:hyperlink>
      </w:hyperlink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062"/>
        <w:gridCol w:w="5063"/>
      </w:tblGrid>
      <w:tr w:rsidR="0077191B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91B" w:rsidRDefault="007F0988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hyperlink r:id="rId49" w:history="1">
                      <w:hyperlink r:id="rId50" w:history="1">
                        <w:hyperlink r:id="rId51" w:history="1">
                          <w:r w:rsidR="003B2153">
                            <w:rPr>
                              <w:rStyle w:val="a3"/>
                              <w:rFonts w:ascii="Times New Roman" w:hAnsi="Times New Roman" w:cs="Times New Roman"/>
                              <w:b/>
                              <w:bCs/>
                              <w:color w:val="auto"/>
                              <w:sz w:val="28"/>
                              <w:szCs w:val="28"/>
                              <w:u w:val="none"/>
                            </w:rPr>
                            <w:t>Секретарь закупочной комиссии: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77191B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91B" w:rsidRDefault="003B21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7191B" w:rsidRDefault="007719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191B" w:rsidRDefault="0077191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7191B" w:rsidRDefault="007F0988">
      <w:pPr>
        <w:spacing w:after="0" w:line="240" w:lineRule="auto"/>
        <w:jc w:val="both"/>
        <w:rPr>
          <w:rStyle w:val="a3"/>
          <w:color w:val="auto"/>
          <w:u w:val="none"/>
        </w:rPr>
      </w:pPr>
      <w:hyperlink r:id="rId52" w:history="1">
        <w:hyperlink r:id="rId53" w:history="1">
          <w:hyperlink r:id="rId54" w:history="1">
            <w:hyperlink r:id="rId55" w:history="1">
              <w:hyperlink r:id="rId56" w:history="1">
                <w:hyperlink r:id="rId57" w:history="1">
                  <w:hyperlink r:id="rId58" w:history="1">
                    <w:r w:rsidR="003B2153">
                      <w:rPr>
                        <w:rStyle w:val="a3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Иванов А.А., 33-55</w:t>
                    </w:r>
                  </w:hyperlink>
                </w:hyperlink>
              </w:hyperlink>
            </w:hyperlink>
          </w:hyperlink>
        </w:hyperlink>
      </w:hyperlink>
    </w:p>
    <w:sectPr w:rsidR="0077191B">
      <w:footerReference w:type="default" r:id="rId5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91B" w:rsidRDefault="003B2153">
      <w:pPr>
        <w:spacing w:after="0" w:line="240" w:lineRule="auto"/>
      </w:pPr>
      <w:r>
        <w:separator/>
      </w:r>
    </w:p>
  </w:endnote>
  <w:endnote w:type="continuationSeparator" w:id="0">
    <w:p w:rsidR="0077191B" w:rsidRDefault="003B2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B33" w:rsidRPr="00E84B33" w:rsidRDefault="003B2153" w:rsidP="00E84B33">
    <w:pPr>
      <w:keepLines/>
      <w:spacing w:after="0" w:line="240" w:lineRule="auto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="00E84B33" w:rsidRPr="00E84B33">
      <w:rPr>
        <w:sz w:val="16"/>
        <w:szCs w:val="16"/>
      </w:rPr>
      <w:t>8903/261 НВ</w:t>
    </w:r>
    <w:proofErr w:type="gramStart"/>
    <w:r w:rsidR="00E84B33" w:rsidRPr="00E84B33">
      <w:rPr>
        <w:sz w:val="16"/>
        <w:szCs w:val="16"/>
      </w:rPr>
      <w:t>2</w:t>
    </w:r>
    <w:proofErr w:type="gramEnd"/>
    <w:r w:rsidR="00E84B33" w:rsidRPr="00E84B33">
      <w:rPr>
        <w:sz w:val="16"/>
        <w:szCs w:val="16"/>
      </w:rPr>
      <w:t>/П-16-1</w:t>
    </w:r>
  </w:p>
  <w:p w:rsidR="0077191B" w:rsidRDefault="00E84B33" w:rsidP="00E84B33">
    <w:pPr>
      <w:keepLines/>
      <w:spacing w:after="0" w:line="240" w:lineRule="auto"/>
      <w:jc w:val="center"/>
      <w:outlineLvl w:val="0"/>
      <w:rPr>
        <w:sz w:val="16"/>
        <w:szCs w:val="16"/>
      </w:rPr>
    </w:pPr>
    <w:r w:rsidRPr="00E84B33">
      <w:rPr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№8903/261 НВ</w:t>
    </w:r>
    <w:proofErr w:type="gramStart"/>
    <w:r w:rsidRPr="00E84B33">
      <w:rPr>
        <w:sz w:val="16"/>
        <w:szCs w:val="16"/>
      </w:rPr>
      <w:t>2</w:t>
    </w:r>
    <w:proofErr w:type="gramEnd"/>
    <w:r w:rsidRPr="00E84B33">
      <w:rPr>
        <w:sz w:val="16"/>
        <w:szCs w:val="16"/>
      </w:rPr>
      <w:t xml:space="preserve">/П-16 «Поставка арматуры защитной общепромышленной для сооружения энергоблока №2 </w:t>
    </w:r>
    <w:proofErr w:type="spellStart"/>
    <w:r w:rsidRPr="00E84B33">
      <w:rPr>
        <w:sz w:val="16"/>
        <w:szCs w:val="16"/>
      </w:rPr>
      <w:t>Нововоронежской</w:t>
    </w:r>
    <w:proofErr w:type="spellEnd"/>
    <w:r w:rsidRPr="00E84B33">
      <w:rPr>
        <w:sz w:val="16"/>
        <w:szCs w:val="16"/>
      </w:rPr>
      <w:t xml:space="preserve"> АЭС»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91B" w:rsidRDefault="003B2153">
      <w:pPr>
        <w:spacing w:after="0" w:line="240" w:lineRule="auto"/>
      </w:pPr>
      <w:r>
        <w:separator/>
      </w:r>
    </w:p>
  </w:footnote>
  <w:footnote w:type="continuationSeparator" w:id="0">
    <w:p w:rsidR="0077191B" w:rsidRDefault="003B21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C46E8"/>
    <w:rsid w:val="002C46E8"/>
    <w:rsid w:val="003B2153"/>
    <w:rsid w:val="0077191B"/>
    <w:rsid w:val="007F0988"/>
    <w:rsid w:val="00B8085B"/>
    <w:rsid w:val="00E8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qFormat/>
    <w:pPr>
      <w:spacing w:after="0" w:line="240" w:lineRule="auto"/>
      <w:contextualSpacing/>
    </w:pPr>
    <w:rPr>
      <w:rFonts w:ascii="Tahoma" w:hAnsi="Tahoma" w:cs="Tahoma"/>
      <w:sz w:val="16"/>
      <w:szCs w:val="16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locked/>
    <w:rPr>
      <w:sz w:val="22"/>
      <w:szCs w:val="22"/>
    </w:rPr>
  </w:style>
  <w:style w:type="character" w:customStyle="1" w:styleId="ab">
    <w:name w:val="Нижний колонтитул Знак"/>
    <w:basedOn w:val="a0"/>
    <w:link w:val="ac"/>
    <w:uiPriority w:val="99"/>
    <w:locked/>
    <w:rPr>
      <w:sz w:val="22"/>
      <w:szCs w:val="22"/>
    </w:rPr>
  </w:style>
  <w:style w:type="character" w:customStyle="1" w:styleId="ad">
    <w:name w:val="Основной текст Знак"/>
    <w:basedOn w:val="a0"/>
    <w:link w:val="ae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af">
    <w:name w:val="Схема документа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af1">
    <w:name w:val="Текст выноски Знак"/>
    <w:basedOn w:val="a0"/>
    <w:link w:val="af2"/>
    <w:uiPriority w:val="99"/>
    <w:semiHidden/>
    <w:locked/>
    <w:rPr>
      <w:rFonts w:ascii="Tahoma" w:hAnsi="Tahoma" w:cs="Tahoma" w:hint="default"/>
      <w:sz w:val="16"/>
      <w:szCs w:val="16"/>
    </w:rPr>
  </w:style>
  <w:style w:type="paragraph" w:customStyle="1" w:styleId="af3">
    <w:name w:val="* С выравниванием по левому краю"/>
    <w:uiPriority w:val="99"/>
    <w:semiHidden/>
    <w:qFormat/>
    <w:pPr>
      <w:widowControl w:val="0"/>
      <w:autoSpaceDE w:val="0"/>
      <w:autoSpaceDN w:val="0"/>
      <w:adjustRightInd w:val="0"/>
      <w:spacing w:line="240" w:lineRule="atLeast"/>
      <w:contextualSpacing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qFormat/>
    <w:pPr>
      <w:autoSpaceDE w:val="0"/>
      <w:autoSpaceDN w:val="0"/>
      <w:adjustRightInd w:val="0"/>
      <w:contextualSpacing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7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</w:style>
  <w:style w:type="paragraph" w:styleId="aa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uiPriority w:val="99"/>
    <w:semiHidden/>
    <w:rPr>
      <w:sz w:val="22"/>
      <w:szCs w:val="22"/>
    </w:rPr>
  </w:style>
  <w:style w:type="paragraph" w:styleId="ac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Нижний колонтитул Знак1"/>
    <w:basedOn w:val="a0"/>
    <w:uiPriority w:val="99"/>
    <w:semiHidden/>
    <w:rPr>
      <w:sz w:val="22"/>
      <w:szCs w:val="22"/>
    </w:rPr>
  </w:style>
  <w:style w:type="paragraph" w:styleId="ae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12">
    <w:name w:val="Основной текст Знак1"/>
    <w:basedOn w:val="a0"/>
    <w:uiPriority w:val="99"/>
    <w:semiHidden/>
    <w:rPr>
      <w:sz w:val="22"/>
      <w:szCs w:val="22"/>
    </w:rPr>
  </w:style>
  <w:style w:type="paragraph" w:styleId="af0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Схема документа Знак1"/>
    <w:basedOn w:val="a0"/>
    <w:uiPriority w:val="99"/>
    <w:semiHidden/>
    <w:rPr>
      <w:rFonts w:ascii="Tahoma" w:hAnsi="Tahoma" w:cs="Tahoma" w:hint="default"/>
      <w:sz w:val="16"/>
      <w:szCs w:val="16"/>
    </w:rPr>
  </w:style>
  <w:style w:type="paragraph" w:styleId="af2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uiPriority w:val="99"/>
    <w:semiHidden/>
    <w:rPr>
      <w:rFonts w:ascii="Tahoma" w:hAnsi="Tahoma" w:cs="Tahoma" w:hint="default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qFormat/>
    <w:pPr>
      <w:spacing w:after="0" w:line="240" w:lineRule="auto"/>
      <w:contextualSpacing/>
    </w:pPr>
    <w:rPr>
      <w:rFonts w:ascii="Tahoma" w:hAnsi="Tahoma" w:cs="Tahoma"/>
      <w:sz w:val="16"/>
      <w:szCs w:val="16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locked/>
    <w:rPr>
      <w:sz w:val="22"/>
      <w:szCs w:val="22"/>
    </w:rPr>
  </w:style>
  <w:style w:type="character" w:customStyle="1" w:styleId="ab">
    <w:name w:val="Нижний колонтитул Знак"/>
    <w:basedOn w:val="a0"/>
    <w:link w:val="ac"/>
    <w:uiPriority w:val="99"/>
    <w:locked/>
    <w:rPr>
      <w:sz w:val="22"/>
      <w:szCs w:val="22"/>
    </w:rPr>
  </w:style>
  <w:style w:type="character" w:customStyle="1" w:styleId="ad">
    <w:name w:val="Основной текст Знак"/>
    <w:basedOn w:val="a0"/>
    <w:link w:val="ae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af">
    <w:name w:val="Схема документа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af1">
    <w:name w:val="Текст выноски Знак"/>
    <w:basedOn w:val="a0"/>
    <w:link w:val="af2"/>
    <w:uiPriority w:val="99"/>
    <w:semiHidden/>
    <w:locked/>
    <w:rPr>
      <w:rFonts w:ascii="Tahoma" w:hAnsi="Tahoma" w:cs="Tahoma" w:hint="default"/>
      <w:sz w:val="16"/>
      <w:szCs w:val="16"/>
    </w:rPr>
  </w:style>
  <w:style w:type="paragraph" w:customStyle="1" w:styleId="af3">
    <w:name w:val="* С выравниванием по левому краю"/>
    <w:uiPriority w:val="99"/>
    <w:semiHidden/>
    <w:qFormat/>
    <w:pPr>
      <w:widowControl w:val="0"/>
      <w:autoSpaceDE w:val="0"/>
      <w:autoSpaceDN w:val="0"/>
      <w:adjustRightInd w:val="0"/>
      <w:spacing w:line="240" w:lineRule="atLeast"/>
      <w:contextualSpacing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qFormat/>
    <w:pPr>
      <w:autoSpaceDE w:val="0"/>
      <w:autoSpaceDN w:val="0"/>
      <w:adjustRightInd w:val="0"/>
      <w:contextualSpacing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7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</w:style>
  <w:style w:type="paragraph" w:styleId="aa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uiPriority w:val="99"/>
    <w:semiHidden/>
    <w:rPr>
      <w:sz w:val="22"/>
      <w:szCs w:val="22"/>
    </w:rPr>
  </w:style>
  <w:style w:type="paragraph" w:styleId="ac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Нижний колонтитул Знак1"/>
    <w:basedOn w:val="a0"/>
    <w:uiPriority w:val="99"/>
    <w:semiHidden/>
    <w:rPr>
      <w:sz w:val="22"/>
      <w:szCs w:val="22"/>
    </w:rPr>
  </w:style>
  <w:style w:type="paragraph" w:styleId="ae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12">
    <w:name w:val="Основной текст Знак1"/>
    <w:basedOn w:val="a0"/>
    <w:uiPriority w:val="99"/>
    <w:semiHidden/>
    <w:rPr>
      <w:sz w:val="22"/>
      <w:szCs w:val="22"/>
    </w:rPr>
  </w:style>
  <w:style w:type="paragraph" w:styleId="af0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Схема документа Знак1"/>
    <w:basedOn w:val="a0"/>
    <w:uiPriority w:val="99"/>
    <w:semiHidden/>
    <w:rPr>
      <w:rFonts w:ascii="Tahoma" w:hAnsi="Tahoma" w:cs="Tahoma" w:hint="default"/>
      <w:sz w:val="16"/>
      <w:szCs w:val="16"/>
    </w:rPr>
  </w:style>
  <w:style w:type="paragraph" w:styleId="af2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uiPriority w:val="99"/>
    <w:semiHidden/>
    <w:rPr>
      <w:rFonts w:ascii="Tahoma" w:hAnsi="Tahoma" w:cs="Tahoma" w:hint="default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3A6CF-6267-43BB-AE1D-B4B558BBD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Иванов Андрей Андреевич</cp:lastModifiedBy>
  <cp:revision>6</cp:revision>
  <cp:lastPrinted>2016-02-17T07:17:00Z</cp:lastPrinted>
  <dcterms:created xsi:type="dcterms:W3CDTF">2016-02-17T06:49:00Z</dcterms:created>
  <dcterms:modified xsi:type="dcterms:W3CDTF">2016-02-17T07:23:00Z</dcterms:modified>
</cp:coreProperties>
</file>