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4785"/>
      </w:tblGrid>
      <w:tr w:rsidR="0056134F" w:rsidRPr="00AF7BC0" w:rsidTr="00A70C86">
        <w:tc>
          <w:tcPr>
            <w:tcW w:w="4786" w:type="dxa"/>
          </w:tcPr>
          <w:p w:rsidR="0056134F" w:rsidRPr="00A70C86" w:rsidRDefault="0056134F" w:rsidP="00A70C86">
            <w:pPr>
              <w:jc w:val="right"/>
            </w:pPr>
            <w:r w:rsidRPr="00A70C86">
              <w:t>Приложение № 1.2</w:t>
            </w:r>
          </w:p>
          <w:p w:rsidR="0056134F" w:rsidRPr="00A70C86" w:rsidRDefault="0056134F" w:rsidP="00A70C86">
            <w:pPr>
              <w:jc w:val="right"/>
            </w:pPr>
            <w:r w:rsidRPr="00A70C86">
              <w:t xml:space="preserve">к Договору </w:t>
            </w:r>
          </w:p>
          <w:p w:rsidR="0056134F" w:rsidRPr="00A70C86" w:rsidRDefault="0056134F" w:rsidP="00A70C86">
            <w:pPr>
              <w:jc w:val="right"/>
              <w:rPr>
                <w:color w:val="000000"/>
              </w:rPr>
            </w:pPr>
            <w:r w:rsidRPr="00A70C86">
              <w:rPr>
                <w:color w:val="000000"/>
              </w:rPr>
              <w:t>об оказании услуг экспертного консалтинга</w:t>
            </w:r>
          </w:p>
          <w:p w:rsidR="0056134F" w:rsidRPr="00A70C86" w:rsidRDefault="0056134F" w:rsidP="00A70C86">
            <w:pPr>
              <w:jc w:val="right"/>
            </w:pPr>
            <w:r w:rsidRPr="00A70C86">
              <w:t xml:space="preserve">№ </w:t>
            </w:r>
            <w:r w:rsidRPr="00A70C86">
              <w:rPr>
                <w:b/>
                <w:color w:val="00000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Pr="00A70C86">
              <w:rPr>
                <w:b/>
                <w:color w:val="000000"/>
                <w:highlight w:val="lightGray"/>
              </w:rPr>
              <w:instrText xml:space="preserve"> FORMTEXT </w:instrText>
            </w:r>
            <w:r w:rsidRPr="00A70C86">
              <w:rPr>
                <w:b/>
                <w:color w:val="000000"/>
                <w:highlight w:val="lightGray"/>
              </w:rPr>
            </w:r>
            <w:r w:rsidRPr="00A70C86">
              <w:rPr>
                <w:b/>
                <w:color w:val="000000"/>
                <w:highlight w:val="lightGray"/>
              </w:rPr>
              <w:fldChar w:fldCharType="separate"/>
            </w:r>
            <w:r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Pr="00A70C86">
              <w:rPr>
                <w:b/>
                <w:noProof/>
                <w:color w:val="000000"/>
                <w:highlight w:val="lightGray"/>
              </w:rPr>
              <w:t>&lt;</w:t>
            </w:r>
            <w:r w:rsidRPr="00A70C86">
              <w:rPr>
                <w:noProof/>
                <w:color w:val="000000"/>
                <w:highlight w:val="lightGray"/>
              </w:rPr>
              <w:t>номер Договора</w:t>
            </w:r>
            <w:r w:rsidRPr="00A70C86">
              <w:rPr>
                <w:b/>
                <w:noProof/>
                <w:color w:val="000000"/>
                <w:highlight w:val="lightGray"/>
              </w:rPr>
              <w:t>&gt;</w:t>
            </w:r>
            <w:r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Pr="00A70C86">
              <w:rPr>
                <w:b/>
                <w:color w:val="000000"/>
                <w:highlight w:val="lightGray"/>
              </w:rPr>
              <w:fldChar w:fldCharType="end"/>
            </w:r>
            <w:bookmarkEnd w:id="0"/>
            <w:r w:rsidRPr="00A70C86">
              <w:rPr>
                <w:b/>
                <w:color w:val="000000"/>
              </w:rPr>
              <w:t xml:space="preserve"> </w:t>
            </w:r>
            <w:r w:rsidRPr="00A70C86">
              <w:t xml:space="preserve">от </w:t>
            </w:r>
            <w:r w:rsidRPr="00A70C86">
              <w:rPr>
                <w:b/>
                <w:color w:val="00000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70C86">
              <w:rPr>
                <w:b/>
                <w:color w:val="000000"/>
                <w:highlight w:val="lightGray"/>
              </w:rPr>
              <w:instrText xml:space="preserve"> FORMTEXT </w:instrText>
            </w:r>
            <w:r w:rsidRPr="00A70C86">
              <w:rPr>
                <w:b/>
                <w:color w:val="000000"/>
                <w:highlight w:val="lightGray"/>
              </w:rPr>
            </w:r>
            <w:r w:rsidRPr="00A70C86">
              <w:rPr>
                <w:b/>
                <w:color w:val="000000"/>
                <w:highlight w:val="lightGray"/>
              </w:rPr>
              <w:fldChar w:fldCharType="separate"/>
            </w:r>
            <w:r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Pr="00A70C86">
              <w:rPr>
                <w:b/>
                <w:noProof/>
                <w:color w:val="000000"/>
                <w:highlight w:val="lightGray"/>
              </w:rPr>
              <w:t>&lt;</w:t>
            </w:r>
            <w:r w:rsidRPr="00A70C86">
              <w:rPr>
                <w:noProof/>
                <w:color w:val="000000"/>
                <w:highlight w:val="lightGray"/>
              </w:rPr>
              <w:t>дата заключения Договора</w:t>
            </w:r>
            <w:r w:rsidRPr="00A70C86">
              <w:rPr>
                <w:b/>
                <w:noProof/>
                <w:color w:val="000000"/>
                <w:highlight w:val="lightGray"/>
              </w:rPr>
              <w:t>&gt;</w:t>
            </w:r>
            <w:r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Pr="00A70C86">
              <w:rPr>
                <w:b/>
                <w:color w:val="000000"/>
                <w:highlight w:val="lightGray"/>
              </w:rPr>
              <w:fldChar w:fldCharType="end"/>
            </w:r>
          </w:p>
          <w:p w:rsidR="00DB0A97" w:rsidRPr="00A70C86" w:rsidRDefault="00DB0A97" w:rsidP="00A70C86">
            <w:pPr>
              <w:jc w:val="both"/>
              <w:rPr>
                <w:b/>
              </w:rPr>
            </w:pPr>
          </w:p>
          <w:p w:rsidR="0056134F" w:rsidRPr="00A70C86" w:rsidRDefault="0056134F" w:rsidP="00A70C86">
            <w:pPr>
              <w:jc w:val="both"/>
              <w:rPr>
                <w:b/>
              </w:rPr>
            </w:pPr>
            <w:r w:rsidRPr="00A70C86">
              <w:rPr>
                <w:b/>
              </w:rPr>
              <w:t>Требования Заказчика к оказываемым услугам.</w:t>
            </w:r>
          </w:p>
          <w:p w:rsidR="00DB0A97" w:rsidRPr="00A70C86" w:rsidRDefault="00DB0A97" w:rsidP="00A70C86">
            <w:pPr>
              <w:jc w:val="both"/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4"/>
              <w:gridCol w:w="1985"/>
              <w:gridCol w:w="1867"/>
            </w:tblGrid>
            <w:tr w:rsidR="00C665D1" w:rsidRPr="00A70C86" w:rsidTr="00A70C86">
              <w:tc>
                <w:tcPr>
                  <w:tcW w:w="704" w:type="dxa"/>
                </w:tcPr>
                <w:p w:rsidR="00C665D1" w:rsidRPr="00A70C86" w:rsidRDefault="00C665D1" w:rsidP="00A70C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0C86">
                    <w:rPr>
                      <w:color w:val="000000"/>
                    </w:rPr>
                    <w:t>№п/п</w:t>
                  </w:r>
                </w:p>
              </w:tc>
              <w:tc>
                <w:tcPr>
                  <w:tcW w:w="1985" w:type="dxa"/>
                </w:tcPr>
                <w:p w:rsidR="00C665D1" w:rsidRPr="00A70C86" w:rsidRDefault="00C665D1" w:rsidP="00A70C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0C86">
                    <w:rPr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867" w:type="dxa"/>
                </w:tcPr>
                <w:p w:rsidR="00C665D1" w:rsidRPr="00A70C86" w:rsidRDefault="00C665D1" w:rsidP="00A70C8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0C86">
                    <w:rPr>
                      <w:color w:val="000000"/>
                    </w:rPr>
                    <w:t>Требование</w:t>
                  </w:r>
                </w:p>
              </w:tc>
            </w:tr>
            <w:tr w:rsidR="00C665D1" w:rsidRPr="00A70C86" w:rsidTr="00A70C86">
              <w:tc>
                <w:tcPr>
                  <w:tcW w:w="704" w:type="dxa"/>
                </w:tcPr>
                <w:p w:rsidR="00C665D1" w:rsidRPr="00A70C86" w:rsidRDefault="00C665D1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0C86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C665D1" w:rsidRPr="00A70C86" w:rsidRDefault="00C665D1" w:rsidP="002F5E5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0C86">
                    <w:rPr>
                      <w:color w:val="000000"/>
                    </w:rPr>
                    <w:t>Требования</w:t>
                  </w:r>
                  <w:r w:rsidR="003966E9" w:rsidRPr="00A70C86">
                    <w:rPr>
                      <w:color w:val="000000"/>
                    </w:rPr>
                    <w:t xml:space="preserve"> к</w:t>
                  </w:r>
                  <w:r w:rsidRPr="00A70C86">
                    <w:rPr>
                      <w:color w:val="000000"/>
                    </w:rPr>
                    <w:t xml:space="preserve"> </w:t>
                  </w:r>
                  <w:r w:rsidR="003966E9" w:rsidRPr="00A70C86">
                    <w:rPr>
                      <w:color w:val="000000"/>
                    </w:rPr>
                    <w:t xml:space="preserve">заполнению </w:t>
                  </w:r>
                  <w:r w:rsidR="003C65B4" w:rsidRPr="00A70C86">
                    <w:rPr>
                      <w:color w:val="000000"/>
                    </w:rPr>
                    <w:t>Отчета по консалтингу (</w:t>
                  </w:r>
                  <w:r w:rsidRPr="00A70C86">
                    <w:rPr>
                      <w:color w:val="000000"/>
                    </w:rPr>
                    <w:t>Приложени</w:t>
                  </w:r>
                  <w:r w:rsidR="003C65B4" w:rsidRPr="00A70C86">
                    <w:rPr>
                      <w:color w:val="000000"/>
                    </w:rPr>
                    <w:t>е</w:t>
                  </w:r>
                  <w:r w:rsidRPr="00A70C86">
                    <w:rPr>
                      <w:color w:val="000000"/>
                    </w:rPr>
                    <w:t xml:space="preserve"> №5</w:t>
                  </w:r>
                  <w:r w:rsidR="003C65B4" w:rsidRPr="00A70C86">
                    <w:rPr>
                      <w:color w:val="000000"/>
                    </w:rPr>
                    <w:t>)</w:t>
                  </w:r>
                </w:p>
              </w:tc>
              <w:tc>
                <w:tcPr>
                  <w:tcW w:w="1867" w:type="dxa"/>
                </w:tcPr>
                <w:p w:rsidR="00C665D1" w:rsidRPr="00A70C86" w:rsidRDefault="00C665D1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  <w:t>Все предложения и рекомендации должны быть задокументированы и представлены</w:t>
                  </w:r>
                  <w:r w:rsidR="00CD6706" w:rsidRPr="00A70C8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CD6706"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на русском языке (допускается русско-английская версия) </w:t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 печатном носителе и в электронном виде в формате </w:t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PDF</w:t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DOC</w:t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  <w:t xml:space="preserve">. </w:t>
                  </w:r>
                </w:p>
                <w:p w:rsidR="00C665D1" w:rsidRPr="00A70C86" w:rsidRDefault="00C665D1" w:rsidP="00B760C8">
                  <w:pPr>
                    <w:jc w:val="both"/>
                  </w:pPr>
                  <w:r w:rsidRPr="00A70C86">
                    <w:t>Требования к структуре Отчета по консалтингу</w:t>
                  </w:r>
                </w:p>
                <w:p w:rsidR="00C665D1" w:rsidRPr="00A70C86" w:rsidRDefault="00C665D1" w:rsidP="00B760C8">
                  <w:pPr>
                    <w:jc w:val="both"/>
                  </w:pPr>
                  <w:r w:rsidRPr="00A70C86">
                    <w:t>1. Титульный лист;</w:t>
                  </w:r>
                </w:p>
                <w:p w:rsidR="00C665D1" w:rsidRPr="00A70C86" w:rsidRDefault="00C665D1" w:rsidP="00B760C8">
                  <w:pPr>
                    <w:jc w:val="both"/>
                  </w:pPr>
                  <w:r w:rsidRPr="00A70C86">
                    <w:t>2. Содержание;</w:t>
                  </w:r>
                </w:p>
                <w:p w:rsidR="00C665D1" w:rsidRPr="00A70C86" w:rsidRDefault="00C665D1" w:rsidP="00B760C8">
                  <w:pPr>
                    <w:jc w:val="both"/>
                  </w:pPr>
                  <w:r w:rsidRPr="00A70C86">
                    <w:t>3. Нормативные ссылки, определения, обозначения и сокращения (если такие имеются);</w:t>
                  </w:r>
                </w:p>
                <w:p w:rsidR="00C665D1" w:rsidRPr="00A70C86" w:rsidRDefault="00C665D1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 Введение;</w:t>
                  </w:r>
                </w:p>
                <w:p w:rsidR="00C665D1" w:rsidRPr="00A70C86" w:rsidRDefault="00C665D1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 Основная часть:</w:t>
                  </w:r>
                </w:p>
                <w:p w:rsidR="00CD6706" w:rsidRPr="00A70C86" w:rsidRDefault="00CD6706" w:rsidP="00B760C8">
                  <w:pPr>
                    <w:jc w:val="both"/>
                  </w:pPr>
                  <w:r w:rsidRPr="00A70C86">
                    <w:t>6. Заключение;</w:t>
                  </w:r>
                </w:p>
                <w:p w:rsidR="00CD6706" w:rsidRPr="00A70C86" w:rsidRDefault="00CD6706" w:rsidP="00B760C8">
                  <w:pPr>
                    <w:jc w:val="both"/>
                  </w:pPr>
                  <w:r w:rsidRPr="00A70C86">
                    <w:t>7. список использованных источников;</w:t>
                  </w:r>
                </w:p>
                <w:p w:rsidR="00CD6706" w:rsidRPr="00A70C86" w:rsidRDefault="00CD6706" w:rsidP="00B760C8">
                  <w:pPr>
                    <w:jc w:val="both"/>
                  </w:pPr>
                  <w:r w:rsidRPr="00A70C86">
                    <w:t xml:space="preserve">8. приложения </w:t>
                  </w:r>
                  <w:r w:rsidRPr="00A70C86">
                    <w:lastRenderedPageBreak/>
                    <w:t>(в случае необходимости).</w:t>
                  </w:r>
                </w:p>
                <w:p w:rsidR="00CD6706" w:rsidRPr="00A70C86" w:rsidRDefault="00CD6706" w:rsidP="00B760C8">
                  <w:pPr>
                    <w:jc w:val="both"/>
                  </w:pPr>
                  <w:r w:rsidRPr="00A70C86">
                    <w:t>Новые виды документов, предлагаемы</w:t>
                  </w:r>
                  <w:r w:rsidR="00E30307">
                    <w:t>е</w:t>
                  </w:r>
                  <w:r w:rsidRPr="00A70C86">
                    <w:t xml:space="preserve"> для использования в Московском Аэропорту Домодедово,  должны быть оформлены как шаблоны в виде отдельных приложений к основным документам. </w:t>
                  </w:r>
                </w:p>
                <w:p w:rsidR="00C665D1" w:rsidRPr="00A70C86" w:rsidRDefault="00E06F0B" w:rsidP="00B760C8">
                  <w:pPr>
                    <w:jc w:val="both"/>
                    <w:rPr>
                      <w:color w:val="000000"/>
                    </w:rPr>
                  </w:pPr>
                  <w:r w:rsidRPr="00A70C86">
                    <w:rPr>
                      <w:rFonts w:eastAsia="Calibri"/>
                      <w:color w:val="000000"/>
                    </w:rPr>
                    <w:t xml:space="preserve">Содержащиеся в Отчете </w:t>
                  </w:r>
                  <w:r w:rsidRPr="00A70C86">
                    <w:rPr>
                      <w:color w:val="000000"/>
                    </w:rPr>
                    <w:t>по консалтингу</w:t>
                  </w:r>
                  <w:r w:rsidRPr="00A70C86">
                    <w:rPr>
                      <w:rFonts w:eastAsia="Calibri"/>
                      <w:color w:val="000000"/>
                    </w:rPr>
                    <w:t xml:space="preserve"> рекомендации по внедрению новых методик должны представлять собой последовательное, логичное и лаконичное изложение, содержать советы касательно применения средств / мероприятий по повышению эффективности применяемых технологий, систем в сфере объекта исследования. Рекомендации не должны носить формального характера.</w:t>
                  </w:r>
                  <w:r w:rsidRPr="00A70C86">
                    <w:rPr>
                      <w:rFonts w:eastAsia="Calibri"/>
                      <w:color w:val="000000"/>
                    </w:rPr>
                    <w:br/>
                    <w:t xml:space="preserve">К отчёту по каждому из этапов должен </w:t>
                  </w:r>
                  <w:r w:rsidRPr="00A70C86">
                    <w:rPr>
                      <w:rFonts w:eastAsia="Calibri"/>
                      <w:color w:val="000000"/>
                    </w:rPr>
                    <w:lastRenderedPageBreak/>
                    <w:t>быть приложен список использованных источников</w:t>
                  </w:r>
                </w:p>
              </w:tc>
            </w:tr>
            <w:tr w:rsidR="00C665D1" w:rsidRPr="00A70C86" w:rsidTr="00A70C86">
              <w:tc>
                <w:tcPr>
                  <w:tcW w:w="704" w:type="dxa"/>
                </w:tcPr>
                <w:p w:rsidR="00C665D1" w:rsidRPr="00A70C86" w:rsidRDefault="00C665D1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0C86">
                    <w:rPr>
                      <w:color w:val="000000"/>
                    </w:rPr>
                    <w:lastRenderedPageBreak/>
                    <w:t>1.1.</w:t>
                  </w:r>
                </w:p>
              </w:tc>
              <w:tc>
                <w:tcPr>
                  <w:tcW w:w="1985" w:type="dxa"/>
                </w:tcPr>
                <w:p w:rsidR="00C665D1" w:rsidRPr="00A70C86" w:rsidRDefault="00C665D1" w:rsidP="002F5E5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0C86">
                    <w:rPr>
                      <w:color w:val="000000"/>
                    </w:rPr>
                    <w:t>Требования к заполнению основной части</w:t>
                  </w:r>
                  <w:r w:rsidR="003C65B4" w:rsidRPr="00A70C86">
                    <w:rPr>
                      <w:color w:val="000000"/>
                    </w:rPr>
                    <w:t xml:space="preserve"> Отчета по консалтингу (</w:t>
                  </w:r>
                  <w:r w:rsidRPr="00A70C86">
                    <w:rPr>
                      <w:color w:val="000000"/>
                    </w:rPr>
                    <w:t>Приложени</w:t>
                  </w:r>
                  <w:r w:rsidR="003C65B4" w:rsidRPr="00A70C86">
                    <w:rPr>
                      <w:color w:val="000000"/>
                    </w:rPr>
                    <w:t>е</w:t>
                  </w:r>
                  <w:r w:rsidRPr="00A70C86">
                    <w:rPr>
                      <w:color w:val="000000"/>
                    </w:rPr>
                    <w:t xml:space="preserve"> № 5</w:t>
                  </w:r>
                  <w:r w:rsidR="003C65B4" w:rsidRPr="00A70C86">
                    <w:rPr>
                      <w:color w:val="000000"/>
                    </w:rPr>
                    <w:t>)</w:t>
                  </w:r>
                  <w:r w:rsidRPr="00A70C86"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1867" w:type="dxa"/>
                </w:tcPr>
                <w:p w:rsidR="00C665D1" w:rsidRPr="00A70C86" w:rsidRDefault="00CD6706" w:rsidP="00B760C8">
                  <w:pPr>
                    <w:autoSpaceDE w:val="0"/>
                    <w:autoSpaceDN w:val="0"/>
                    <w:adjustRightInd w:val="0"/>
                    <w:jc w:val="both"/>
                  </w:pPr>
                  <w:r w:rsidRPr="00A70C86">
                    <w:t>1.Предложения по построению/оптимизации бизнес-процесса</w:t>
                  </w:r>
                </w:p>
                <w:p w:rsidR="00CD6706" w:rsidRPr="00A70C86" w:rsidRDefault="00CD6706" w:rsidP="00B760C8">
                  <w:pPr>
                    <w:autoSpaceDE w:val="0"/>
                    <w:autoSpaceDN w:val="0"/>
                    <w:adjustRightInd w:val="0"/>
                    <w:jc w:val="both"/>
                  </w:pPr>
                  <w:r w:rsidRPr="00A70C86">
                    <w:fldChar w:fldCharType="begin">
                      <w:ffData>
                        <w:name w:val="ТекстовоеПоле7"/>
                        <w:enabled/>
                        <w:calcOnExit w:val="0"/>
                        <w:textInput/>
                      </w:ffData>
                    </w:fldChar>
                  </w:r>
                  <w:bookmarkStart w:id="1" w:name="ТекстовоеПоле7"/>
                  <w:r w:rsidRPr="00A70C86">
                    <w:instrText xml:space="preserve"> FORMTEXT </w:instrText>
                  </w:r>
                  <w:r w:rsidRPr="00A70C86">
                    <w:fldChar w:fldCharType="separate"/>
                  </w:r>
                  <w:r w:rsidRPr="00A70C86">
                    <w:rPr>
                      <w:noProof/>
                    </w:rPr>
                    <w:t> </w:t>
                  </w:r>
                  <w:r w:rsidRPr="00A70C86">
                    <w:rPr>
                      <w:i/>
                    </w:rPr>
                    <w:t xml:space="preserve"> </w:t>
                  </w:r>
                  <w:r w:rsidR="0006424B" w:rsidRPr="00A70C86">
                    <w:rPr>
                      <w:i/>
                    </w:rPr>
                    <w:t>&lt;</w:t>
                  </w:r>
                  <w:r w:rsidRPr="00A70C86">
                    <w:rPr>
                      <w:i/>
                    </w:rPr>
                    <w:t xml:space="preserve">Предоставить </w:t>
                  </w:r>
                  <w:r w:rsidRPr="00A70C86">
                    <w:rPr>
                      <w:i/>
                      <w:lang w:val="en-US"/>
                    </w:rPr>
                    <w:t>Best</w:t>
                  </w:r>
                  <w:r w:rsidRPr="00A70C86">
                    <w:rPr>
                      <w:i/>
                    </w:rPr>
                    <w:t xml:space="preserve"> </w:t>
                  </w:r>
                  <w:r w:rsidRPr="00A70C86">
                    <w:rPr>
                      <w:i/>
                      <w:lang w:val="en-US"/>
                    </w:rPr>
                    <w:t>practice</w:t>
                  </w:r>
                  <w:r w:rsidRPr="00A70C86">
                    <w:rPr>
                      <w:i/>
                    </w:rPr>
                    <w:t xml:space="preserve"> по построению бизнес-процесса (далее - БП), привести не менее 3-х примеров использования предложений в &lt;аэропортах с пассажиропотоком не менее 20 млн./год / компании с численностью персонала от 1</w:t>
                  </w:r>
                  <w:r w:rsidR="001C562F" w:rsidRPr="001C562F">
                    <w:rPr>
                      <w:i/>
                    </w:rPr>
                    <w:t>.</w:t>
                  </w:r>
                  <w:r w:rsidRPr="00A70C86">
                    <w:rPr>
                      <w:i/>
                    </w:rPr>
                    <w:t>000 человек и т.д.&gt;.</w:t>
                  </w:r>
                  <w:r w:rsidRPr="00A70C86">
                    <w:rPr>
                      <w:noProof/>
                    </w:rPr>
                    <w:t> </w:t>
                  </w:r>
                  <w:r w:rsidRPr="00A70C86">
                    <w:fldChar w:fldCharType="end"/>
                  </w:r>
                  <w:bookmarkEnd w:id="1"/>
                </w:p>
                <w:p w:rsidR="00CD6706" w:rsidRPr="00A70C86" w:rsidRDefault="00CD6706" w:rsidP="00B760C8">
                  <w:pPr>
                    <w:autoSpaceDE w:val="0"/>
                    <w:autoSpaceDN w:val="0"/>
                    <w:adjustRightInd w:val="0"/>
                    <w:jc w:val="both"/>
                  </w:pPr>
                  <w:r w:rsidRPr="00A70C86">
                    <w:t>2. Предложения по построению/оптимизации организационной структуры</w:t>
                  </w:r>
                </w:p>
                <w:p w:rsidR="00CD6706" w:rsidRPr="00A70C86" w:rsidRDefault="00CD6706" w:rsidP="00B760C8">
                  <w:pPr>
                    <w:autoSpaceDE w:val="0"/>
                    <w:autoSpaceDN w:val="0"/>
                    <w:adjustRightInd w:val="0"/>
                    <w:jc w:val="both"/>
                  </w:pPr>
                  <w:r w:rsidRPr="00A70C86">
                    <w:fldChar w:fldCharType="begin">
                      <w:ffData>
                        <w:name w:val="ТекстовоеПоле8"/>
                        <w:enabled/>
                        <w:calcOnExit w:val="0"/>
                        <w:textInput/>
                      </w:ffData>
                    </w:fldChar>
                  </w:r>
                  <w:bookmarkStart w:id="2" w:name="ТекстовоеПоле8"/>
                  <w:r w:rsidRPr="00A70C86">
                    <w:instrText xml:space="preserve"> FORMTEXT </w:instrText>
                  </w:r>
                  <w:r w:rsidRPr="00A70C86">
                    <w:fldChar w:fldCharType="separate"/>
                  </w:r>
                  <w:r w:rsidRPr="00A70C86">
                    <w:rPr>
                      <w:noProof/>
                    </w:rPr>
                    <w:t> </w:t>
                  </w:r>
                  <w:r w:rsidR="0006424B" w:rsidRPr="00A70C86">
                    <w:rPr>
                      <w:noProof/>
                    </w:rPr>
                    <w:t>&lt;</w:t>
                  </w:r>
                  <w:r w:rsidRPr="00A70C86">
                    <w:rPr>
                      <w:i/>
                    </w:rPr>
                    <w:t>Построение структуры при внедрении/оптимизации БП. Предложения по оптимизации взаимодействия между функциональными подразделениями</w:t>
                  </w:r>
                  <w:r w:rsidR="0006424B" w:rsidRPr="001C562F">
                    <w:rPr>
                      <w:i/>
                    </w:rPr>
                    <w:t>&gt;</w:t>
                  </w:r>
                  <w:r w:rsidRPr="00A70C86">
                    <w:rPr>
                      <w:noProof/>
                    </w:rPr>
                    <w:t> </w:t>
                  </w:r>
                  <w:r w:rsidRPr="00A70C86">
                    <w:fldChar w:fldCharType="end"/>
                  </w:r>
                  <w:bookmarkEnd w:id="2"/>
                </w:p>
                <w:p w:rsidR="00CD6706" w:rsidRPr="00A70C86" w:rsidRDefault="00CD6706" w:rsidP="00B760C8">
                  <w:pPr>
                    <w:autoSpaceDE w:val="0"/>
                    <w:autoSpaceDN w:val="0"/>
                    <w:adjustRightInd w:val="0"/>
                    <w:jc w:val="both"/>
                  </w:pPr>
                  <w:r w:rsidRPr="00A70C86">
                    <w:t xml:space="preserve">3. Требования к знаниям и квалификации </w:t>
                  </w:r>
                  <w:r w:rsidRPr="00A70C86">
                    <w:lastRenderedPageBreak/>
                    <w:t>персонала</w:t>
                  </w:r>
                </w:p>
                <w:p w:rsidR="00CD6706" w:rsidRPr="00A70C86" w:rsidRDefault="00CD6706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9"/>
                        <w:enabled/>
                        <w:calcOnExit w:val="0"/>
                        <w:textInput/>
                      </w:ffData>
                    </w:fldChar>
                  </w:r>
                  <w:bookmarkStart w:id="3" w:name="ТекстовоеПоле9"/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A70C86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 </w:t>
                  </w:r>
                  <w:r w:rsidR="0006424B" w:rsidRPr="00A70C86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&lt;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3.1.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Оценка квалификации участников процесса, предоставление требований к персоналу, необходимых для исполнения функций после внедрения/оптимизации БП.</w:t>
                  </w:r>
                </w:p>
                <w:p w:rsidR="00CD6706" w:rsidRPr="00A70C86" w:rsidRDefault="00CD6706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3.2.Предложить перечень рекомендованных учебных курсов для повышения квалификации персонала, используемых в Лучших практиках</w:t>
                  </w:r>
                  <w:r w:rsidR="0006424B"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&gt;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.</w:t>
                  </w:r>
                  <w:r w:rsidRPr="00A70C86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 </w:t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bookmarkEnd w:id="3"/>
                </w:p>
                <w:p w:rsidR="00CD6706" w:rsidRPr="00A70C86" w:rsidRDefault="00CD6706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r w:rsidR="00D71A32"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Предложения по построению/оптимизации метрик </w:t>
                  </w:r>
                  <w:r w:rsidR="00D71A32"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KPI</w:t>
                  </w:r>
                  <w:r w:rsidR="00D71A32"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 w:rsidR="00D71A32"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SPI</w:t>
                  </w:r>
                  <w:r w:rsidR="00D71A32"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, отчетности</w:t>
                  </w:r>
                </w:p>
                <w:p w:rsidR="00D71A32" w:rsidRPr="00A70C86" w:rsidRDefault="00D71A32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begin">
                      <w:ffData>
                        <w:name w:val="ТекстовоеПоле10"/>
                        <w:enabled/>
                        <w:calcOnExit w:val="0"/>
                        <w:textInput/>
                      </w:ffData>
                    </w:fldChar>
                  </w:r>
                  <w:bookmarkStart w:id="4" w:name="ТекстовоеПоле10"/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instrText xml:space="preserve"> FORMTEXT </w:instrTex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="0006424B"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&lt;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Выявление и анализ использованных показателей KPI/PPI / показателей мотивации исполнителей, используемых в Лучших практиках, способствующих достижению высоких результатов деятельности в рамках предметной области</w:t>
                  </w:r>
                  <w:r w:rsidR="0006424B"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&gt;</w:t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end"/>
                  </w:r>
                  <w:bookmarkEnd w:id="4"/>
                </w:p>
                <w:p w:rsidR="00D71A32" w:rsidRPr="00A70C86" w:rsidRDefault="00D71A32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.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редложения по мотивации 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участников бизнес – процесса</w:t>
                  </w:r>
                </w:p>
                <w:p w:rsidR="00D71A32" w:rsidRPr="00A70C86" w:rsidRDefault="00D71A32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fldChar w:fldCharType="begin">
                      <w:ffData>
                        <w:name w:val="ТекстовоеПоле11"/>
                        <w:enabled/>
                        <w:calcOnExit w:val="0"/>
                        <w:textInput/>
                      </w:ffData>
                    </w:fldChar>
                  </w:r>
                  <w:bookmarkStart w:id="5" w:name="ТекстовоеПоле11"/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instrText xml:space="preserve"> FORMTEXT </w:instrTex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70C86"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="0006424B" w:rsidRPr="00A70C86"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eastAsia="ru-RU"/>
                    </w:rPr>
                    <w:t>&lt;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Мотивация участников бизнес-процессов / Показатели KPI, SPI, используемые для оплаты труда исполнителей и методы стимулирования и мотивации участников бизнес-процесса, способствующие  достижению высоких результатов деятельности в рамках предметной области.</w:t>
                  </w:r>
                  <w:r w:rsidR="0006424B"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&gt;</w:t>
                  </w:r>
                  <w:r w:rsidRPr="00A70C86"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fldChar w:fldCharType="end"/>
                  </w:r>
                  <w:bookmarkEnd w:id="5"/>
                </w:p>
                <w:p w:rsidR="00D71A32" w:rsidRPr="00A70C86" w:rsidRDefault="00D71A32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6. Предложения к документации</w:t>
                  </w:r>
                </w:p>
                <w:p w:rsidR="00D71A32" w:rsidRPr="00A70C86" w:rsidRDefault="00D71A32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begin">
                      <w:ffData>
                        <w:name w:val="ТекстовоеПоле12"/>
                        <w:enabled/>
                        <w:calcOnExit w:val="0"/>
                        <w:textInput/>
                      </w:ffData>
                    </w:fldChar>
                  </w:r>
                  <w:bookmarkStart w:id="6" w:name="ТекстовоеПоле12"/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instrText xml:space="preserve"> FORMTEXT </w:instrTex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="0006424B"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&lt;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Оценка действующих форм и правил согласования документов, необходимых для контроля и анализа показателей, используемых в Лучших практиках. Создание новых форм и правил при внедрении/оптимизации БП</w:t>
                  </w:r>
                  <w:r w:rsidR="0006424B"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&gt;</w:t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end"/>
                  </w:r>
                  <w:bookmarkEnd w:id="6"/>
                </w:p>
                <w:p w:rsidR="00D71A32" w:rsidRPr="00A70C86" w:rsidRDefault="00D71A32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7. Возможность передачи деятельности на аутсорсинг</w:t>
                  </w:r>
                </w:p>
                <w:p w:rsidR="00D71A32" w:rsidRPr="00A70C86" w:rsidRDefault="00D71A32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begin">
                      <w:ffData>
                        <w:name w:val="ТекстовоеПоле13"/>
                        <w:enabled/>
                        <w:calcOnExit w:val="0"/>
                        <w:textInput/>
                      </w:ffData>
                    </w:fldChar>
                  </w:r>
                  <w:bookmarkStart w:id="7" w:name="ТекстовоеПоле13"/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instrText xml:space="preserve"> FORMTEXT </w:instrTex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="0006424B"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&lt;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Оценка 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lastRenderedPageBreak/>
                    <w:t>рисков, технико-экономическое обоснование передачи деятельности на аутсорсинг</w:t>
                  </w:r>
                  <w:r w:rsidR="0006424B"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&gt;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.</w:t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end"/>
                  </w:r>
                  <w:bookmarkEnd w:id="7"/>
                </w:p>
                <w:p w:rsidR="00D71A32" w:rsidRPr="00A70C86" w:rsidRDefault="00D71A32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8. Средства автоматизации</w:t>
                  </w:r>
                </w:p>
                <w:p w:rsidR="00D71A32" w:rsidRPr="00A70C86" w:rsidRDefault="00D71A32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begin">
                      <w:ffData>
                        <w:name w:val="ТекстовоеПоле14"/>
                        <w:enabled/>
                        <w:calcOnExit w:val="0"/>
                        <w:textInput/>
                      </w:ffData>
                    </w:fldChar>
                  </w:r>
                  <w:bookmarkStart w:id="8" w:name="ТекстовоеПоле14"/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instrText xml:space="preserve"> FORMTEXT </w:instrTex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="0006424B"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&lt;</w:t>
                  </w:r>
                  <w:r w:rsidRPr="00A70C86"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eastAsia="ru-RU"/>
                    </w:rPr>
                    <w:t>8.1.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Консультант должен предложить как минимум 3 различных средства автоматизации по процессам, указанным в 2-м разделе. Средства должны быть отобраны среди лучших, желательно иметь положительный опыт применения в России, полную локализацию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  <w:p w:rsidR="00D71A32" w:rsidRPr="00A70C86" w:rsidRDefault="00D71A32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8.2.На каждое средство автоматизации должно быть разработано ТЭО и проведена оценка технических и организационных рисков при внедрении, а так же приведены его достоинства и недостатки</w:t>
                  </w:r>
                  <w:r w:rsidR="009C1DB7"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&gt;</w:t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end"/>
                  </w:r>
                  <w:bookmarkEnd w:id="8"/>
                </w:p>
                <w:p w:rsidR="00D71A32" w:rsidRPr="00A70C86" w:rsidRDefault="00D71A32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begin">
                      <w:ffData>
                        <w:name w:val="ТекстовоеПоле15"/>
                        <w:enabled/>
                        <w:calcOnExit w:val="0"/>
                        <w:textInput/>
                      </w:ffData>
                    </w:fldChar>
                  </w:r>
                  <w:bookmarkStart w:id="9" w:name="ТекстовоеПоле15"/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instrText xml:space="preserve"> FORMTEXT </w:instrTex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[</w:t>
                  </w:r>
                  <w:r w:rsidRPr="00A70C86"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eastAsia="ru-RU"/>
                    </w:rPr>
                    <w:t>9.Средства производства.</w:t>
                  </w:r>
                </w:p>
                <w:p w:rsidR="00D71A32" w:rsidRPr="00A70C86" w:rsidRDefault="0006424B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&lt;</w:t>
                  </w:r>
                  <w:r w:rsidR="00BA36F6"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 xml:space="preserve">Рекомендуемые средства производства </w:t>
                  </w:r>
                  <w:r w:rsidR="00BA36F6"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lastRenderedPageBreak/>
                    <w:t>(техника, оборудование и т.д.)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&gt;</w:t>
                  </w:r>
                  <w:r w:rsidR="00D71A32"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]</w:t>
                  </w:r>
                  <w:r w:rsidR="00D71A32"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="00D71A32"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end"/>
                  </w:r>
                  <w:bookmarkEnd w:id="9"/>
                </w:p>
              </w:tc>
            </w:tr>
          </w:tbl>
          <w:p w:rsidR="0056134F" w:rsidRPr="00A70C86" w:rsidRDefault="0056134F" w:rsidP="00A70C8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56134F" w:rsidRPr="00A70C86" w:rsidRDefault="00770535" w:rsidP="00AF7BC0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0C86">
              <w:rPr>
                <w:color w:val="000000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10" w:name="ТекстовоеПоле16"/>
            <w:r w:rsidRPr="00A70C86">
              <w:rPr>
                <w:color w:val="000000"/>
              </w:rPr>
              <w:instrText xml:space="preserve"> FORMTEXT </w:instrText>
            </w:r>
            <w:r w:rsidRPr="00A70C86">
              <w:rPr>
                <w:color w:val="000000"/>
              </w:rPr>
            </w:r>
            <w:r w:rsidRPr="00A70C86">
              <w:rPr>
                <w:color w:val="000000"/>
              </w:rPr>
              <w:fldChar w:fldCharType="separate"/>
            </w:r>
            <w:r w:rsidRPr="00A70C86">
              <w:rPr>
                <w:noProof/>
                <w:color w:val="000000"/>
              </w:rPr>
              <w:t> </w:t>
            </w:r>
            <w:r w:rsidR="0006424B" w:rsidRPr="00A70C86">
              <w:rPr>
                <w:noProof/>
                <w:color w:val="000000"/>
              </w:rPr>
              <w:t>&lt;</w:t>
            </w:r>
            <w:r w:rsidRPr="00A70C86">
              <w:rPr>
                <w:b/>
                <w:i/>
              </w:rPr>
              <w:t>Вышеперечисленные требования являются необходимыми (обязательными), но недостаточными. При необходимости указываются дополнительные  технические требования к формированию Отчета по консалтингу</w:t>
            </w:r>
            <w:r w:rsidR="0006424B" w:rsidRPr="00A70C86">
              <w:rPr>
                <w:b/>
                <w:i/>
              </w:rPr>
              <w:t>&gt;</w:t>
            </w:r>
            <w:r w:rsidRPr="00A70C86">
              <w:rPr>
                <w:noProof/>
                <w:color w:val="000000"/>
              </w:rPr>
              <w:t> </w:t>
            </w:r>
            <w:r w:rsidRPr="00A70C86">
              <w:rPr>
                <w:color w:val="000000"/>
              </w:rPr>
              <w:fldChar w:fldCharType="end"/>
            </w:r>
            <w:bookmarkEnd w:id="10"/>
          </w:p>
        </w:tc>
        <w:tc>
          <w:tcPr>
            <w:tcW w:w="4785" w:type="dxa"/>
          </w:tcPr>
          <w:p w:rsidR="00B760C8" w:rsidRPr="00863811" w:rsidRDefault="00B760C8" w:rsidP="00B760C8">
            <w:pPr>
              <w:jc w:val="right"/>
              <w:rPr>
                <w:lang w:val="en-US"/>
              </w:rPr>
            </w:pPr>
            <w:r w:rsidRPr="00863811">
              <w:rPr>
                <w:lang w:val="en-US"/>
              </w:rPr>
              <w:lastRenderedPageBreak/>
              <w:t>Appendix No. 1</w:t>
            </w:r>
            <w:r>
              <w:rPr>
                <w:lang w:val="en-US"/>
              </w:rPr>
              <w:t>.2</w:t>
            </w:r>
          </w:p>
          <w:p w:rsidR="00B760C8" w:rsidRDefault="00B760C8" w:rsidP="00B760C8">
            <w:pPr>
              <w:jc w:val="right"/>
              <w:rPr>
                <w:lang w:val="en-US"/>
              </w:rPr>
            </w:pPr>
            <w:r w:rsidRPr="00863811">
              <w:rPr>
                <w:lang w:val="en-US"/>
              </w:rPr>
              <w:t>to Contract</w:t>
            </w:r>
          </w:p>
          <w:p w:rsidR="00B760C8" w:rsidRDefault="00B760C8" w:rsidP="00B760C8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on</w:t>
            </w:r>
            <w:r w:rsidRPr="00863811">
              <w:rPr>
                <w:color w:val="000000"/>
                <w:lang w:val="en-US"/>
              </w:rPr>
              <w:t xml:space="preserve"> rendering</w:t>
            </w:r>
            <w:r>
              <w:rPr>
                <w:color w:val="000000"/>
                <w:lang w:val="en-US"/>
              </w:rPr>
              <w:t xml:space="preserve"> expert </w:t>
            </w:r>
            <w:r w:rsidRPr="00863811">
              <w:rPr>
                <w:color w:val="000000"/>
                <w:lang w:val="en-US"/>
              </w:rPr>
              <w:t>consulting services</w:t>
            </w:r>
          </w:p>
          <w:p w:rsidR="00B760C8" w:rsidRPr="00875A40" w:rsidRDefault="00B760C8" w:rsidP="00B760C8">
            <w:pPr>
              <w:jc w:val="right"/>
              <w:rPr>
                <w:lang w:val="en-US"/>
              </w:rPr>
            </w:pPr>
            <w:r w:rsidRPr="00863811">
              <w:rPr>
                <w:lang w:val="en-US"/>
              </w:rPr>
              <w:t>No.</w:t>
            </w:r>
            <w:r>
              <w:rPr>
                <w:lang w:val="en-US"/>
              </w:rPr>
              <w:t xml:space="preserve"> </w:t>
            </w:r>
            <w:r w:rsidRPr="00C61B90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B760C8">
              <w:rPr>
                <w:b/>
                <w:color w:val="000000"/>
                <w:lang w:val="en-US"/>
              </w:rPr>
              <w:instrText xml:space="preserve"> FORMTEXT </w:instrText>
            </w:r>
            <w:r w:rsidRPr="00C61B90">
              <w:rPr>
                <w:b/>
                <w:color w:val="000000"/>
              </w:rPr>
            </w:r>
            <w:r w:rsidRPr="00C61B90">
              <w:rPr>
                <w:b/>
                <w:color w:val="000000"/>
              </w:rPr>
              <w:fldChar w:fldCharType="separate"/>
            </w:r>
            <w:r w:rsidRPr="00C61B90">
              <w:rPr>
                <w:b/>
                <w:noProof/>
                <w:color w:val="000000"/>
              </w:rPr>
              <w:t> </w:t>
            </w:r>
            <w:r w:rsidRPr="00875A40">
              <w:rPr>
                <w:b/>
                <w:noProof/>
                <w:color w:val="000000"/>
                <w:lang w:val="en-US"/>
              </w:rPr>
              <w:t>&lt;</w:t>
            </w:r>
            <w:r>
              <w:rPr>
                <w:noProof/>
                <w:color w:val="000000"/>
                <w:lang w:val="en-US"/>
              </w:rPr>
              <w:t>Contract</w:t>
            </w:r>
            <w:r w:rsidRPr="00875A40">
              <w:rPr>
                <w:noProof/>
                <w:color w:val="000000"/>
                <w:lang w:val="en-US"/>
              </w:rPr>
              <w:t xml:space="preserve"> </w:t>
            </w:r>
            <w:r>
              <w:rPr>
                <w:noProof/>
                <w:color w:val="000000"/>
                <w:lang w:val="en-US"/>
              </w:rPr>
              <w:t>number</w:t>
            </w:r>
            <w:r w:rsidRPr="00875A40">
              <w:rPr>
                <w:b/>
                <w:noProof/>
                <w:color w:val="000000"/>
                <w:lang w:val="en-US"/>
              </w:rPr>
              <w:t>&gt;</w:t>
            </w:r>
            <w:r w:rsidRPr="00C61B90">
              <w:rPr>
                <w:b/>
                <w:noProof/>
                <w:color w:val="000000"/>
              </w:rPr>
              <w:t> </w:t>
            </w:r>
            <w:r w:rsidRPr="00C61B90">
              <w:rPr>
                <w:b/>
                <w:color w:val="000000"/>
              </w:rPr>
              <w:fldChar w:fldCharType="end"/>
            </w:r>
            <w:r w:rsidRPr="00875A40">
              <w:rPr>
                <w:lang w:val="en-US"/>
              </w:rPr>
              <w:t xml:space="preserve"> </w:t>
            </w:r>
            <w:r w:rsidRPr="00863811">
              <w:rPr>
                <w:lang w:val="en-US"/>
              </w:rPr>
              <w:t>dated</w:t>
            </w:r>
            <w:r w:rsidR="00591C9B">
              <w:rPr>
                <w:lang w:val="en-US"/>
              </w:rPr>
              <w:t xml:space="preserve"> </w:t>
            </w:r>
            <w:r w:rsidRPr="00C61B90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75A40">
              <w:rPr>
                <w:b/>
                <w:color w:val="000000"/>
                <w:lang w:val="en-US"/>
              </w:rPr>
              <w:instrText xml:space="preserve"> FORMTEXT </w:instrText>
            </w:r>
            <w:r w:rsidRPr="00C61B90">
              <w:rPr>
                <w:b/>
                <w:color w:val="000000"/>
              </w:rPr>
            </w:r>
            <w:r w:rsidRPr="00C61B90">
              <w:rPr>
                <w:b/>
                <w:color w:val="000000"/>
              </w:rPr>
              <w:fldChar w:fldCharType="separate"/>
            </w:r>
            <w:r w:rsidRPr="00C61B90">
              <w:rPr>
                <w:b/>
                <w:noProof/>
                <w:color w:val="000000"/>
              </w:rPr>
              <w:t> </w:t>
            </w:r>
            <w:r w:rsidRPr="00875A40">
              <w:rPr>
                <w:b/>
                <w:noProof/>
                <w:color w:val="000000"/>
                <w:lang w:val="en-US"/>
              </w:rPr>
              <w:t>&lt;</w:t>
            </w:r>
            <w:r>
              <w:rPr>
                <w:noProof/>
                <w:color w:val="000000"/>
                <w:lang w:val="en-US"/>
              </w:rPr>
              <w:t>Contract conclusion date</w:t>
            </w:r>
            <w:r w:rsidRPr="00875A40">
              <w:rPr>
                <w:b/>
                <w:noProof/>
                <w:color w:val="000000"/>
                <w:lang w:val="en-US"/>
              </w:rPr>
              <w:t>&gt;</w:t>
            </w:r>
            <w:r w:rsidRPr="00C61B90">
              <w:rPr>
                <w:b/>
                <w:noProof/>
                <w:color w:val="000000"/>
              </w:rPr>
              <w:t> </w:t>
            </w:r>
            <w:r w:rsidRPr="00C61B90">
              <w:rPr>
                <w:b/>
                <w:color w:val="000000"/>
              </w:rPr>
              <w:fldChar w:fldCharType="end"/>
            </w:r>
            <w:r w:rsidRPr="00875A40">
              <w:rPr>
                <w:lang w:val="en-US"/>
              </w:rPr>
              <w:t xml:space="preserve"> </w:t>
            </w:r>
          </w:p>
          <w:p w:rsidR="00B760C8" w:rsidRPr="00875A40" w:rsidRDefault="00B760C8" w:rsidP="00B760C8">
            <w:pPr>
              <w:jc w:val="both"/>
              <w:rPr>
                <w:lang w:val="en-US"/>
              </w:rPr>
            </w:pPr>
          </w:p>
          <w:p w:rsidR="00B760C8" w:rsidRPr="00863811" w:rsidRDefault="00B760C8" w:rsidP="00B760C8">
            <w:pPr>
              <w:jc w:val="both"/>
              <w:rPr>
                <w:b/>
                <w:lang w:val="en-US"/>
              </w:rPr>
            </w:pPr>
            <w:r w:rsidRPr="00B760C8">
              <w:rPr>
                <w:b/>
                <w:lang w:val="en-US"/>
              </w:rPr>
              <w:t>Customer’s requirements to rendered services</w:t>
            </w:r>
            <w:r w:rsidRPr="00863811">
              <w:rPr>
                <w:b/>
                <w:lang w:val="en-US"/>
              </w:rPr>
              <w:t>.</w:t>
            </w:r>
          </w:p>
          <w:p w:rsidR="00B760C8" w:rsidRPr="00875A40" w:rsidRDefault="00B760C8" w:rsidP="00B760C8">
            <w:pPr>
              <w:jc w:val="both"/>
              <w:rPr>
                <w:lang w:val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4"/>
              <w:gridCol w:w="1985"/>
              <w:gridCol w:w="1867"/>
            </w:tblGrid>
            <w:tr w:rsidR="00B760C8" w:rsidRPr="00A70C86" w:rsidTr="00B760C8">
              <w:tc>
                <w:tcPr>
                  <w:tcW w:w="704" w:type="dxa"/>
                </w:tcPr>
                <w:p w:rsidR="00B760C8" w:rsidRPr="00B760C8" w:rsidRDefault="00B760C8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Item No.</w:t>
                  </w:r>
                </w:p>
              </w:tc>
              <w:tc>
                <w:tcPr>
                  <w:tcW w:w="1985" w:type="dxa"/>
                </w:tcPr>
                <w:p w:rsidR="00B760C8" w:rsidRPr="00B760C8" w:rsidRDefault="00B760C8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Name</w:t>
                  </w:r>
                </w:p>
              </w:tc>
              <w:tc>
                <w:tcPr>
                  <w:tcW w:w="1867" w:type="dxa"/>
                </w:tcPr>
                <w:p w:rsidR="00B760C8" w:rsidRPr="00B760C8" w:rsidRDefault="00B760C8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Requirement</w:t>
                  </w:r>
                </w:p>
              </w:tc>
            </w:tr>
            <w:tr w:rsidR="00B760C8" w:rsidRPr="00D07B70" w:rsidTr="00B760C8">
              <w:tc>
                <w:tcPr>
                  <w:tcW w:w="704" w:type="dxa"/>
                </w:tcPr>
                <w:p w:rsidR="00B760C8" w:rsidRPr="00A70C86" w:rsidRDefault="00B760C8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0C86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B760C8" w:rsidRPr="00B760C8" w:rsidRDefault="00B760C8" w:rsidP="002F5E5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Requirements to filling </w:t>
                  </w:r>
                  <w:r>
                    <w:rPr>
                      <w:lang w:val="en-US"/>
                    </w:rPr>
                    <w:t>of Report on consulting</w:t>
                  </w:r>
                  <w:r w:rsidRPr="00B760C8">
                    <w:rPr>
                      <w:color w:val="000000"/>
                      <w:lang w:val="en-US"/>
                    </w:rPr>
                    <w:t xml:space="preserve"> (</w:t>
                  </w:r>
                  <w:r>
                    <w:rPr>
                      <w:color w:val="000000"/>
                      <w:lang w:val="en-US"/>
                    </w:rPr>
                    <w:t>Appendix No.</w:t>
                  </w:r>
                  <w:r w:rsidRPr="00B760C8">
                    <w:rPr>
                      <w:color w:val="000000"/>
                      <w:lang w:val="en-US"/>
                    </w:rPr>
                    <w:t>5)</w:t>
                  </w:r>
                </w:p>
              </w:tc>
              <w:tc>
                <w:tcPr>
                  <w:tcW w:w="1867" w:type="dxa"/>
                </w:tcPr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All offers and recommendation must be documented and represented in Russian (Russian-English version is allowed) on printed media and in electronic form in format</w:t>
                  </w:r>
                  <w:r w:rsidRPr="00B760C8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PDF</w:t>
                  </w:r>
                  <w:r w:rsidRPr="00B760C8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/</w:t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DOC</w:t>
                  </w:r>
                  <w:r w:rsidRPr="00B760C8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B760C8" w:rsidRP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B760C8" w:rsidRPr="00B760C8" w:rsidRDefault="00B760C8" w:rsidP="00B760C8">
                  <w:pPr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Requirements to structure</w:t>
                  </w:r>
                  <w:r w:rsidRPr="00B760C8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of Report on consulting</w:t>
                  </w:r>
                </w:p>
                <w:p w:rsidR="00B760C8" w:rsidRPr="00B760C8" w:rsidRDefault="00B760C8" w:rsidP="00B760C8">
                  <w:pPr>
                    <w:jc w:val="both"/>
                  </w:pPr>
                  <w:r w:rsidRPr="00A70C86">
                    <w:t xml:space="preserve">1. </w:t>
                  </w:r>
                  <w:r>
                    <w:rPr>
                      <w:lang w:val="en-US"/>
                    </w:rPr>
                    <w:t>Title</w:t>
                  </w:r>
                  <w:r w:rsidRPr="00B760C8">
                    <w:t xml:space="preserve"> </w:t>
                  </w:r>
                  <w:r>
                    <w:rPr>
                      <w:lang w:val="en-US"/>
                    </w:rPr>
                    <w:t>page</w:t>
                  </w:r>
                  <w:r w:rsidRPr="00A70C86">
                    <w:t>;</w:t>
                  </w:r>
                </w:p>
                <w:p w:rsidR="00B760C8" w:rsidRPr="00B760C8" w:rsidRDefault="00B760C8" w:rsidP="00B760C8">
                  <w:pPr>
                    <w:jc w:val="both"/>
                  </w:pPr>
                </w:p>
                <w:p w:rsidR="00B760C8" w:rsidRPr="00A70C86" w:rsidRDefault="00B760C8" w:rsidP="00B760C8">
                  <w:pPr>
                    <w:jc w:val="both"/>
                  </w:pPr>
                  <w:r w:rsidRPr="00A70C86">
                    <w:t xml:space="preserve">2. </w:t>
                  </w:r>
                  <w:r>
                    <w:rPr>
                      <w:lang w:val="en-US"/>
                    </w:rPr>
                    <w:t>Contents</w:t>
                  </w:r>
                  <w:r w:rsidRPr="00A70C86">
                    <w:t>;</w:t>
                  </w:r>
                </w:p>
                <w:p w:rsidR="00B760C8" w:rsidRDefault="00B760C8" w:rsidP="00B760C8">
                  <w:pPr>
                    <w:jc w:val="both"/>
                    <w:rPr>
                      <w:lang w:val="en-US"/>
                    </w:rPr>
                  </w:pPr>
                  <w:r w:rsidRPr="00B760C8">
                    <w:rPr>
                      <w:lang w:val="en-US"/>
                    </w:rPr>
                    <w:t xml:space="preserve">3. </w:t>
                  </w:r>
                  <w:r>
                    <w:rPr>
                      <w:lang w:val="en-US"/>
                    </w:rPr>
                    <w:t>Standard</w:t>
                  </w:r>
                  <w:r w:rsidRPr="00B760C8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references</w:t>
                  </w:r>
                  <w:r w:rsidRPr="00B760C8">
                    <w:rPr>
                      <w:lang w:val="en-US"/>
                    </w:rPr>
                    <w:t xml:space="preserve">, </w:t>
                  </w:r>
                  <w:r>
                    <w:rPr>
                      <w:lang w:val="en-US"/>
                    </w:rPr>
                    <w:t>definitions</w:t>
                  </w:r>
                  <w:r w:rsidRPr="00B760C8">
                    <w:rPr>
                      <w:lang w:val="en-US"/>
                    </w:rPr>
                    <w:t xml:space="preserve">, </w:t>
                  </w:r>
                  <w:r>
                    <w:rPr>
                      <w:lang w:val="en-US"/>
                    </w:rPr>
                    <w:t xml:space="preserve">denotations and contractions </w:t>
                  </w:r>
                  <w:r w:rsidRPr="00B760C8">
                    <w:rPr>
                      <w:lang w:val="en-US"/>
                    </w:rPr>
                    <w:t>(</w:t>
                  </w:r>
                  <w:r>
                    <w:rPr>
                      <w:lang w:val="en-US"/>
                    </w:rPr>
                    <w:t>if any</w:t>
                  </w:r>
                  <w:r w:rsidRPr="00B760C8">
                    <w:rPr>
                      <w:lang w:val="en-US"/>
                    </w:rPr>
                    <w:t>);</w:t>
                  </w:r>
                </w:p>
                <w:p w:rsidR="00B760C8" w:rsidRDefault="00B760C8" w:rsidP="00B760C8">
                  <w:pPr>
                    <w:jc w:val="both"/>
                    <w:rPr>
                      <w:lang w:val="en-US"/>
                    </w:rPr>
                  </w:pPr>
                </w:p>
                <w:p w:rsidR="00B760C8" w:rsidRPr="00B760C8" w:rsidRDefault="00B760C8" w:rsidP="00B760C8">
                  <w:pPr>
                    <w:jc w:val="both"/>
                    <w:rPr>
                      <w:lang w:val="en-US"/>
                    </w:rPr>
                  </w:pPr>
                </w:p>
                <w:p w:rsidR="00B760C8" w:rsidRPr="00A70C86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4.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Introduction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5.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Main part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B760C8" w:rsidRP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B760C8" w:rsidRPr="00B760C8" w:rsidRDefault="00B760C8" w:rsidP="00B760C8">
                  <w:pPr>
                    <w:jc w:val="both"/>
                    <w:rPr>
                      <w:lang w:val="en-US"/>
                    </w:rPr>
                  </w:pPr>
                  <w:r w:rsidRPr="00B760C8">
                    <w:rPr>
                      <w:lang w:val="en-US"/>
                    </w:rPr>
                    <w:t xml:space="preserve">6. </w:t>
                  </w:r>
                  <w:r>
                    <w:rPr>
                      <w:lang w:val="en-US"/>
                    </w:rPr>
                    <w:t>Conclusion</w:t>
                  </w:r>
                  <w:r w:rsidRPr="00B760C8">
                    <w:rPr>
                      <w:lang w:val="en-US"/>
                    </w:rPr>
                    <w:t>;</w:t>
                  </w:r>
                </w:p>
                <w:p w:rsidR="00B760C8" w:rsidRDefault="00B760C8" w:rsidP="00B760C8">
                  <w:pPr>
                    <w:jc w:val="both"/>
                    <w:rPr>
                      <w:lang w:val="en-US"/>
                    </w:rPr>
                  </w:pPr>
                  <w:r w:rsidRPr="00B760C8">
                    <w:rPr>
                      <w:lang w:val="en-US"/>
                    </w:rPr>
                    <w:t xml:space="preserve">7. </w:t>
                  </w:r>
                  <w:r>
                    <w:rPr>
                      <w:lang w:val="en-US"/>
                    </w:rPr>
                    <w:t>list of used sources</w:t>
                  </w:r>
                  <w:r w:rsidRPr="00B760C8">
                    <w:rPr>
                      <w:lang w:val="en-US"/>
                    </w:rPr>
                    <w:t>;</w:t>
                  </w:r>
                </w:p>
                <w:p w:rsidR="00B760C8" w:rsidRPr="00B760C8" w:rsidRDefault="00B760C8" w:rsidP="00B760C8">
                  <w:pPr>
                    <w:jc w:val="both"/>
                    <w:rPr>
                      <w:lang w:val="en-US"/>
                    </w:rPr>
                  </w:pPr>
                </w:p>
                <w:p w:rsidR="00B760C8" w:rsidRDefault="00B760C8" w:rsidP="00B760C8">
                  <w:pPr>
                    <w:jc w:val="both"/>
                    <w:rPr>
                      <w:lang w:val="en-US"/>
                    </w:rPr>
                  </w:pPr>
                  <w:r w:rsidRPr="00A70C86">
                    <w:t xml:space="preserve">8. </w:t>
                  </w:r>
                  <w:r>
                    <w:rPr>
                      <w:lang w:val="en-US"/>
                    </w:rPr>
                    <w:t>appendices</w:t>
                  </w:r>
                  <w:r w:rsidRPr="00A70C86">
                    <w:t xml:space="preserve"> (</w:t>
                  </w:r>
                  <w:r w:rsidR="00E30307">
                    <w:rPr>
                      <w:lang w:val="en-US"/>
                    </w:rPr>
                    <w:t xml:space="preserve">as </w:t>
                  </w:r>
                  <w:r w:rsidR="00E30307">
                    <w:rPr>
                      <w:lang w:val="en-US"/>
                    </w:rPr>
                    <w:lastRenderedPageBreak/>
                    <w:t>required</w:t>
                  </w:r>
                  <w:r w:rsidRPr="00A70C86">
                    <w:t>).</w:t>
                  </w:r>
                </w:p>
                <w:p w:rsidR="00E30307" w:rsidRDefault="00E30307" w:rsidP="00B760C8">
                  <w:pPr>
                    <w:jc w:val="both"/>
                    <w:rPr>
                      <w:lang w:val="en-US"/>
                    </w:rPr>
                  </w:pPr>
                </w:p>
                <w:p w:rsidR="00E30307" w:rsidRPr="00E30307" w:rsidRDefault="00E30307" w:rsidP="00B760C8">
                  <w:pPr>
                    <w:jc w:val="both"/>
                    <w:rPr>
                      <w:lang w:val="en-US"/>
                    </w:rPr>
                  </w:pPr>
                </w:p>
                <w:p w:rsidR="00E30307" w:rsidRDefault="00E30307" w:rsidP="00B760C8">
                  <w:pPr>
                    <w:jc w:val="both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New document types offered for use in Moscow Domodedovo Airport must be executed as templates in form of separate appendices to main documents</w:t>
                  </w:r>
                  <w:r w:rsidR="00B760C8" w:rsidRPr="00E30307">
                    <w:rPr>
                      <w:lang w:val="en-US"/>
                    </w:rPr>
                    <w:t>.</w:t>
                  </w:r>
                </w:p>
                <w:p w:rsidR="00E30307" w:rsidRDefault="00E30307" w:rsidP="00B760C8">
                  <w:pPr>
                    <w:jc w:val="both"/>
                    <w:rPr>
                      <w:lang w:val="en-US"/>
                    </w:rPr>
                  </w:pPr>
                </w:p>
                <w:p w:rsidR="00E30307" w:rsidRDefault="00E30307" w:rsidP="00B760C8">
                  <w:pPr>
                    <w:jc w:val="both"/>
                    <w:rPr>
                      <w:lang w:val="en-US"/>
                    </w:rPr>
                  </w:pPr>
                </w:p>
                <w:p w:rsidR="00E30307" w:rsidRDefault="00E30307" w:rsidP="00B760C8">
                  <w:pPr>
                    <w:jc w:val="both"/>
                    <w:rPr>
                      <w:lang w:val="en-US"/>
                    </w:rPr>
                  </w:pPr>
                </w:p>
                <w:p w:rsidR="00E30307" w:rsidRDefault="00E30307" w:rsidP="00B760C8">
                  <w:pPr>
                    <w:jc w:val="both"/>
                    <w:rPr>
                      <w:lang w:val="en-US"/>
                    </w:rPr>
                  </w:pPr>
                </w:p>
                <w:p w:rsidR="00B760C8" w:rsidRPr="00E30307" w:rsidRDefault="00B760C8" w:rsidP="00B760C8">
                  <w:pPr>
                    <w:jc w:val="both"/>
                  </w:pPr>
                  <w:r w:rsidRPr="00E30307">
                    <w:t xml:space="preserve"> </w:t>
                  </w:r>
                </w:p>
                <w:p w:rsidR="00D07B70" w:rsidRDefault="00E30307" w:rsidP="00E30307">
                  <w:pPr>
                    <w:jc w:val="both"/>
                    <w:rPr>
                      <w:rFonts w:eastAsia="Calibri"/>
                      <w:color w:val="000000"/>
                      <w:lang w:val="en-US"/>
                    </w:rPr>
                  </w:pPr>
                  <w:r>
                    <w:rPr>
                      <w:rFonts w:eastAsia="Calibri"/>
                      <w:color w:val="000000"/>
                      <w:lang w:val="en-US"/>
                    </w:rPr>
                    <w:t xml:space="preserve">Recommendations for implementing new procedures contained in the Report on consulting must represent consistent, logical and brief presentment, contain advice concerning applying means / actions </w:t>
                  </w:r>
                  <w:r w:rsidR="00D07B70">
                    <w:rPr>
                      <w:rFonts w:eastAsia="Calibri"/>
                      <w:color w:val="000000"/>
                      <w:lang w:val="en-US"/>
                    </w:rPr>
                    <w:t>for increasing efficiency of applied technologies, system in the area of research object.</w:t>
                  </w:r>
                  <w:r>
                    <w:rPr>
                      <w:rFonts w:eastAsia="Calibri"/>
                      <w:color w:val="000000"/>
                      <w:lang w:val="en-US"/>
                    </w:rPr>
                    <w:t xml:space="preserve"> R</w:t>
                  </w:r>
                  <w:r w:rsidR="00D07B70">
                    <w:rPr>
                      <w:rFonts w:eastAsia="Calibri"/>
                      <w:color w:val="000000"/>
                      <w:lang w:val="en-US"/>
                    </w:rPr>
                    <w:t>ecommendations must not be of formal nature</w:t>
                  </w:r>
                  <w:r w:rsidRPr="00E30307">
                    <w:rPr>
                      <w:rFonts w:eastAsia="Calibri"/>
                      <w:color w:val="000000"/>
                      <w:lang w:val="en-US"/>
                    </w:rPr>
                    <w:t>.</w:t>
                  </w:r>
                </w:p>
                <w:p w:rsidR="00D07B70" w:rsidRDefault="00D07B70" w:rsidP="00E30307">
                  <w:pPr>
                    <w:jc w:val="both"/>
                    <w:rPr>
                      <w:rFonts w:eastAsia="Calibri"/>
                      <w:color w:val="000000"/>
                      <w:lang w:val="en-US"/>
                    </w:rPr>
                  </w:pPr>
                </w:p>
                <w:p w:rsidR="00D07B70" w:rsidRDefault="00D07B70" w:rsidP="00E30307">
                  <w:pPr>
                    <w:jc w:val="both"/>
                    <w:rPr>
                      <w:rFonts w:eastAsia="Calibri"/>
                      <w:color w:val="000000"/>
                      <w:lang w:val="en-US"/>
                    </w:rPr>
                  </w:pPr>
                </w:p>
                <w:p w:rsidR="00D07B70" w:rsidRDefault="00D07B70" w:rsidP="00E30307">
                  <w:pPr>
                    <w:jc w:val="both"/>
                    <w:rPr>
                      <w:rFonts w:eastAsia="Calibri"/>
                      <w:color w:val="000000"/>
                      <w:lang w:val="en-US"/>
                    </w:rPr>
                  </w:pPr>
                </w:p>
                <w:p w:rsidR="00D07B70" w:rsidRDefault="00D07B70" w:rsidP="00E30307">
                  <w:pPr>
                    <w:jc w:val="both"/>
                    <w:rPr>
                      <w:rFonts w:eastAsia="Calibri"/>
                      <w:color w:val="000000"/>
                      <w:lang w:val="en-US"/>
                    </w:rPr>
                  </w:pPr>
                </w:p>
                <w:p w:rsidR="00D07B70" w:rsidRDefault="00D07B70" w:rsidP="00E30307">
                  <w:pPr>
                    <w:jc w:val="both"/>
                    <w:rPr>
                      <w:rFonts w:eastAsia="Calibri"/>
                      <w:color w:val="000000"/>
                      <w:lang w:val="en-US"/>
                    </w:rPr>
                  </w:pPr>
                </w:p>
                <w:p w:rsidR="00D07B70" w:rsidRDefault="00D07B70" w:rsidP="00E30307">
                  <w:pPr>
                    <w:jc w:val="both"/>
                    <w:rPr>
                      <w:rFonts w:eastAsia="Calibri"/>
                      <w:color w:val="000000"/>
                      <w:lang w:val="en-US"/>
                    </w:rPr>
                  </w:pPr>
                </w:p>
                <w:p w:rsidR="00E30307" w:rsidRDefault="00D07B70" w:rsidP="00E30307">
                  <w:pPr>
                    <w:jc w:val="both"/>
                    <w:rPr>
                      <w:rFonts w:eastAsia="Calibri"/>
                      <w:color w:val="000000"/>
                      <w:lang w:val="en-US"/>
                    </w:rPr>
                  </w:pPr>
                  <w:r>
                    <w:rPr>
                      <w:rFonts w:eastAsia="Calibri"/>
                      <w:color w:val="000000"/>
                      <w:lang w:val="en-US"/>
                    </w:rPr>
                    <w:t xml:space="preserve">It is required to attach to report on each of stages </w:t>
                  </w:r>
                  <w:r>
                    <w:rPr>
                      <w:rFonts w:eastAsia="Calibri"/>
                      <w:color w:val="000000"/>
                      <w:lang w:val="en-US"/>
                    </w:rPr>
                    <w:lastRenderedPageBreak/>
                    <w:t>the list of used sources</w:t>
                  </w:r>
                </w:p>
                <w:p w:rsidR="00D07B70" w:rsidRDefault="00D07B70" w:rsidP="00E30307">
                  <w:pPr>
                    <w:jc w:val="both"/>
                    <w:rPr>
                      <w:rFonts w:eastAsia="Calibri"/>
                      <w:color w:val="000000"/>
                      <w:lang w:val="en-US"/>
                    </w:rPr>
                  </w:pPr>
                </w:p>
                <w:p w:rsidR="00D07B70" w:rsidRPr="00D07B70" w:rsidRDefault="00D07B70" w:rsidP="00E30307">
                  <w:pPr>
                    <w:jc w:val="both"/>
                    <w:rPr>
                      <w:color w:val="000000"/>
                      <w:lang w:val="en-US"/>
                    </w:rPr>
                  </w:pPr>
                </w:p>
              </w:tc>
            </w:tr>
            <w:tr w:rsidR="00B760C8" w:rsidRPr="00AF7BC0" w:rsidTr="00B760C8">
              <w:tc>
                <w:tcPr>
                  <w:tcW w:w="704" w:type="dxa"/>
                </w:tcPr>
                <w:p w:rsidR="00B760C8" w:rsidRPr="00A70C86" w:rsidRDefault="00B760C8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70C86">
                    <w:rPr>
                      <w:color w:val="000000"/>
                    </w:rPr>
                    <w:lastRenderedPageBreak/>
                    <w:t>1.1.</w:t>
                  </w:r>
                </w:p>
              </w:tc>
              <w:tc>
                <w:tcPr>
                  <w:tcW w:w="1985" w:type="dxa"/>
                </w:tcPr>
                <w:p w:rsidR="00B760C8" w:rsidRPr="00D07B70" w:rsidRDefault="00D07B70" w:rsidP="002F5E5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Requirements to filling in main part </w:t>
                  </w:r>
                  <w:r>
                    <w:rPr>
                      <w:lang w:val="en-US"/>
                    </w:rPr>
                    <w:t>of Report on consulting</w:t>
                  </w:r>
                  <w:r w:rsidR="00B760C8" w:rsidRPr="00D07B70">
                    <w:rPr>
                      <w:color w:val="000000"/>
                      <w:lang w:val="en-US"/>
                    </w:rPr>
                    <w:t xml:space="preserve"> (</w:t>
                  </w:r>
                  <w:r>
                    <w:rPr>
                      <w:color w:val="000000"/>
                      <w:lang w:val="en-US"/>
                    </w:rPr>
                    <w:t>Appendix No.</w:t>
                  </w:r>
                  <w:r w:rsidR="00B760C8" w:rsidRPr="00D07B70">
                    <w:rPr>
                      <w:color w:val="000000"/>
                      <w:lang w:val="en-US"/>
                    </w:rPr>
                    <w:t xml:space="preserve"> 5).</w:t>
                  </w:r>
                </w:p>
              </w:tc>
              <w:tc>
                <w:tcPr>
                  <w:tcW w:w="1867" w:type="dxa"/>
                </w:tcPr>
                <w:p w:rsidR="00B760C8" w:rsidRDefault="00B760C8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lang w:val="en-US"/>
                    </w:rPr>
                  </w:pPr>
                  <w:r w:rsidRPr="00D07B70">
                    <w:rPr>
                      <w:lang w:val="en-US"/>
                    </w:rPr>
                    <w:t>1.</w:t>
                  </w:r>
                  <w:r w:rsidR="00D07B70">
                    <w:rPr>
                      <w:lang w:val="en-US"/>
                    </w:rPr>
                    <w:t>Offers for building</w:t>
                  </w:r>
                  <w:r w:rsidRPr="00D07B70">
                    <w:rPr>
                      <w:lang w:val="en-US"/>
                    </w:rPr>
                    <w:t>/</w:t>
                  </w:r>
                  <w:r w:rsidR="00D07B70">
                    <w:rPr>
                      <w:lang w:val="en-US"/>
                    </w:rPr>
                    <w:t>optimizing the business process</w:t>
                  </w:r>
                </w:p>
                <w:p w:rsidR="00D07B70" w:rsidRDefault="00D07B70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lang w:val="en-US"/>
                    </w:rPr>
                  </w:pPr>
                </w:p>
                <w:p w:rsidR="00D07B70" w:rsidRPr="00D07B70" w:rsidRDefault="00D07B70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lang w:val="en-US"/>
                    </w:rPr>
                  </w:pPr>
                </w:p>
                <w:p w:rsidR="00D07B70" w:rsidRDefault="00B760C8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noProof/>
                      <w:lang w:val="en-US"/>
                    </w:rPr>
                  </w:pPr>
                  <w:r w:rsidRPr="00A70C86">
                    <w:fldChar w:fldCharType="begin">
                      <w:ffData>
                        <w:name w:val="ТекстовоеПоле7"/>
                        <w:enabled/>
                        <w:calcOnExit w:val="0"/>
                        <w:textInput/>
                      </w:ffData>
                    </w:fldChar>
                  </w:r>
                  <w:r w:rsidRPr="00D07B70">
                    <w:instrText xml:space="preserve"> </w:instrText>
                  </w:r>
                  <w:r w:rsidRPr="00D07B70">
                    <w:rPr>
                      <w:lang w:val="en-US"/>
                    </w:rPr>
                    <w:instrText>FORMTEXT</w:instrText>
                  </w:r>
                  <w:r w:rsidRPr="00D07B70">
                    <w:instrText xml:space="preserve"> </w:instrText>
                  </w:r>
                  <w:r w:rsidRPr="00A70C86">
                    <w:fldChar w:fldCharType="separate"/>
                  </w:r>
                  <w:r w:rsidRPr="00A70C86">
                    <w:rPr>
                      <w:noProof/>
                    </w:rPr>
                    <w:t> </w:t>
                  </w:r>
                </w:p>
                <w:p w:rsidR="00B760C8" w:rsidRPr="00D07B70" w:rsidRDefault="00B760C8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lang w:val="en-US"/>
                    </w:rPr>
                  </w:pPr>
                  <w:r w:rsidRPr="00D07B70">
                    <w:rPr>
                      <w:i/>
                      <w:lang w:val="en-US"/>
                    </w:rPr>
                    <w:t>&lt;</w:t>
                  </w:r>
                  <w:r w:rsidR="00D07B70">
                    <w:rPr>
                      <w:i/>
                      <w:lang w:val="en-US"/>
                    </w:rPr>
                    <w:t>To</w:t>
                  </w:r>
                  <w:r w:rsidR="00D07B70" w:rsidRPr="00D07B70">
                    <w:rPr>
                      <w:i/>
                      <w:lang w:val="en-US"/>
                    </w:rPr>
                    <w:t xml:space="preserve"> </w:t>
                  </w:r>
                  <w:r w:rsidR="00D07B70">
                    <w:rPr>
                      <w:i/>
                      <w:lang w:val="en-US"/>
                    </w:rPr>
                    <w:t>provide</w:t>
                  </w:r>
                  <w:r w:rsidR="00D07B70" w:rsidRPr="00D07B70">
                    <w:rPr>
                      <w:i/>
                      <w:lang w:val="en-US"/>
                    </w:rPr>
                    <w:t xml:space="preserve"> </w:t>
                  </w:r>
                  <w:r w:rsidR="00D07B70">
                    <w:rPr>
                      <w:i/>
                      <w:lang w:val="en-US"/>
                    </w:rPr>
                    <w:t>with</w:t>
                  </w:r>
                  <w:r w:rsidRPr="00D07B70">
                    <w:rPr>
                      <w:i/>
                      <w:lang w:val="en-US"/>
                    </w:rPr>
                    <w:t xml:space="preserve"> </w:t>
                  </w:r>
                  <w:r w:rsidRPr="00A70C86">
                    <w:rPr>
                      <w:i/>
                      <w:lang w:val="en-US"/>
                    </w:rPr>
                    <w:t>Best</w:t>
                  </w:r>
                  <w:r w:rsidRPr="00D07B70">
                    <w:rPr>
                      <w:i/>
                      <w:lang w:val="en-US"/>
                    </w:rPr>
                    <w:t xml:space="preserve"> </w:t>
                  </w:r>
                  <w:r w:rsidRPr="00A70C86">
                    <w:rPr>
                      <w:i/>
                      <w:lang w:val="en-US"/>
                    </w:rPr>
                    <w:t>practice</w:t>
                  </w:r>
                  <w:r w:rsidRPr="00D07B70">
                    <w:rPr>
                      <w:i/>
                      <w:lang w:val="en-US"/>
                    </w:rPr>
                    <w:t xml:space="preserve"> </w:t>
                  </w:r>
                  <w:r w:rsidR="00D07B70">
                    <w:rPr>
                      <w:i/>
                      <w:lang w:val="en-US"/>
                    </w:rPr>
                    <w:t>for</w:t>
                  </w:r>
                  <w:r w:rsidR="00D07B70" w:rsidRPr="00D07B70">
                    <w:rPr>
                      <w:i/>
                      <w:lang w:val="en-US"/>
                    </w:rPr>
                    <w:t xml:space="preserve"> </w:t>
                  </w:r>
                  <w:r w:rsidR="00D07B70">
                    <w:rPr>
                      <w:i/>
                      <w:lang w:val="en-US"/>
                    </w:rPr>
                    <w:t>building</w:t>
                  </w:r>
                  <w:r w:rsidR="00D07B70" w:rsidRPr="00D07B70">
                    <w:rPr>
                      <w:i/>
                      <w:lang w:val="en-US"/>
                    </w:rPr>
                    <w:t xml:space="preserve"> </w:t>
                  </w:r>
                  <w:r w:rsidR="00D07B70">
                    <w:rPr>
                      <w:i/>
                      <w:lang w:val="en-US"/>
                    </w:rPr>
                    <w:t>the</w:t>
                  </w:r>
                  <w:r w:rsidR="00D07B70" w:rsidRPr="00D07B70">
                    <w:rPr>
                      <w:i/>
                      <w:lang w:val="en-US"/>
                    </w:rPr>
                    <w:t xml:space="preserve"> </w:t>
                  </w:r>
                  <w:r w:rsidR="00D07B70">
                    <w:rPr>
                      <w:i/>
                      <w:lang w:val="en-US"/>
                    </w:rPr>
                    <w:t>business</w:t>
                  </w:r>
                  <w:r w:rsidR="00D07B70" w:rsidRPr="00D07B70">
                    <w:rPr>
                      <w:i/>
                      <w:lang w:val="en-US"/>
                    </w:rPr>
                    <w:t xml:space="preserve"> </w:t>
                  </w:r>
                  <w:r w:rsidR="00D07B70">
                    <w:rPr>
                      <w:i/>
                      <w:lang w:val="en-US"/>
                    </w:rPr>
                    <w:t>process</w:t>
                  </w:r>
                  <w:r w:rsidRPr="00D07B70">
                    <w:rPr>
                      <w:i/>
                      <w:lang w:val="en-US"/>
                    </w:rPr>
                    <w:t xml:space="preserve"> (</w:t>
                  </w:r>
                  <w:r w:rsidR="00D07B70">
                    <w:rPr>
                      <w:i/>
                      <w:lang w:val="en-US"/>
                    </w:rPr>
                    <w:t>hereinafter</w:t>
                  </w:r>
                  <w:r w:rsidR="00D07B70" w:rsidRPr="00D07B70">
                    <w:rPr>
                      <w:i/>
                      <w:lang w:val="en-US"/>
                    </w:rPr>
                    <w:t xml:space="preserve"> </w:t>
                  </w:r>
                  <w:r w:rsidR="00D07B70">
                    <w:rPr>
                      <w:i/>
                      <w:lang w:val="en-US"/>
                    </w:rPr>
                    <w:t>BP</w:t>
                  </w:r>
                  <w:r w:rsidRPr="00D07B70">
                    <w:rPr>
                      <w:i/>
                      <w:lang w:val="en-US"/>
                    </w:rPr>
                    <w:t xml:space="preserve">), </w:t>
                  </w:r>
                  <w:r w:rsidR="00D07B70">
                    <w:rPr>
                      <w:i/>
                      <w:lang w:val="en-US"/>
                    </w:rPr>
                    <w:t>to</w:t>
                  </w:r>
                  <w:r w:rsidR="00D07B70" w:rsidRPr="00D07B70">
                    <w:rPr>
                      <w:i/>
                      <w:lang w:val="en-US"/>
                    </w:rPr>
                    <w:t xml:space="preserve"> </w:t>
                  </w:r>
                  <w:r w:rsidR="00D07B70">
                    <w:rPr>
                      <w:i/>
                      <w:lang w:val="en-US"/>
                    </w:rPr>
                    <w:t>give</w:t>
                  </w:r>
                  <w:r w:rsidR="00D07B70" w:rsidRPr="00D07B70">
                    <w:rPr>
                      <w:i/>
                      <w:lang w:val="en-US"/>
                    </w:rPr>
                    <w:t xml:space="preserve"> </w:t>
                  </w:r>
                  <w:r w:rsidR="00D07B70">
                    <w:rPr>
                      <w:i/>
                      <w:lang w:val="en-US"/>
                    </w:rPr>
                    <w:t>not</w:t>
                  </w:r>
                  <w:r w:rsidR="00D07B70" w:rsidRPr="00D07B70">
                    <w:rPr>
                      <w:i/>
                      <w:lang w:val="en-US"/>
                    </w:rPr>
                    <w:t xml:space="preserve"> </w:t>
                  </w:r>
                  <w:r w:rsidR="00D07B70">
                    <w:rPr>
                      <w:i/>
                      <w:lang w:val="en-US"/>
                    </w:rPr>
                    <w:t>less than</w:t>
                  </w:r>
                  <w:r w:rsidRPr="00D07B70">
                    <w:rPr>
                      <w:i/>
                      <w:lang w:val="en-US"/>
                    </w:rPr>
                    <w:t xml:space="preserve"> 3 </w:t>
                  </w:r>
                  <w:r w:rsidR="00D07B70">
                    <w:rPr>
                      <w:i/>
                      <w:lang w:val="en-US"/>
                    </w:rPr>
                    <w:t>examples of using the offers in</w:t>
                  </w:r>
                  <w:r w:rsidRPr="00D07B70">
                    <w:rPr>
                      <w:i/>
                      <w:lang w:val="en-US"/>
                    </w:rPr>
                    <w:t xml:space="preserve"> &lt;</w:t>
                  </w:r>
                  <w:r w:rsidR="00D07B70">
                    <w:rPr>
                      <w:i/>
                      <w:lang w:val="en-US"/>
                    </w:rPr>
                    <w:t>airports with</w:t>
                  </w:r>
                  <w:r w:rsidRPr="00D07B70">
                    <w:rPr>
                      <w:i/>
                      <w:lang w:val="en-US"/>
                    </w:rPr>
                    <w:t xml:space="preserve"> </w:t>
                  </w:r>
                  <w:r w:rsidR="00D07B70">
                    <w:rPr>
                      <w:i/>
                      <w:lang w:val="en-US"/>
                    </w:rPr>
                    <w:t>passenger traffic not less than</w:t>
                  </w:r>
                  <w:r w:rsidRPr="00D07B70">
                    <w:rPr>
                      <w:i/>
                      <w:lang w:val="en-US"/>
                    </w:rPr>
                    <w:t xml:space="preserve"> 20 </w:t>
                  </w:r>
                  <w:r w:rsidR="00D07B70">
                    <w:rPr>
                      <w:i/>
                      <w:lang w:val="en-US"/>
                    </w:rPr>
                    <w:t>million</w:t>
                  </w:r>
                  <w:r w:rsidRPr="00D07B70">
                    <w:rPr>
                      <w:i/>
                      <w:lang w:val="en-US"/>
                    </w:rPr>
                    <w:t>/</w:t>
                  </w:r>
                  <w:r w:rsidR="00D07B70">
                    <w:rPr>
                      <w:i/>
                      <w:lang w:val="en-US"/>
                    </w:rPr>
                    <w:t>year</w:t>
                  </w:r>
                  <w:r w:rsidRPr="00D07B70">
                    <w:rPr>
                      <w:i/>
                      <w:lang w:val="en-US"/>
                    </w:rPr>
                    <w:t xml:space="preserve"> / </w:t>
                  </w:r>
                  <w:r w:rsidR="00D07B70">
                    <w:rPr>
                      <w:i/>
                      <w:lang w:val="en-US"/>
                    </w:rPr>
                    <w:t>company with number of personnel exceeding</w:t>
                  </w:r>
                  <w:r w:rsidRPr="00D07B70">
                    <w:rPr>
                      <w:i/>
                      <w:lang w:val="en-US"/>
                    </w:rPr>
                    <w:t xml:space="preserve"> 1</w:t>
                  </w:r>
                  <w:r w:rsidR="001C562F">
                    <w:rPr>
                      <w:i/>
                      <w:lang w:val="en-US"/>
                    </w:rPr>
                    <w:t>,</w:t>
                  </w:r>
                  <w:r w:rsidRPr="00D07B70">
                    <w:rPr>
                      <w:i/>
                      <w:lang w:val="en-US"/>
                    </w:rPr>
                    <w:t xml:space="preserve">000 </w:t>
                  </w:r>
                  <w:r w:rsidR="001C562F">
                    <w:rPr>
                      <w:i/>
                      <w:lang w:val="en-US"/>
                    </w:rPr>
                    <w:t>people etc</w:t>
                  </w:r>
                  <w:r w:rsidRPr="00D07B70">
                    <w:rPr>
                      <w:i/>
                      <w:lang w:val="en-US"/>
                    </w:rPr>
                    <w:t>.&gt;.</w:t>
                  </w:r>
                  <w:r w:rsidRPr="00A70C86">
                    <w:rPr>
                      <w:noProof/>
                    </w:rPr>
                    <w:t> </w:t>
                  </w:r>
                  <w:r w:rsidRPr="00A70C86">
                    <w:fldChar w:fldCharType="end"/>
                  </w:r>
                </w:p>
                <w:p w:rsidR="00B760C8" w:rsidRDefault="00B760C8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lang w:val="en-US"/>
                    </w:rPr>
                  </w:pPr>
                  <w:r w:rsidRPr="001C562F">
                    <w:rPr>
                      <w:lang w:val="en-US"/>
                    </w:rPr>
                    <w:t xml:space="preserve">2. </w:t>
                  </w:r>
                  <w:r w:rsidR="001C562F">
                    <w:rPr>
                      <w:lang w:val="en-US"/>
                    </w:rPr>
                    <w:t>Offers for building</w:t>
                  </w:r>
                  <w:r w:rsidR="001C562F" w:rsidRPr="00D07B70">
                    <w:rPr>
                      <w:lang w:val="en-US"/>
                    </w:rPr>
                    <w:t>/</w:t>
                  </w:r>
                  <w:r w:rsidR="001C562F">
                    <w:rPr>
                      <w:lang w:val="en-US"/>
                    </w:rPr>
                    <w:t>optimizing the</w:t>
                  </w:r>
                  <w:r w:rsidRPr="001C562F">
                    <w:rPr>
                      <w:lang w:val="en-US"/>
                    </w:rPr>
                    <w:t xml:space="preserve"> </w:t>
                  </w:r>
                  <w:r w:rsidR="001C562F">
                    <w:rPr>
                      <w:lang w:val="en-US"/>
                    </w:rPr>
                    <w:t>organization structure</w:t>
                  </w:r>
                </w:p>
                <w:p w:rsidR="001C562F" w:rsidRPr="001C562F" w:rsidRDefault="001C562F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lang w:val="en-US"/>
                    </w:rPr>
                  </w:pPr>
                </w:p>
                <w:p w:rsidR="00B760C8" w:rsidRDefault="00B760C8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lang w:val="en-US"/>
                    </w:rPr>
                  </w:pPr>
                  <w:r w:rsidRPr="00A70C86">
                    <w:fldChar w:fldCharType="begin">
                      <w:ffData>
                        <w:name w:val="ТекстовоеПоле8"/>
                        <w:enabled/>
                        <w:calcOnExit w:val="0"/>
                        <w:textInput/>
                      </w:ffData>
                    </w:fldChar>
                  </w:r>
                  <w:r w:rsidRPr="001C562F">
                    <w:rPr>
                      <w:lang w:val="en-US"/>
                    </w:rPr>
                    <w:instrText xml:space="preserve"> FORMTEXT </w:instrText>
                  </w:r>
                  <w:r w:rsidRPr="00A70C86">
                    <w:fldChar w:fldCharType="separate"/>
                  </w:r>
                  <w:r w:rsidRPr="00A70C86">
                    <w:rPr>
                      <w:noProof/>
                    </w:rPr>
                    <w:t> </w:t>
                  </w:r>
                  <w:r w:rsidRPr="001C562F">
                    <w:rPr>
                      <w:noProof/>
                      <w:lang w:val="en-US"/>
                    </w:rPr>
                    <w:t>&lt;</w:t>
                  </w:r>
                  <w:r w:rsidR="001C562F">
                    <w:rPr>
                      <w:i/>
                      <w:lang w:val="en-US"/>
                    </w:rPr>
                    <w:t>Building the structure in</w:t>
                  </w:r>
                  <w:r w:rsidRPr="001C562F">
                    <w:rPr>
                      <w:i/>
                      <w:lang w:val="en-US"/>
                    </w:rPr>
                    <w:t xml:space="preserve"> </w:t>
                  </w:r>
                  <w:r w:rsidR="001C562F">
                    <w:rPr>
                      <w:i/>
                      <w:lang w:val="en-US"/>
                    </w:rPr>
                    <w:t>implementing</w:t>
                  </w:r>
                  <w:r w:rsidRPr="001C562F">
                    <w:rPr>
                      <w:i/>
                      <w:lang w:val="en-US"/>
                    </w:rPr>
                    <w:t>/</w:t>
                  </w:r>
                  <w:r w:rsidR="001C562F">
                    <w:rPr>
                      <w:i/>
                      <w:lang w:val="en-US"/>
                    </w:rPr>
                    <w:t>optimizing BP</w:t>
                  </w:r>
                  <w:r w:rsidRPr="001C562F">
                    <w:rPr>
                      <w:i/>
                      <w:lang w:val="en-US"/>
                    </w:rPr>
                    <w:t xml:space="preserve">. </w:t>
                  </w:r>
                  <w:r w:rsidR="001C562F">
                    <w:rPr>
                      <w:i/>
                      <w:lang w:val="en-US"/>
                    </w:rPr>
                    <w:t>Offers for optimizing interaction between</w:t>
                  </w:r>
                  <w:r w:rsidRPr="00A70C86">
                    <w:rPr>
                      <w:i/>
                    </w:rPr>
                    <w:t xml:space="preserve"> </w:t>
                  </w:r>
                  <w:r w:rsidR="001C562F">
                    <w:rPr>
                      <w:i/>
                      <w:lang w:val="en-US"/>
                    </w:rPr>
                    <w:t>functional subdivisions</w:t>
                  </w:r>
                  <w:r w:rsidRPr="00B760C8">
                    <w:rPr>
                      <w:i/>
                    </w:rPr>
                    <w:t>&gt;</w:t>
                  </w:r>
                  <w:r w:rsidRPr="00A70C86">
                    <w:rPr>
                      <w:noProof/>
                    </w:rPr>
                    <w:t> </w:t>
                  </w:r>
                  <w:r w:rsidRPr="00A70C86">
                    <w:fldChar w:fldCharType="end"/>
                  </w:r>
                </w:p>
                <w:p w:rsidR="001C562F" w:rsidRDefault="001C562F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lang w:val="en-US"/>
                    </w:rPr>
                  </w:pPr>
                </w:p>
                <w:p w:rsidR="001C562F" w:rsidRDefault="001C562F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lang w:val="en-US"/>
                    </w:rPr>
                  </w:pPr>
                </w:p>
                <w:p w:rsidR="001C562F" w:rsidRPr="001C562F" w:rsidRDefault="001C562F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lang w:val="en-US"/>
                    </w:rPr>
                  </w:pPr>
                </w:p>
                <w:p w:rsidR="00B760C8" w:rsidRPr="001C562F" w:rsidRDefault="00B760C8" w:rsidP="00B760C8">
                  <w:pPr>
                    <w:autoSpaceDE w:val="0"/>
                    <w:autoSpaceDN w:val="0"/>
                    <w:adjustRightInd w:val="0"/>
                    <w:jc w:val="both"/>
                    <w:rPr>
                      <w:lang w:val="en-US"/>
                    </w:rPr>
                  </w:pPr>
                  <w:r w:rsidRPr="001C562F">
                    <w:rPr>
                      <w:lang w:val="en-US"/>
                    </w:rPr>
                    <w:t xml:space="preserve">3. </w:t>
                  </w:r>
                  <w:r w:rsidR="001C562F">
                    <w:rPr>
                      <w:lang w:val="en-US"/>
                    </w:rPr>
                    <w:t xml:space="preserve">Requirements to personnel’s knowledge and </w:t>
                  </w:r>
                  <w:r w:rsidR="001C562F">
                    <w:rPr>
                      <w:lang w:val="en-US"/>
                    </w:rPr>
                    <w:lastRenderedPageBreak/>
                    <w:t>qualification</w:t>
                  </w:r>
                </w:p>
                <w:p w:rsidR="00B760C8" w:rsidRPr="001C562F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9"/>
                        <w:enabled/>
                        <w:calcOnExit w:val="0"/>
                        <w:textInput/>
                      </w:ffData>
                    </w:fldChar>
                  </w:r>
                  <w:r w:rsidRPr="001C562F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instrText xml:space="preserve"> FORMTEXT </w:instrText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A70C86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 </w:t>
                  </w:r>
                  <w:r w:rsidRPr="001C562F">
                    <w:rPr>
                      <w:rFonts w:ascii="Times New Roman" w:hAnsi="Times New Roman"/>
                      <w:noProof/>
                      <w:sz w:val="24"/>
                      <w:szCs w:val="24"/>
                      <w:lang w:val="en-US"/>
                    </w:rPr>
                    <w:t>&lt;</w:t>
                  </w:r>
                  <w:r w:rsidRPr="001C562F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/>
                    </w:rPr>
                    <w:t>3.1.</w:t>
                  </w:r>
                  <w:r w:rsidR="001C562F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Assessment of process participants' qualification, making requirements to personnel required for executing their functions after </w:t>
                  </w:r>
                  <w:r w:rsidR="001C562F" w:rsidRPr="001C562F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implementing/optimizing BP</w:t>
                  </w:r>
                  <w:r w:rsidRPr="001C562F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.</w:t>
                  </w:r>
                </w:p>
                <w:p w:rsidR="00B760C8" w:rsidRPr="001C562F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1C562F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3.2.</w:t>
                  </w:r>
                  <w:r w:rsidR="001C562F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To offer the list of recommended training courses for personnel qualification improvement used in the Best practices</w:t>
                  </w:r>
                  <w:r w:rsidRPr="001C562F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&gt;.</w:t>
                  </w:r>
                  <w:r w:rsidRPr="00A70C86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 </w:t>
                  </w:r>
                  <w:r w:rsidRPr="00A70C86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</w:p>
                <w:p w:rsidR="001C562F" w:rsidRDefault="001C562F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1C562F" w:rsidRDefault="001C562F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03023C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4. </w:t>
                  </w:r>
                  <w:r w:rsidR="0003023C" w:rsidRP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Offers for building/optimizing</w:t>
                  </w:r>
                  <w:r w:rsidRP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KPI</w:t>
                  </w:r>
                  <w:r w:rsid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 xml:space="preserve"> metrics</w:t>
                  </w:r>
                  <w:r w:rsidRP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SPI</w:t>
                  </w:r>
                  <w:r w:rsidRP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 w:rsid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reporting</w:t>
                  </w: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03023C" w:rsidRP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begin">
                      <w:ffData>
                        <w:name w:val="ТекстовоеПоле10"/>
                        <w:enabled/>
                        <w:calcOnExit w:val="0"/>
                        <w:textInput/>
                      </w:ffData>
                    </w:fldChar>
                  </w:r>
                  <w:r w:rsidRP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instrText xml:space="preserve"> FORMTEXT </w:instrTex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03023C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val="en-US" w:eastAsia="ru-RU"/>
                    </w:rPr>
                    <w:t>&lt;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Revealing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and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analysis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of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used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KPI/PPI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indices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executors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'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motivation indices used in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Best practices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assisting in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achieving high activity results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within the subject area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&gt;</w:t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03023C" w:rsidRP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</w:pPr>
                  <w:r w:rsidRP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5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.</w:t>
                  </w:r>
                  <w:r w:rsid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t xml:space="preserve">Offers for motivating </w:t>
                  </w:r>
                  <w:r w:rsid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/>
                    </w:rPr>
                    <w:lastRenderedPageBreak/>
                    <w:t>business process participants</w:t>
                  </w:r>
                </w:p>
                <w:p w:rsidR="0003023C" w:rsidRP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fldChar w:fldCharType="begin">
                      <w:ffData>
                        <w:name w:val="ТекстовоеПоле11"/>
                        <w:enabled/>
                        <w:calcOnExit w:val="0"/>
                        <w:textInput/>
                      </w:ffData>
                    </w:fldChar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instrText xml:space="preserve"> FORMTEXT </w:instrTex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70C86"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03023C"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val="en-US" w:eastAsia="ru-RU"/>
                    </w:rPr>
                    <w:t>&lt;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Motivating business process participants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/ KPI, SPI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Indices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used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for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executors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'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labour remuneration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and methods for stimulating and motivating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business process participants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assisting in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achieving high activity results</w:t>
                  </w:r>
                  <w:r w:rsidR="0003023C"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within the subject area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.&gt;</w:t>
                  </w:r>
                  <w:r w:rsidRPr="00A70C86"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70C86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</w:p>
                <w:p w:rsid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</w:p>
                <w:p w:rsidR="0003023C" w:rsidRP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</w:p>
                <w:p w:rsidR="00B760C8" w:rsidRPr="0003023C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 xml:space="preserve">6. </w:t>
                  </w:r>
                  <w:r w:rsid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Offers to documentation</w:t>
                  </w:r>
                </w:p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begin">
                      <w:ffData>
                        <w:name w:val="ТекстовоеПоле12"/>
                        <w:enabled/>
                        <w:calcOnExit w:val="0"/>
                        <w:textInput/>
                      </w:ffData>
                    </w:fldChar>
                  </w:r>
                  <w:r w:rsidRP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instrText xml:space="preserve"> FORMTEXT </w:instrTex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03023C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val="en-US" w:eastAsia="ru-RU"/>
                    </w:rPr>
                    <w:t>&lt;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Assessment of effective forms and rules of approval of documents required for control and analysis of indices used in the Best practices</w:t>
                  </w:r>
                  <w:r w:rsidRP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 w:rsidR="0003023C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Creating new forms and rules in </w:t>
                  </w:r>
                  <w:r w:rsidR="0003023C" w:rsidRPr="001C562F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implementing/optimizing BP</w:t>
                  </w:r>
                  <w:r w:rsidRPr="00B760C8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eastAsia="ru-RU"/>
                    </w:rPr>
                    <w:t>&gt;</w:t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  <w:p w:rsidR="0003023C" w:rsidRP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7. </w:t>
                  </w:r>
                  <w:r w:rsidR="0003023C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Possibility of activity outsourcing</w:t>
                  </w:r>
                </w:p>
                <w:p w:rsidR="0003023C" w:rsidRPr="0003023C" w:rsidRDefault="0003023C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B760C8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begin">
                      <w:ffData>
                        <w:name w:val="ТекстовоеПоле13"/>
                        <w:enabled/>
                        <w:calcOnExit w:val="0"/>
                        <w:textInput/>
                      </w:ffData>
                    </w:fldChar>
                  </w:r>
                  <w:r w:rsidRPr="009C1DB7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instrText xml:space="preserve"> FORMTEXT </w:instrTex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9C1DB7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val="en-US" w:eastAsia="ru-RU"/>
                    </w:rPr>
                    <w:t>&lt;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Risk</w:t>
                  </w:r>
                  <w:r w:rsidR="009C1DB7"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lastRenderedPageBreak/>
                    <w:t>assessment</w:t>
                  </w:r>
                  <w:r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technical and economical reasons for</w:t>
                  </w:r>
                  <w:r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activity outsourcing</w:t>
                  </w:r>
                  <w:r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&gt;.</w:t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  <w:p w:rsidR="009C1DB7" w:rsidRDefault="009C1DB7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9C1DB7" w:rsidRPr="009C1DB7" w:rsidRDefault="009C1DB7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</w:p>
                <w:p w:rsidR="00B760C8" w:rsidRPr="009C1DB7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8. </w:t>
                  </w:r>
                  <w:r w:rsidR="009C1DB7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Automation</w:t>
                  </w:r>
                  <w:r w:rsidR="009C1DB7" w:rsidRPr="009C1DB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9C1DB7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>means</w:t>
                  </w:r>
                </w:p>
                <w:p w:rsidR="00B760C8" w:rsidRPr="009C1DB7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begin">
                      <w:ffData>
                        <w:name w:val="ТекстовоеПоле14"/>
                        <w:enabled/>
                        <w:calcOnExit w:val="0"/>
                        <w:textInput/>
                      </w:ffData>
                    </w:fldChar>
                  </w:r>
                  <w:r w:rsidRPr="009C1DB7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instrText xml:space="preserve"> FORMTEXT </w:instrTex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9C1DB7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val="en-US" w:eastAsia="ru-RU"/>
                    </w:rPr>
                    <w:t>&lt;</w:t>
                  </w:r>
                  <w:r w:rsidRPr="009C1DB7"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val="en-US" w:eastAsia="ru-RU"/>
                    </w:rPr>
                    <w:t>8.1.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Consultant</w:t>
                  </w:r>
                  <w:r w:rsidR="009C1DB7"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must</w:t>
                  </w:r>
                  <w:r w:rsidR="009C1DB7"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offer</w:t>
                  </w:r>
                  <w:r w:rsidR="009C1DB7"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at</w:t>
                  </w:r>
                  <w:r w:rsidR="009C1DB7"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least</w:t>
                  </w:r>
                  <w:r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3 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various automation means</w:t>
                  </w:r>
                  <w:r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on the processes specified in the</w:t>
                  </w:r>
                  <w:r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2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nd</w:t>
                  </w:r>
                  <w:r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section</w:t>
                  </w:r>
                  <w:r w:rsidRP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The means must be selected among the best, it is advisable to have positive application experience in Russia, full localization</w:t>
                  </w:r>
                  <w:r w:rsidRPr="009C1DB7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</w:p>
                <w:p w:rsidR="009C1DB7" w:rsidRDefault="009C1DB7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</w:p>
                <w:p w:rsidR="009C1DB7" w:rsidRDefault="009C1DB7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</w:p>
                <w:p w:rsidR="009C1DB7" w:rsidRDefault="009C1DB7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</w:p>
                <w:p w:rsidR="009C1DB7" w:rsidRDefault="009C1DB7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</w:pPr>
                </w:p>
                <w:p w:rsidR="00B760C8" w:rsidRPr="00AF7BC0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AF7BC0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8.2.</w:t>
                  </w:r>
                  <w:r w:rsidR="009C1DB7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For each automation means it is required to develop TEO</w:t>
                  </w:r>
                  <w:r w:rsidR="00AF7BC0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and perform assessment of technical and organization risks in implementation, as well as to give its advantages and disadvantages</w:t>
                  </w:r>
                  <w:r w:rsidR="009C1DB7" w:rsidRPr="00AF7BC0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&gt;</w:t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  <w:p w:rsidR="00B760C8" w:rsidRPr="00AF7BC0" w:rsidRDefault="00B760C8" w:rsidP="00B760C8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val="en-US" w:eastAsia="ru-RU"/>
                    </w:rPr>
                  </w:pP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begin">
                      <w:ffData>
                        <w:name w:val="ТекстовоеПоле15"/>
                        <w:enabled/>
                        <w:calcOnExit w:val="0"/>
                        <w:textInput/>
                      </w:ffData>
                    </w:fldChar>
                  </w:r>
                  <w:r w:rsidRPr="00AF7BC0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  <w:instrText xml:space="preserve"> FORMTEXT </w:instrTex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F7BC0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val="en-US" w:eastAsia="ru-RU"/>
                    </w:rPr>
                    <w:t>[</w:t>
                  </w:r>
                  <w:r w:rsidRPr="00AF7BC0"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val="en-US" w:eastAsia="ru-RU"/>
                    </w:rPr>
                    <w:t>9.</w:t>
                  </w:r>
                  <w:r w:rsidR="00AF7BC0"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val="en-US" w:eastAsia="ru-RU"/>
                    </w:rPr>
                    <w:t>Production means</w:t>
                  </w:r>
                  <w:r w:rsidRPr="00AF7BC0">
                    <w:rPr>
                      <w:rFonts w:ascii="Times New Roman" w:eastAsia="Times New Roman" w:hAnsi="Times New Roman"/>
                      <w:i/>
                      <w:noProof/>
                      <w:sz w:val="24"/>
                      <w:szCs w:val="24"/>
                      <w:lang w:val="en-US" w:eastAsia="ru-RU"/>
                    </w:rPr>
                    <w:t>.</w:t>
                  </w:r>
                </w:p>
                <w:p w:rsidR="00B760C8" w:rsidRPr="00AF7BC0" w:rsidRDefault="00B760C8" w:rsidP="00AF7BC0">
                  <w:pPr>
                    <w:pStyle w:val="a4"/>
                    <w:spacing w:after="0" w:line="240" w:lineRule="auto"/>
                    <w:ind w:left="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ru-RU"/>
                    </w:rPr>
                  </w:pPr>
                  <w:r w:rsidRPr="00AF7BC0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&lt;</w:t>
                  </w:r>
                  <w:r w:rsidR="00AF7BC0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Recommended production means</w:t>
                  </w:r>
                  <w:r w:rsidRPr="00AF7BC0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AF7BC0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lastRenderedPageBreak/>
                    <w:t>(</w:t>
                  </w:r>
                  <w:r w:rsidR="00AF7BC0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machinery, equipment etc</w:t>
                  </w:r>
                  <w:r w:rsidRPr="00AF7BC0">
                    <w:rPr>
                      <w:rFonts w:ascii="Times New Roman" w:eastAsia="Times New Roman" w:hAnsi="Times New Roman"/>
                      <w:i/>
                      <w:sz w:val="24"/>
                      <w:szCs w:val="24"/>
                      <w:lang w:val="en-US" w:eastAsia="ru-RU"/>
                    </w:rPr>
                    <w:t>.)&gt;</w:t>
                  </w:r>
                  <w:r w:rsidRPr="00AF7BC0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val="en-US" w:eastAsia="ru-RU"/>
                    </w:rPr>
                    <w:t>]</w:t>
                  </w:r>
                  <w:r w:rsidRPr="00A70C86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t> </w:t>
                  </w:r>
                  <w:r w:rsidRPr="00A70C86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fldChar w:fldCharType="end"/>
                  </w:r>
                </w:p>
              </w:tc>
            </w:tr>
          </w:tbl>
          <w:p w:rsidR="00B760C8" w:rsidRPr="00AF7BC0" w:rsidRDefault="00B760C8" w:rsidP="00B760C8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/>
              </w:rPr>
            </w:pPr>
          </w:p>
          <w:p w:rsidR="0056134F" w:rsidRPr="00AF7BC0" w:rsidRDefault="00AF7BC0" w:rsidP="00AF7BC0">
            <w:pPr>
              <w:tabs>
                <w:tab w:val="right" w:pos="4570"/>
              </w:tabs>
              <w:jc w:val="both"/>
              <w:rPr>
                <w:bCs/>
                <w:noProof/>
                <w:color w:val="000000"/>
                <w:highlight w:val="lightGray"/>
                <w:lang w:val="en-US"/>
              </w:rPr>
            </w:pPr>
            <w:r w:rsidRPr="00A70C86">
              <w:rPr>
                <w:color w:val="000000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r w:rsidRPr="00AF7BC0">
              <w:rPr>
                <w:color w:val="000000"/>
                <w:lang w:val="en-US"/>
              </w:rPr>
              <w:instrText xml:space="preserve"> FORMTEXT </w:instrText>
            </w:r>
            <w:r w:rsidRPr="00A70C86">
              <w:rPr>
                <w:color w:val="000000"/>
              </w:rPr>
            </w:r>
            <w:r w:rsidRPr="00A70C86">
              <w:rPr>
                <w:color w:val="000000"/>
              </w:rPr>
              <w:fldChar w:fldCharType="separate"/>
            </w:r>
            <w:r w:rsidRPr="00A70C86">
              <w:rPr>
                <w:noProof/>
                <w:color w:val="000000"/>
              </w:rPr>
              <w:t> </w:t>
            </w:r>
            <w:r w:rsidRPr="00AF7BC0">
              <w:rPr>
                <w:noProof/>
                <w:color w:val="000000"/>
                <w:lang w:val="en-US"/>
              </w:rPr>
              <w:t>&lt;</w:t>
            </w:r>
            <w:r>
              <w:rPr>
                <w:b/>
                <w:i/>
                <w:lang w:val="en-US"/>
              </w:rPr>
              <w:t>The</w:t>
            </w:r>
            <w:r w:rsidRPr="00AF7BC0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  <w:lang w:val="en-US"/>
              </w:rPr>
              <w:t>above</w:t>
            </w:r>
            <w:r w:rsidRPr="00AF7BC0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  <w:lang w:val="en-US"/>
              </w:rPr>
              <w:t>listed</w:t>
            </w:r>
            <w:r w:rsidRPr="00AF7BC0">
              <w:rPr>
                <w:b/>
                <w:i/>
                <w:lang w:val="en-US"/>
              </w:rPr>
              <w:t xml:space="preserve"> </w:t>
            </w:r>
            <w:r>
              <w:rPr>
                <w:b/>
                <w:i/>
                <w:lang w:val="en-US"/>
              </w:rPr>
              <w:t>requirements are necessary</w:t>
            </w:r>
            <w:r w:rsidRPr="00AF7BC0">
              <w:rPr>
                <w:b/>
                <w:i/>
                <w:lang w:val="en-US"/>
              </w:rPr>
              <w:t xml:space="preserve"> (</w:t>
            </w:r>
            <w:r>
              <w:rPr>
                <w:b/>
                <w:i/>
                <w:lang w:val="en-US"/>
              </w:rPr>
              <w:t>obligatory</w:t>
            </w:r>
            <w:r w:rsidRPr="00AF7BC0">
              <w:rPr>
                <w:b/>
                <w:i/>
                <w:lang w:val="en-US"/>
              </w:rPr>
              <w:t xml:space="preserve">), </w:t>
            </w:r>
            <w:r>
              <w:rPr>
                <w:b/>
                <w:i/>
                <w:lang w:val="en-US"/>
              </w:rPr>
              <w:t>but insufficient</w:t>
            </w:r>
            <w:r w:rsidRPr="00AF7BC0">
              <w:rPr>
                <w:b/>
                <w:i/>
                <w:lang w:val="en-US"/>
              </w:rPr>
              <w:t xml:space="preserve">. </w:t>
            </w:r>
            <w:r>
              <w:rPr>
                <w:b/>
                <w:i/>
                <w:lang w:val="en-US"/>
              </w:rPr>
              <w:t>As required, additional technical requirements to forming the Report on consulting shall be specified</w:t>
            </w:r>
            <w:r w:rsidRPr="00AF7BC0">
              <w:rPr>
                <w:b/>
                <w:i/>
                <w:lang w:val="en-US"/>
              </w:rPr>
              <w:t>&gt;</w:t>
            </w:r>
            <w:r w:rsidRPr="00A70C86">
              <w:rPr>
                <w:noProof/>
                <w:color w:val="000000"/>
              </w:rPr>
              <w:t> </w:t>
            </w:r>
            <w:r w:rsidRPr="00A70C86">
              <w:rPr>
                <w:color w:val="000000"/>
              </w:rPr>
              <w:fldChar w:fldCharType="end"/>
            </w:r>
          </w:p>
        </w:tc>
      </w:tr>
    </w:tbl>
    <w:p w:rsidR="00DB0A97" w:rsidRPr="00AF7BC0" w:rsidRDefault="00DB0A97" w:rsidP="00AF7BC0">
      <w:pPr>
        <w:jc w:val="both"/>
        <w:rPr>
          <w:b/>
          <w:lang w:val="en-US"/>
        </w:rPr>
      </w:pPr>
    </w:p>
    <w:p w:rsidR="00CA1DFC" w:rsidRPr="00AF7BC0" w:rsidRDefault="00CA1DFC" w:rsidP="00AF7BC0">
      <w:pPr>
        <w:jc w:val="both"/>
        <w:rPr>
          <w:b/>
          <w:lang w:val="en-US"/>
        </w:rPr>
      </w:pPr>
      <w:r w:rsidRPr="00A70C86">
        <w:rPr>
          <w:b/>
          <w:lang w:val="en-US"/>
        </w:rPr>
        <w:t xml:space="preserve">Signatures of the parties/ </w:t>
      </w:r>
      <w:r w:rsidRPr="00A70C86">
        <w:rPr>
          <w:b/>
        </w:rPr>
        <w:t>Подписи</w:t>
      </w:r>
      <w:r w:rsidRPr="00A70C86">
        <w:rPr>
          <w:b/>
          <w:lang w:val="en-US"/>
        </w:rPr>
        <w:t xml:space="preserve"> </w:t>
      </w:r>
      <w:r w:rsidRPr="00A70C86">
        <w:rPr>
          <w:b/>
        </w:rPr>
        <w:t>сторон</w:t>
      </w:r>
      <w:r w:rsidRPr="00A70C86">
        <w:rPr>
          <w:b/>
          <w:lang w:val="en-US"/>
        </w:rPr>
        <w:t>:</w:t>
      </w:r>
    </w:p>
    <w:p w:rsidR="00DB0A97" w:rsidRPr="00AF7BC0" w:rsidRDefault="00DB0A97" w:rsidP="00AF7BC0">
      <w:pPr>
        <w:jc w:val="both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A1DFC" w:rsidRPr="00AF7BC0" w:rsidTr="00930897">
        <w:tc>
          <w:tcPr>
            <w:tcW w:w="4785" w:type="dxa"/>
          </w:tcPr>
          <w:p w:rsidR="00CA1DFC" w:rsidRPr="00A70C86" w:rsidRDefault="00CA1DFC" w:rsidP="00AF7BC0">
            <w:pPr>
              <w:jc w:val="both"/>
              <w:rPr>
                <w:b/>
                <w:lang w:val="en-US"/>
              </w:rPr>
            </w:pPr>
            <w:r w:rsidRPr="00A70C86">
              <w:rPr>
                <w:b/>
                <w:lang w:val="en-US"/>
              </w:rPr>
              <w:t xml:space="preserve">The Customer/ </w:t>
            </w:r>
            <w:r w:rsidRPr="00A70C86">
              <w:rPr>
                <w:b/>
              </w:rPr>
              <w:t>Заказчик</w:t>
            </w:r>
          </w:p>
          <w:p w:rsidR="00CA1DFC" w:rsidRPr="00A70C86" w:rsidRDefault="00CA1DFC" w:rsidP="00AF7BC0">
            <w:pPr>
              <w:jc w:val="both"/>
              <w:rPr>
                <w:b/>
                <w:lang w:val="en-US"/>
              </w:rPr>
            </w:pPr>
            <w:r w:rsidRPr="00A70C86">
              <w:rPr>
                <w:b/>
                <w:lang w:val="en-US"/>
              </w:rPr>
              <w:t>_____________________/</w:t>
            </w:r>
            <w:r w:rsidRPr="00A70C86">
              <w:rPr>
                <w:b/>
                <w:color w:val="00000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70C86">
              <w:rPr>
                <w:b/>
                <w:color w:val="000000"/>
                <w:highlight w:val="lightGray"/>
                <w:lang w:val="en-US"/>
              </w:rPr>
              <w:instrText xml:space="preserve"> FORMTEXT </w:instrText>
            </w:r>
            <w:r w:rsidRPr="00A70C86">
              <w:rPr>
                <w:b/>
                <w:color w:val="000000"/>
                <w:highlight w:val="lightGray"/>
              </w:rPr>
            </w:r>
            <w:r w:rsidRPr="00A70C86">
              <w:rPr>
                <w:b/>
                <w:color w:val="000000"/>
                <w:highlight w:val="lightGray"/>
              </w:rPr>
              <w:fldChar w:fldCharType="separate"/>
            </w:r>
            <w:r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="00AF7BC0" w:rsidRPr="00875A40">
              <w:rPr>
                <w:noProof/>
                <w:color w:val="000000"/>
                <w:lang w:val="en-US"/>
              </w:rPr>
              <w:t xml:space="preserve">full name/ </w:t>
            </w:r>
            <w:r w:rsidRPr="00A70C86">
              <w:rPr>
                <w:noProof/>
                <w:color w:val="000000"/>
                <w:highlight w:val="lightGray"/>
              </w:rPr>
              <w:t>ФИО</w:t>
            </w:r>
            <w:r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Pr="00A70C86">
              <w:rPr>
                <w:b/>
                <w:color w:val="000000"/>
                <w:highlight w:val="lightGray"/>
              </w:rPr>
              <w:fldChar w:fldCharType="end"/>
            </w:r>
            <w:r w:rsidRPr="00A70C86">
              <w:rPr>
                <w:b/>
                <w:lang w:val="en-US"/>
              </w:rPr>
              <w:t>/</w:t>
            </w:r>
          </w:p>
        </w:tc>
        <w:tc>
          <w:tcPr>
            <w:tcW w:w="4786" w:type="dxa"/>
          </w:tcPr>
          <w:p w:rsidR="00CA1DFC" w:rsidRPr="00AF7BC0" w:rsidRDefault="00CA1DFC" w:rsidP="00AF7BC0">
            <w:pPr>
              <w:jc w:val="both"/>
              <w:rPr>
                <w:b/>
                <w:lang w:val="en-US"/>
              </w:rPr>
            </w:pPr>
            <w:r w:rsidRPr="00A70C86">
              <w:rPr>
                <w:b/>
                <w:lang w:val="en-US"/>
              </w:rPr>
              <w:t>The Executor</w:t>
            </w:r>
            <w:r w:rsidRPr="00AF7BC0">
              <w:rPr>
                <w:b/>
                <w:lang w:val="en-US"/>
              </w:rPr>
              <w:t xml:space="preserve">/ </w:t>
            </w:r>
            <w:r w:rsidRPr="00A70C86">
              <w:rPr>
                <w:b/>
              </w:rPr>
              <w:t>Исполнитель</w:t>
            </w:r>
          </w:p>
          <w:p w:rsidR="00CA1DFC" w:rsidRPr="00AF7BC0" w:rsidRDefault="00CA1DFC" w:rsidP="00AF7BC0">
            <w:pPr>
              <w:jc w:val="both"/>
              <w:rPr>
                <w:b/>
                <w:lang w:val="en-US"/>
              </w:rPr>
            </w:pPr>
            <w:r w:rsidRPr="00AF7BC0">
              <w:rPr>
                <w:b/>
                <w:lang w:val="en-US"/>
              </w:rPr>
              <w:t>_____________________/</w:t>
            </w:r>
            <w:r w:rsidRPr="00A70C86">
              <w:rPr>
                <w:b/>
                <w:color w:val="00000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A70C86">
              <w:rPr>
                <w:b/>
                <w:color w:val="000000"/>
                <w:highlight w:val="lightGray"/>
                <w:lang w:val="en-US"/>
              </w:rPr>
              <w:instrText xml:space="preserve"> FORMTEXT </w:instrText>
            </w:r>
            <w:r w:rsidRPr="00A70C86">
              <w:rPr>
                <w:b/>
                <w:color w:val="000000"/>
                <w:highlight w:val="lightGray"/>
              </w:rPr>
            </w:r>
            <w:r w:rsidRPr="00A70C86">
              <w:rPr>
                <w:b/>
                <w:color w:val="000000"/>
                <w:highlight w:val="lightGray"/>
              </w:rPr>
              <w:fldChar w:fldCharType="separate"/>
            </w:r>
            <w:r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="00AF7BC0" w:rsidRPr="00875A40">
              <w:rPr>
                <w:noProof/>
                <w:color w:val="000000"/>
                <w:lang w:val="en-US"/>
              </w:rPr>
              <w:t xml:space="preserve">full name/ </w:t>
            </w:r>
            <w:r w:rsidRPr="00A70C86">
              <w:rPr>
                <w:noProof/>
                <w:color w:val="000000"/>
                <w:highlight w:val="lightGray"/>
              </w:rPr>
              <w:t>ФИО</w:t>
            </w:r>
            <w:r w:rsidRPr="00A70C86">
              <w:rPr>
                <w:b/>
                <w:noProof/>
                <w:color w:val="000000"/>
                <w:highlight w:val="lightGray"/>
              </w:rPr>
              <w:t> </w:t>
            </w:r>
            <w:r w:rsidRPr="00A70C86">
              <w:rPr>
                <w:b/>
                <w:color w:val="000000"/>
                <w:highlight w:val="lightGray"/>
              </w:rPr>
              <w:fldChar w:fldCharType="end"/>
            </w:r>
            <w:r w:rsidRPr="00AF7BC0">
              <w:rPr>
                <w:b/>
                <w:lang w:val="en-US"/>
              </w:rPr>
              <w:t>/</w:t>
            </w:r>
          </w:p>
        </w:tc>
      </w:tr>
    </w:tbl>
    <w:p w:rsidR="00CA1DFC" w:rsidRPr="00AF7BC0" w:rsidRDefault="00CA1DFC" w:rsidP="00AF7BC0">
      <w:pPr>
        <w:jc w:val="both"/>
        <w:rPr>
          <w:lang w:val="en-US"/>
        </w:rPr>
      </w:pPr>
    </w:p>
    <w:sectPr w:rsidR="00CA1DFC" w:rsidRPr="00AF7BC0" w:rsidSect="008B250D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CDA" w:rsidRDefault="003C2CDA" w:rsidP="00CA1DFC">
      <w:r>
        <w:separator/>
      </w:r>
    </w:p>
  </w:endnote>
  <w:endnote w:type="continuationSeparator" w:id="0">
    <w:p w:rsidR="003C2CDA" w:rsidRDefault="003C2CDA" w:rsidP="00CA1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C9B" w:rsidRPr="001C562F" w:rsidRDefault="00591C9B" w:rsidP="001C562F">
    <w:pPr>
      <w:pStyle w:val="a7"/>
      <w:tabs>
        <w:tab w:val="clear" w:pos="4677"/>
        <w:tab w:val="clear" w:pos="9355"/>
      </w:tabs>
      <w:jc w:val="center"/>
    </w:pPr>
    <w:r w:rsidRPr="00CA0A4E">
      <w:t>Стр</w:t>
    </w:r>
    <w:r w:rsidRPr="00146F71">
      <w:rPr>
        <w:lang w:val="en-US"/>
      </w:rPr>
      <w:t xml:space="preserve">. </w:t>
    </w:r>
    <w:r w:rsidRPr="00CA0A4E">
      <w:rPr>
        <w:rStyle w:val="a9"/>
      </w:rPr>
      <w:fldChar w:fldCharType="begin"/>
    </w:r>
    <w:r w:rsidRPr="00146F71">
      <w:rPr>
        <w:rStyle w:val="a9"/>
        <w:lang w:val="en-US"/>
      </w:rPr>
      <w:instrText xml:space="preserve"> PAGE </w:instrText>
    </w:r>
    <w:r w:rsidRPr="00CA0A4E">
      <w:rPr>
        <w:rStyle w:val="a9"/>
      </w:rPr>
      <w:fldChar w:fldCharType="separate"/>
    </w:r>
    <w:r w:rsidR="007B465A">
      <w:rPr>
        <w:rStyle w:val="a9"/>
        <w:noProof/>
        <w:lang w:val="en-US"/>
      </w:rPr>
      <w:t>1</w:t>
    </w:r>
    <w:r w:rsidRPr="00CA0A4E">
      <w:rPr>
        <w:rStyle w:val="a9"/>
      </w:rPr>
      <w:fldChar w:fldCharType="end"/>
    </w:r>
    <w:r w:rsidRPr="00146F71">
      <w:rPr>
        <w:rStyle w:val="a9"/>
        <w:lang w:val="en-US"/>
      </w:rPr>
      <w:t xml:space="preserve"> </w:t>
    </w:r>
    <w:r w:rsidRPr="00CA0A4E">
      <w:rPr>
        <w:rStyle w:val="a9"/>
      </w:rPr>
      <w:t>из</w:t>
    </w:r>
    <w:r w:rsidRPr="00146F71">
      <w:rPr>
        <w:rStyle w:val="a9"/>
        <w:lang w:val="en-US"/>
      </w:rPr>
      <w:t xml:space="preserve"> </w:t>
    </w:r>
    <w:r w:rsidRPr="00CA0A4E">
      <w:rPr>
        <w:rStyle w:val="a9"/>
      </w:rPr>
      <w:fldChar w:fldCharType="begin"/>
    </w:r>
    <w:r w:rsidRPr="00146F71">
      <w:rPr>
        <w:rStyle w:val="a9"/>
        <w:lang w:val="en-US"/>
      </w:rPr>
      <w:instrText xml:space="preserve"> NUMPAGES </w:instrText>
    </w:r>
    <w:r w:rsidRPr="00CA0A4E">
      <w:rPr>
        <w:rStyle w:val="a9"/>
      </w:rPr>
      <w:fldChar w:fldCharType="separate"/>
    </w:r>
    <w:r w:rsidR="007B465A">
      <w:rPr>
        <w:rStyle w:val="a9"/>
        <w:noProof/>
        <w:lang w:val="en-US"/>
      </w:rPr>
      <w:t>7</w:t>
    </w:r>
    <w:r w:rsidRPr="00CA0A4E">
      <w:rPr>
        <w:rStyle w:val="a9"/>
      </w:rPr>
      <w:fldChar w:fldCharType="end"/>
    </w:r>
    <w:r w:rsidRPr="00146F71">
      <w:rPr>
        <w:rStyle w:val="a9"/>
        <w:lang w:val="en-US"/>
      </w:rPr>
      <w:t xml:space="preserve">/ </w:t>
    </w:r>
    <w:r w:rsidRPr="00CA0A4E">
      <w:rPr>
        <w:rStyle w:val="a9"/>
        <w:lang w:val="en-US"/>
      </w:rPr>
      <w:t xml:space="preserve">Page </w:t>
    </w:r>
    <w:r w:rsidRPr="00CA0A4E">
      <w:rPr>
        <w:rStyle w:val="a9"/>
      </w:rPr>
      <w:fldChar w:fldCharType="begin"/>
    </w:r>
    <w:r w:rsidRPr="00146F71">
      <w:rPr>
        <w:rStyle w:val="a9"/>
        <w:lang w:val="en-US"/>
      </w:rPr>
      <w:instrText xml:space="preserve"> PAGE </w:instrText>
    </w:r>
    <w:r w:rsidRPr="00CA0A4E">
      <w:rPr>
        <w:rStyle w:val="a9"/>
      </w:rPr>
      <w:fldChar w:fldCharType="separate"/>
    </w:r>
    <w:r w:rsidR="007B465A">
      <w:rPr>
        <w:rStyle w:val="a9"/>
        <w:noProof/>
        <w:lang w:val="en-US"/>
      </w:rPr>
      <w:t>1</w:t>
    </w:r>
    <w:r w:rsidRPr="00CA0A4E">
      <w:rPr>
        <w:rStyle w:val="a9"/>
      </w:rPr>
      <w:fldChar w:fldCharType="end"/>
    </w:r>
    <w:r w:rsidRPr="00146F71">
      <w:rPr>
        <w:rStyle w:val="a9"/>
        <w:lang w:val="en-US"/>
      </w:rPr>
      <w:t xml:space="preserve"> of </w:t>
    </w:r>
    <w:r w:rsidRPr="00CA0A4E">
      <w:rPr>
        <w:rStyle w:val="a9"/>
      </w:rPr>
      <w:fldChar w:fldCharType="begin"/>
    </w:r>
    <w:r w:rsidRPr="00146F71">
      <w:rPr>
        <w:rStyle w:val="a9"/>
        <w:lang w:val="en-US"/>
      </w:rPr>
      <w:instrText xml:space="preserve"> NUMPAGES </w:instrText>
    </w:r>
    <w:r w:rsidRPr="00CA0A4E">
      <w:rPr>
        <w:rStyle w:val="a9"/>
      </w:rPr>
      <w:fldChar w:fldCharType="separate"/>
    </w:r>
    <w:r w:rsidR="007B465A">
      <w:rPr>
        <w:rStyle w:val="a9"/>
        <w:noProof/>
        <w:lang w:val="en-US"/>
      </w:rPr>
      <w:t>7</w:t>
    </w:r>
    <w:r w:rsidRPr="00CA0A4E">
      <w:rPr>
        <w:rStyle w:val="a9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CDA" w:rsidRDefault="003C2CDA" w:rsidP="00CA1DFC">
      <w:r>
        <w:separator/>
      </w:r>
    </w:p>
  </w:footnote>
  <w:footnote w:type="continuationSeparator" w:id="0">
    <w:p w:rsidR="003C2CDA" w:rsidRDefault="003C2CDA" w:rsidP="00CA1D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C9B" w:rsidRDefault="00591C9B" w:rsidP="001C562F">
    <w:pPr>
      <w:pStyle w:val="a5"/>
      <w:tabs>
        <w:tab w:val="clear" w:pos="4677"/>
        <w:tab w:val="clear" w:pos="9355"/>
      </w:tabs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87DAB"/>
    <w:multiLevelType w:val="hybridMultilevel"/>
    <w:tmpl w:val="18BE83BA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>
    <w:nsid w:val="1C535E5E"/>
    <w:multiLevelType w:val="hybridMultilevel"/>
    <w:tmpl w:val="9940C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51BC8"/>
    <w:multiLevelType w:val="hybridMultilevel"/>
    <w:tmpl w:val="3C4E09D4"/>
    <w:lvl w:ilvl="0" w:tplc="9C78387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ocumentProtection w:edit="forms" w:enforcement="1" w:cryptProviderType="rsaFull" w:cryptAlgorithmClass="hash" w:cryptAlgorithmType="typeAny" w:cryptAlgorithmSid="4" w:cryptSpinCount="50000" w:hash="HF38ju3AyqUX+UuH+N4pTGOpdZM=" w:salt="LYbBB46FM4zz8Q8hpdmSL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34F"/>
    <w:rsid w:val="0003023C"/>
    <w:rsid w:val="00037998"/>
    <w:rsid w:val="0006424B"/>
    <w:rsid w:val="0013164E"/>
    <w:rsid w:val="001C562F"/>
    <w:rsid w:val="00266FCA"/>
    <w:rsid w:val="0028601F"/>
    <w:rsid w:val="002F5E50"/>
    <w:rsid w:val="003966E9"/>
    <w:rsid w:val="003C2CDA"/>
    <w:rsid w:val="003C65B4"/>
    <w:rsid w:val="00496C27"/>
    <w:rsid w:val="004B3B4F"/>
    <w:rsid w:val="0056134F"/>
    <w:rsid w:val="00591C9B"/>
    <w:rsid w:val="00636DB9"/>
    <w:rsid w:val="00770535"/>
    <w:rsid w:val="007B3C74"/>
    <w:rsid w:val="007B465A"/>
    <w:rsid w:val="00840A09"/>
    <w:rsid w:val="008B250D"/>
    <w:rsid w:val="009244A8"/>
    <w:rsid w:val="00930897"/>
    <w:rsid w:val="009C1DB7"/>
    <w:rsid w:val="00A3637E"/>
    <w:rsid w:val="00A70C86"/>
    <w:rsid w:val="00AF7BC0"/>
    <w:rsid w:val="00B75262"/>
    <w:rsid w:val="00B760C8"/>
    <w:rsid w:val="00BA36F6"/>
    <w:rsid w:val="00C665D1"/>
    <w:rsid w:val="00CA1DFC"/>
    <w:rsid w:val="00CD6706"/>
    <w:rsid w:val="00D07B70"/>
    <w:rsid w:val="00D71A32"/>
    <w:rsid w:val="00DB0A97"/>
    <w:rsid w:val="00E04682"/>
    <w:rsid w:val="00E06F0B"/>
    <w:rsid w:val="00E30307"/>
    <w:rsid w:val="00E72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34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D67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5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65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D6706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CA1D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DF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A1D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A1DFC"/>
    <w:rPr>
      <w:rFonts w:ascii="Times New Roman" w:eastAsia="Times New Roman" w:hAnsi="Times New Roman"/>
      <w:sz w:val="24"/>
      <w:szCs w:val="24"/>
    </w:rPr>
  </w:style>
  <w:style w:type="character" w:styleId="a9">
    <w:name w:val="page number"/>
    <w:basedOn w:val="a0"/>
    <w:rsid w:val="001C56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smazikin</dc:creator>
  <cp:lastModifiedBy>oborisov</cp:lastModifiedBy>
  <cp:revision>2</cp:revision>
  <dcterms:created xsi:type="dcterms:W3CDTF">2016-08-08T09:20:00Z</dcterms:created>
  <dcterms:modified xsi:type="dcterms:W3CDTF">2016-08-08T09:20:00Z</dcterms:modified>
</cp:coreProperties>
</file>