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E61" w:rsidRPr="007455B6" w:rsidRDefault="00DF7E61" w:rsidP="00DF7E61">
      <w:pPr>
        <w:pStyle w:val="a9"/>
        <w:tabs>
          <w:tab w:val="left" w:pos="10965"/>
        </w:tabs>
        <w:spacing w:after="0" w:line="240" w:lineRule="auto"/>
        <w:ind w:left="360"/>
        <w:jc w:val="both"/>
        <w:rPr>
          <w:rFonts w:ascii="Times New Roman" w:hAnsi="Times New Roman"/>
        </w:rPr>
      </w:pPr>
      <w:r w:rsidRPr="007455B6">
        <w:rPr>
          <w:rFonts w:ascii="Times New Roman" w:hAnsi="Times New Roman"/>
        </w:rPr>
        <w:t xml:space="preserve">Наименование, характеристики и количество поставляемых товаров: </w:t>
      </w:r>
      <w:r w:rsidRPr="007455B6">
        <w:rPr>
          <w:rFonts w:ascii="Times New Roman" w:hAnsi="Times New Roman"/>
        </w:rPr>
        <w:tab/>
        <w:t xml:space="preserve"> </w:t>
      </w:r>
    </w:p>
    <w:p w:rsidR="00DF7E61" w:rsidRPr="007455B6" w:rsidRDefault="00DF7E61" w:rsidP="00DF7E61">
      <w:pPr>
        <w:ind w:firstLine="709"/>
        <w:jc w:val="center"/>
        <w:rPr>
          <w:sz w:val="22"/>
          <w:szCs w:val="22"/>
        </w:rPr>
      </w:pPr>
    </w:p>
    <w:tbl>
      <w:tblPr>
        <w:tblW w:w="14562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3"/>
        <w:gridCol w:w="5244"/>
        <w:gridCol w:w="6237"/>
        <w:gridCol w:w="1276"/>
        <w:gridCol w:w="992"/>
      </w:tblGrid>
      <w:tr w:rsidR="00DF7E61" w:rsidRPr="007455B6" w:rsidTr="00222CE4">
        <w:tc>
          <w:tcPr>
            <w:tcW w:w="813" w:type="dxa"/>
            <w:tcBorders>
              <w:top w:val="double" w:sz="4" w:space="0" w:color="auto"/>
              <w:bottom w:val="double" w:sz="4" w:space="0" w:color="auto"/>
            </w:tcBorders>
          </w:tcPr>
          <w:p w:rsidR="00DF7E61" w:rsidRPr="007455B6" w:rsidRDefault="00DF7E61" w:rsidP="00222CE4">
            <w:pPr>
              <w:pStyle w:val="a8"/>
              <w:ind w:left="0" w:right="-30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Номер </w:t>
            </w:r>
            <w:proofErr w:type="spellStart"/>
            <w:proofErr w:type="gramStart"/>
            <w:r w:rsidRPr="007455B6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7455B6">
              <w:rPr>
                <w:sz w:val="22"/>
                <w:szCs w:val="22"/>
              </w:rPr>
              <w:t>/</w:t>
            </w:r>
            <w:proofErr w:type="spellStart"/>
            <w:r w:rsidRPr="007455B6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24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DF7E61" w:rsidRPr="007455B6" w:rsidRDefault="00DF7E61" w:rsidP="00222CE4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Наименование товара, характеристики</w:t>
            </w:r>
          </w:p>
        </w:tc>
        <w:tc>
          <w:tcPr>
            <w:tcW w:w="6237" w:type="dxa"/>
            <w:tcBorders>
              <w:top w:val="double" w:sz="4" w:space="0" w:color="auto"/>
              <w:bottom w:val="double" w:sz="4" w:space="0" w:color="auto"/>
            </w:tcBorders>
          </w:tcPr>
          <w:p w:rsidR="00DF7E61" w:rsidRPr="007455B6" w:rsidRDefault="00DF7E61" w:rsidP="00222CE4">
            <w:pPr>
              <w:pStyle w:val="a8"/>
              <w:ind w:left="0" w:right="-30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Требования к качеству</w:t>
            </w:r>
          </w:p>
          <w:p w:rsidR="00DF7E61" w:rsidRPr="007455B6" w:rsidRDefault="00DF7E61" w:rsidP="00222CE4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(ГОСТ, ТУ, чертеж, проект, задание)</w:t>
            </w:r>
          </w:p>
        </w:tc>
        <w:tc>
          <w:tcPr>
            <w:tcW w:w="127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DF7E61" w:rsidRPr="007455B6" w:rsidRDefault="00DF7E61" w:rsidP="00222CE4">
            <w:pPr>
              <w:pStyle w:val="a8"/>
              <w:ind w:left="0" w:right="-30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Единицы </w:t>
            </w:r>
          </w:p>
          <w:p w:rsidR="00DF7E61" w:rsidRPr="007455B6" w:rsidRDefault="00DF7E61" w:rsidP="00222CE4">
            <w:pPr>
              <w:pStyle w:val="a8"/>
              <w:ind w:left="0" w:right="-30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измерения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DF7E61" w:rsidRPr="007455B6" w:rsidRDefault="00DF7E61" w:rsidP="00222CE4">
            <w:pPr>
              <w:pStyle w:val="a8"/>
              <w:ind w:left="0" w:right="-30"/>
              <w:jc w:val="center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Количество</w:t>
            </w:r>
          </w:p>
        </w:tc>
      </w:tr>
      <w:tr w:rsidR="00DF7E61" w:rsidRPr="007455B6" w:rsidTr="00222CE4">
        <w:tc>
          <w:tcPr>
            <w:tcW w:w="81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F7E61" w:rsidRPr="007455B6" w:rsidRDefault="00DF7E61" w:rsidP="00222CE4">
            <w:pPr>
              <w:ind w:right="-66"/>
              <w:rPr>
                <w:bCs/>
                <w:color w:val="000000"/>
                <w:sz w:val="22"/>
                <w:szCs w:val="22"/>
              </w:rPr>
            </w:pPr>
            <w:r w:rsidRPr="007455B6">
              <w:rPr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24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F7E61" w:rsidRPr="007455B6" w:rsidRDefault="00DF7E61" w:rsidP="00222CE4">
            <w:pPr>
              <w:pStyle w:val="1"/>
              <w:numPr>
                <w:ilvl w:val="0"/>
                <w:numId w:val="0"/>
              </w:numPr>
              <w:ind w:left="34" w:hanging="34"/>
              <w:jc w:val="left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Многофункциональный цветной лазерный принтер </w:t>
            </w:r>
          </w:p>
          <w:p w:rsidR="00DF7E61" w:rsidRPr="007455B6" w:rsidRDefault="00DF7E61" w:rsidP="00222CE4">
            <w:pPr>
              <w:pStyle w:val="1"/>
              <w:numPr>
                <w:ilvl w:val="0"/>
                <w:numId w:val="0"/>
              </w:numPr>
              <w:ind w:left="34" w:hanging="34"/>
              <w:jc w:val="left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  <w:lang w:val="en-US"/>
              </w:rPr>
              <w:t>Hewlett</w:t>
            </w:r>
            <w:r w:rsidRPr="007455B6">
              <w:rPr>
                <w:sz w:val="22"/>
                <w:szCs w:val="22"/>
              </w:rPr>
              <w:t>-</w:t>
            </w:r>
            <w:r w:rsidRPr="007455B6">
              <w:rPr>
                <w:sz w:val="22"/>
                <w:szCs w:val="22"/>
                <w:lang w:val="en-US"/>
              </w:rPr>
              <w:t>Packard</w:t>
            </w:r>
            <w:r w:rsidRPr="007455B6">
              <w:rPr>
                <w:sz w:val="22"/>
                <w:szCs w:val="22"/>
              </w:rPr>
              <w:t xml:space="preserve"> </w:t>
            </w:r>
            <w:r w:rsidRPr="007455B6">
              <w:rPr>
                <w:sz w:val="22"/>
                <w:szCs w:val="22"/>
                <w:lang w:val="en-US"/>
              </w:rPr>
              <w:t>LaserJet</w:t>
            </w:r>
            <w:r w:rsidRPr="007455B6">
              <w:rPr>
                <w:sz w:val="22"/>
                <w:szCs w:val="22"/>
              </w:rPr>
              <w:t xml:space="preserve"> </w:t>
            </w:r>
            <w:r w:rsidRPr="007455B6">
              <w:rPr>
                <w:sz w:val="22"/>
                <w:szCs w:val="22"/>
                <w:lang w:val="en-US"/>
              </w:rPr>
              <w:t>Pro</w:t>
            </w:r>
            <w:r w:rsidRPr="007455B6">
              <w:rPr>
                <w:sz w:val="22"/>
                <w:szCs w:val="22"/>
              </w:rPr>
              <w:t xml:space="preserve"> 400 </w:t>
            </w:r>
            <w:r w:rsidRPr="007455B6">
              <w:rPr>
                <w:sz w:val="22"/>
                <w:szCs w:val="22"/>
                <w:lang w:val="en-US"/>
              </w:rPr>
              <w:t>MFP</w:t>
            </w:r>
            <w:r w:rsidRPr="007455B6">
              <w:rPr>
                <w:sz w:val="22"/>
                <w:szCs w:val="22"/>
              </w:rPr>
              <w:t xml:space="preserve"> </w:t>
            </w:r>
            <w:r w:rsidRPr="007455B6">
              <w:rPr>
                <w:sz w:val="22"/>
                <w:szCs w:val="22"/>
                <w:lang w:val="en-US"/>
              </w:rPr>
              <w:t>M</w:t>
            </w:r>
            <w:r w:rsidRPr="007455B6">
              <w:rPr>
                <w:sz w:val="22"/>
                <w:szCs w:val="22"/>
              </w:rPr>
              <w:t>475</w:t>
            </w:r>
            <w:proofErr w:type="spellStart"/>
            <w:r w:rsidRPr="007455B6">
              <w:rPr>
                <w:sz w:val="22"/>
                <w:szCs w:val="22"/>
                <w:lang w:val="en-US"/>
              </w:rPr>
              <w:t>dn</w:t>
            </w:r>
            <w:proofErr w:type="spellEnd"/>
            <w:r w:rsidRPr="007455B6">
              <w:rPr>
                <w:sz w:val="22"/>
                <w:szCs w:val="22"/>
              </w:rPr>
              <w:t xml:space="preserve"> (цветной) (</w:t>
            </w:r>
            <w:r w:rsidRPr="007455B6">
              <w:rPr>
                <w:sz w:val="22"/>
                <w:szCs w:val="22"/>
                <w:lang w:val="en-US"/>
              </w:rPr>
              <w:t>CE</w:t>
            </w:r>
            <w:r w:rsidRPr="007455B6">
              <w:rPr>
                <w:sz w:val="22"/>
                <w:szCs w:val="22"/>
              </w:rPr>
              <w:t>863</w:t>
            </w:r>
            <w:r w:rsidRPr="007455B6">
              <w:rPr>
                <w:sz w:val="22"/>
                <w:szCs w:val="22"/>
                <w:lang w:val="en-US"/>
              </w:rPr>
              <w:t>A</w:t>
            </w:r>
            <w:r w:rsidRPr="007455B6">
              <w:rPr>
                <w:sz w:val="22"/>
                <w:szCs w:val="22"/>
              </w:rPr>
              <w:t xml:space="preserve">) </w:t>
            </w:r>
          </w:p>
          <w:p w:rsidR="00DF7E61" w:rsidRPr="007455B6" w:rsidRDefault="00DF7E61" w:rsidP="00222CE4">
            <w:pPr>
              <w:rPr>
                <w:sz w:val="22"/>
                <w:szCs w:val="22"/>
              </w:rPr>
            </w:pPr>
          </w:p>
          <w:p w:rsidR="00DF7E61" w:rsidRPr="007455B6" w:rsidRDefault="00DF7E61" w:rsidP="00222CE4">
            <w:pPr>
              <w:pStyle w:val="1"/>
              <w:numPr>
                <w:ilvl w:val="0"/>
                <w:numId w:val="0"/>
              </w:numPr>
              <w:ind w:left="1134" w:hanging="1134"/>
              <w:jc w:val="left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или эквивалент с аналогичными качествами</w:t>
            </w:r>
          </w:p>
          <w:p w:rsidR="00DF7E61" w:rsidRPr="007455B6" w:rsidRDefault="00DF7E61" w:rsidP="00222CE4">
            <w:pPr>
              <w:ind w:left="176"/>
              <w:rPr>
                <w:color w:val="FF0000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623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F7E61" w:rsidRPr="007455B6" w:rsidRDefault="00DF7E61" w:rsidP="00222CE4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Многофункциональный цветной лазерный принтер формата А</w:t>
            </w:r>
            <w:proofErr w:type="gramStart"/>
            <w:r w:rsidRPr="007455B6">
              <w:rPr>
                <w:sz w:val="22"/>
                <w:szCs w:val="22"/>
              </w:rPr>
              <w:t>4</w:t>
            </w:r>
            <w:proofErr w:type="gramEnd"/>
            <w:r w:rsidRPr="007455B6">
              <w:rPr>
                <w:sz w:val="22"/>
                <w:szCs w:val="22"/>
              </w:rPr>
              <w:t xml:space="preserve"> со следующими функциями:</w:t>
            </w:r>
          </w:p>
          <w:p w:rsidR="00DF7E61" w:rsidRPr="007455B6" w:rsidRDefault="00DF7E61" w:rsidP="00222CE4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- печать, копирование, сканирование, факс;</w:t>
            </w:r>
          </w:p>
          <w:p w:rsidR="00DF7E61" w:rsidRPr="007455B6" w:rsidRDefault="00DF7E61" w:rsidP="00222CE4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- поддержка многозадачности;</w:t>
            </w:r>
          </w:p>
          <w:p w:rsidR="00DF7E61" w:rsidRPr="007455B6" w:rsidRDefault="00DF7E61" w:rsidP="00222CE4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- скорость печати не менее 20 </w:t>
            </w:r>
            <w:proofErr w:type="spellStart"/>
            <w:proofErr w:type="gramStart"/>
            <w:r w:rsidRPr="007455B6">
              <w:rPr>
                <w:sz w:val="22"/>
                <w:szCs w:val="22"/>
              </w:rPr>
              <w:t>стр</w:t>
            </w:r>
            <w:proofErr w:type="spellEnd"/>
            <w:proofErr w:type="gramEnd"/>
            <w:r w:rsidRPr="007455B6">
              <w:rPr>
                <w:sz w:val="22"/>
                <w:szCs w:val="22"/>
              </w:rPr>
              <w:t>/мин;</w:t>
            </w:r>
          </w:p>
          <w:p w:rsidR="00DF7E61" w:rsidRPr="007455B6" w:rsidRDefault="00DF7E61" w:rsidP="00222CE4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- нагрузка (А</w:t>
            </w:r>
            <w:proofErr w:type="gramStart"/>
            <w:r w:rsidRPr="007455B6">
              <w:rPr>
                <w:sz w:val="22"/>
                <w:szCs w:val="22"/>
              </w:rPr>
              <w:t>4</w:t>
            </w:r>
            <w:proofErr w:type="gramEnd"/>
            <w:r w:rsidRPr="007455B6">
              <w:rPr>
                <w:sz w:val="22"/>
                <w:szCs w:val="22"/>
              </w:rPr>
              <w:t>, в месяц) не менее 40000 страниц;</w:t>
            </w:r>
          </w:p>
          <w:p w:rsidR="00DF7E61" w:rsidRPr="007455B6" w:rsidRDefault="00DF7E61" w:rsidP="00222CE4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- минимальное качество цветной и черно-белой печати 600 т/</w:t>
            </w:r>
            <w:proofErr w:type="spellStart"/>
            <w:r w:rsidRPr="007455B6">
              <w:rPr>
                <w:sz w:val="22"/>
                <w:szCs w:val="22"/>
              </w:rPr>
              <w:t>д</w:t>
            </w:r>
            <w:proofErr w:type="spellEnd"/>
            <w:r w:rsidRPr="007455B6">
              <w:rPr>
                <w:sz w:val="22"/>
                <w:szCs w:val="22"/>
              </w:rPr>
              <w:t>;</w:t>
            </w:r>
          </w:p>
          <w:p w:rsidR="00DF7E61" w:rsidRPr="007455B6" w:rsidRDefault="00DF7E61" w:rsidP="00222CE4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- языки управления принтером – PCL6, PCL5c, эмуляция </w:t>
            </w:r>
            <w:proofErr w:type="spellStart"/>
            <w:r w:rsidRPr="007455B6">
              <w:rPr>
                <w:sz w:val="22"/>
                <w:szCs w:val="22"/>
              </w:rPr>
              <w:t>PostScript</w:t>
            </w:r>
            <w:proofErr w:type="spellEnd"/>
            <w:r w:rsidRPr="007455B6">
              <w:rPr>
                <w:sz w:val="22"/>
                <w:szCs w:val="22"/>
              </w:rPr>
              <w:t>;</w:t>
            </w:r>
          </w:p>
          <w:p w:rsidR="00DF7E61" w:rsidRPr="007455B6" w:rsidRDefault="00DF7E61" w:rsidP="00222CE4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- цветной сенсорный графический дисплей;</w:t>
            </w:r>
          </w:p>
          <w:p w:rsidR="00DF7E61" w:rsidRPr="007455B6" w:rsidRDefault="00DF7E61" w:rsidP="00222CE4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- USB 2.0 – 1 порт;</w:t>
            </w:r>
          </w:p>
          <w:p w:rsidR="00DF7E61" w:rsidRPr="007455B6" w:rsidRDefault="00DF7E61" w:rsidP="00222CE4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- </w:t>
            </w:r>
            <w:proofErr w:type="spellStart"/>
            <w:r w:rsidRPr="007455B6">
              <w:rPr>
                <w:sz w:val="22"/>
                <w:szCs w:val="22"/>
              </w:rPr>
              <w:t>FastEthernet</w:t>
            </w:r>
            <w:proofErr w:type="spellEnd"/>
            <w:r w:rsidRPr="007455B6">
              <w:rPr>
                <w:sz w:val="22"/>
                <w:szCs w:val="22"/>
              </w:rPr>
              <w:t xml:space="preserve"> 10/100BaseTX – 1 порт;</w:t>
            </w:r>
          </w:p>
          <w:p w:rsidR="00DF7E61" w:rsidRPr="007455B6" w:rsidRDefault="00DF7E61" w:rsidP="00222CE4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- модуль двусторонней печати в комплекте поставки;</w:t>
            </w:r>
          </w:p>
          <w:p w:rsidR="00DF7E61" w:rsidRPr="007455B6" w:rsidRDefault="00DF7E61" w:rsidP="00222CE4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- планшетное сканирование с разрешением не менее 600 т/</w:t>
            </w:r>
            <w:proofErr w:type="spellStart"/>
            <w:r w:rsidRPr="007455B6">
              <w:rPr>
                <w:sz w:val="22"/>
                <w:szCs w:val="22"/>
              </w:rPr>
              <w:t>д</w:t>
            </w:r>
            <w:proofErr w:type="spellEnd"/>
            <w:r w:rsidRPr="007455B6">
              <w:rPr>
                <w:sz w:val="22"/>
                <w:szCs w:val="22"/>
              </w:rPr>
              <w:t>;</w:t>
            </w:r>
          </w:p>
          <w:p w:rsidR="00DF7E61" w:rsidRPr="007455B6" w:rsidRDefault="00DF7E61" w:rsidP="00222CE4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- сканирование с автоматическим устройством подачи документов;</w:t>
            </w:r>
          </w:p>
          <w:p w:rsidR="00DF7E61" w:rsidRPr="007455B6" w:rsidRDefault="00DF7E61" w:rsidP="00222CE4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- сканирование с сохранением результата на доступном SMB-ресурсе локальной компьютерной сети;</w:t>
            </w:r>
          </w:p>
          <w:p w:rsidR="00DF7E61" w:rsidRPr="007455B6" w:rsidRDefault="00DF7E61" w:rsidP="00222CE4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- устройство автоматического двустороннего сканирования в комплекте поставки;</w:t>
            </w:r>
          </w:p>
          <w:p w:rsidR="00DF7E61" w:rsidRPr="007455B6" w:rsidRDefault="00DF7E61" w:rsidP="00222CE4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- скорость копирования не менее 20 копий/мин;</w:t>
            </w:r>
          </w:p>
          <w:p w:rsidR="00DF7E61" w:rsidRPr="007455B6" w:rsidRDefault="00DF7E61" w:rsidP="00222CE4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- разрешение при копировании не менее 300 т/</w:t>
            </w:r>
            <w:proofErr w:type="spellStart"/>
            <w:r w:rsidRPr="007455B6">
              <w:rPr>
                <w:sz w:val="22"/>
                <w:szCs w:val="22"/>
              </w:rPr>
              <w:t>д</w:t>
            </w:r>
            <w:proofErr w:type="spellEnd"/>
            <w:r w:rsidRPr="007455B6">
              <w:rPr>
                <w:sz w:val="22"/>
                <w:szCs w:val="22"/>
              </w:rPr>
              <w:t>;</w:t>
            </w:r>
          </w:p>
          <w:p w:rsidR="00DF7E61" w:rsidRPr="007455B6" w:rsidRDefault="00DF7E61" w:rsidP="00222CE4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- память факса не менее 250 страниц;</w:t>
            </w:r>
          </w:p>
          <w:p w:rsidR="00DF7E61" w:rsidRPr="007455B6" w:rsidRDefault="00DF7E61" w:rsidP="00222CE4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- разрешение факса не менее 300 т/д.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F7E61" w:rsidRPr="007455B6" w:rsidRDefault="00DF7E61" w:rsidP="00222CE4">
            <w:pPr>
              <w:pStyle w:val="a4"/>
              <w:ind w:right="-3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F7E61" w:rsidRPr="007455B6" w:rsidRDefault="00DF7E61" w:rsidP="00222CE4">
            <w:pPr>
              <w:pStyle w:val="a4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DF7E61" w:rsidRPr="007455B6" w:rsidTr="00222CE4">
        <w:tc>
          <w:tcPr>
            <w:tcW w:w="81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F7E61" w:rsidRPr="007455B6" w:rsidRDefault="00DF7E61" w:rsidP="00222CE4">
            <w:pPr>
              <w:ind w:right="-66"/>
              <w:rPr>
                <w:bCs/>
                <w:color w:val="000000"/>
                <w:sz w:val="22"/>
                <w:szCs w:val="22"/>
              </w:rPr>
            </w:pPr>
            <w:r w:rsidRPr="007455B6">
              <w:rPr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24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F7E61" w:rsidRPr="00114EB1" w:rsidRDefault="00DF7E61" w:rsidP="00222CE4">
            <w:pPr>
              <w:ind w:left="176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Расходные материалы для МФУ</w:t>
            </w:r>
            <w:r>
              <w:rPr>
                <w:sz w:val="22"/>
                <w:szCs w:val="22"/>
              </w:rPr>
              <w:t xml:space="preserve">, </w:t>
            </w:r>
            <w:proofErr w:type="gramStart"/>
            <w:r>
              <w:rPr>
                <w:sz w:val="22"/>
                <w:szCs w:val="22"/>
              </w:rPr>
              <w:t>указанного</w:t>
            </w:r>
            <w:proofErr w:type="gramEnd"/>
            <w:r>
              <w:rPr>
                <w:sz w:val="22"/>
                <w:szCs w:val="22"/>
              </w:rPr>
              <w:t xml:space="preserve"> в п.1</w:t>
            </w:r>
          </w:p>
        </w:tc>
        <w:tc>
          <w:tcPr>
            <w:tcW w:w="623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F7E61" w:rsidRPr="007455B6" w:rsidRDefault="00DF7E61" w:rsidP="00222CE4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Черно-белый кар</w:t>
            </w:r>
            <w:r>
              <w:rPr>
                <w:sz w:val="22"/>
                <w:szCs w:val="22"/>
              </w:rPr>
              <w:t>тридж повышенной ёмкости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F7E61" w:rsidRPr="007455B6" w:rsidRDefault="00DF7E61" w:rsidP="00222CE4">
            <w:pPr>
              <w:pStyle w:val="a4"/>
              <w:ind w:right="-3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F7E61" w:rsidRPr="007455B6" w:rsidRDefault="00DF7E61" w:rsidP="00222CE4">
            <w:pPr>
              <w:pStyle w:val="a4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</w:tr>
      <w:tr w:rsidR="00DF7E61" w:rsidRPr="007455B6" w:rsidTr="00222CE4">
        <w:tc>
          <w:tcPr>
            <w:tcW w:w="81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F7E61" w:rsidRPr="007455B6" w:rsidRDefault="00DF7E61" w:rsidP="00222CE4">
            <w:pPr>
              <w:ind w:right="-66"/>
              <w:rPr>
                <w:bCs/>
                <w:color w:val="000000"/>
                <w:sz w:val="22"/>
                <w:szCs w:val="22"/>
              </w:rPr>
            </w:pPr>
            <w:r w:rsidRPr="007455B6">
              <w:rPr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524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F7E61" w:rsidRPr="007455B6" w:rsidRDefault="00DF7E61" w:rsidP="00222CE4">
            <w:pPr>
              <w:ind w:left="176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Расходные материалы для МФУ, </w:t>
            </w:r>
            <w:proofErr w:type="gramStart"/>
            <w:r w:rsidRPr="007455B6">
              <w:rPr>
                <w:sz w:val="22"/>
                <w:szCs w:val="22"/>
              </w:rPr>
              <w:t>указанного</w:t>
            </w:r>
            <w:proofErr w:type="gramEnd"/>
            <w:r w:rsidRPr="007455B6">
              <w:rPr>
                <w:sz w:val="22"/>
                <w:szCs w:val="22"/>
              </w:rPr>
              <w:t xml:space="preserve"> в п.1.</w:t>
            </w:r>
          </w:p>
        </w:tc>
        <w:tc>
          <w:tcPr>
            <w:tcW w:w="623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F7E61" w:rsidRPr="007455B6" w:rsidRDefault="00DF7E61" w:rsidP="00222C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Цветной голубой картридж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F7E61" w:rsidRPr="007455B6" w:rsidRDefault="00DF7E61" w:rsidP="00222CE4">
            <w:pPr>
              <w:pStyle w:val="a4"/>
              <w:ind w:right="-3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F7E61" w:rsidRPr="007455B6" w:rsidRDefault="00DF7E61" w:rsidP="00222CE4">
            <w:pPr>
              <w:pStyle w:val="a4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DF7E61" w:rsidRPr="007455B6" w:rsidTr="00222CE4">
        <w:tc>
          <w:tcPr>
            <w:tcW w:w="81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F7E61" w:rsidRPr="007455B6" w:rsidRDefault="00DF7E61" w:rsidP="00222CE4">
            <w:pPr>
              <w:ind w:right="-66"/>
              <w:rPr>
                <w:bCs/>
                <w:color w:val="000000"/>
                <w:sz w:val="22"/>
                <w:szCs w:val="22"/>
              </w:rPr>
            </w:pPr>
            <w:r w:rsidRPr="007455B6">
              <w:rPr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524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F7E61" w:rsidRPr="007455B6" w:rsidRDefault="00DF7E61" w:rsidP="00222CE4">
            <w:pPr>
              <w:ind w:left="176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Расходные материалы для МФУ, </w:t>
            </w:r>
            <w:proofErr w:type="gramStart"/>
            <w:r w:rsidRPr="007455B6">
              <w:rPr>
                <w:sz w:val="22"/>
                <w:szCs w:val="22"/>
              </w:rPr>
              <w:t>указанного</w:t>
            </w:r>
            <w:proofErr w:type="gramEnd"/>
            <w:r w:rsidRPr="007455B6">
              <w:rPr>
                <w:sz w:val="22"/>
                <w:szCs w:val="22"/>
              </w:rPr>
              <w:t xml:space="preserve"> в п.1.</w:t>
            </w:r>
          </w:p>
        </w:tc>
        <w:tc>
          <w:tcPr>
            <w:tcW w:w="623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F7E61" w:rsidRPr="007455B6" w:rsidRDefault="00DF7E61" w:rsidP="00222C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Цветной желтый картридж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F7E61" w:rsidRPr="007455B6" w:rsidRDefault="00DF7E61" w:rsidP="00222CE4">
            <w:pPr>
              <w:pStyle w:val="a4"/>
              <w:ind w:right="-3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F7E61" w:rsidRPr="007455B6" w:rsidRDefault="00DF7E61" w:rsidP="00222CE4">
            <w:pPr>
              <w:pStyle w:val="a4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DF7E61" w:rsidRPr="007455B6" w:rsidTr="00222CE4">
        <w:tc>
          <w:tcPr>
            <w:tcW w:w="81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F7E61" w:rsidRPr="007455B6" w:rsidRDefault="00DF7E61" w:rsidP="00222CE4">
            <w:pPr>
              <w:ind w:right="-66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524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F7E61" w:rsidRPr="007455B6" w:rsidRDefault="00DF7E61" w:rsidP="00222CE4">
            <w:pPr>
              <w:ind w:left="176"/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 xml:space="preserve">Расходные материалы для МФУ, </w:t>
            </w:r>
            <w:proofErr w:type="gramStart"/>
            <w:r w:rsidRPr="007455B6">
              <w:rPr>
                <w:sz w:val="22"/>
                <w:szCs w:val="22"/>
              </w:rPr>
              <w:t>указанного</w:t>
            </w:r>
            <w:proofErr w:type="gramEnd"/>
            <w:r w:rsidRPr="007455B6">
              <w:rPr>
                <w:sz w:val="22"/>
                <w:szCs w:val="22"/>
              </w:rPr>
              <w:t xml:space="preserve"> в п.1.</w:t>
            </w:r>
          </w:p>
        </w:tc>
        <w:tc>
          <w:tcPr>
            <w:tcW w:w="623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F7E61" w:rsidRPr="007455B6" w:rsidRDefault="00DF7E61" w:rsidP="00222CE4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Цв</w:t>
            </w:r>
            <w:r>
              <w:rPr>
                <w:sz w:val="22"/>
                <w:szCs w:val="22"/>
              </w:rPr>
              <w:t>етной пурпурный картридж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F7E61" w:rsidRPr="007455B6" w:rsidRDefault="00DF7E61" w:rsidP="00222CE4">
            <w:pPr>
              <w:pStyle w:val="a4"/>
              <w:ind w:right="-3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DF7E61" w:rsidRPr="007455B6" w:rsidRDefault="00DF7E61" w:rsidP="00222CE4">
            <w:pPr>
              <w:pStyle w:val="a4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55B6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</w:tbl>
    <w:p w:rsidR="00DF7E61" w:rsidRPr="007455B6" w:rsidRDefault="00DF7E61" w:rsidP="00DF7E61">
      <w:pPr>
        <w:tabs>
          <w:tab w:val="left" w:pos="180"/>
          <w:tab w:val="left" w:pos="360"/>
        </w:tabs>
        <w:ind w:left="426"/>
        <w:jc w:val="both"/>
        <w:rPr>
          <w:bCs/>
          <w:sz w:val="22"/>
          <w:szCs w:val="22"/>
        </w:rPr>
      </w:pPr>
    </w:p>
    <w:p w:rsidR="00DF7E61" w:rsidRPr="007455B6" w:rsidRDefault="00DF7E61" w:rsidP="00DF7E61">
      <w:pPr>
        <w:tabs>
          <w:tab w:val="left" w:pos="180"/>
          <w:tab w:val="left" w:pos="360"/>
        </w:tabs>
        <w:jc w:val="both"/>
        <w:rPr>
          <w:bCs/>
          <w:sz w:val="22"/>
          <w:szCs w:val="22"/>
        </w:rPr>
      </w:pPr>
      <w:r w:rsidRPr="007455B6">
        <w:rPr>
          <w:b/>
          <w:sz w:val="22"/>
          <w:szCs w:val="22"/>
        </w:rPr>
        <w:t xml:space="preserve">1.2.Особые требования к поставке товара: </w:t>
      </w:r>
    </w:p>
    <w:p w:rsidR="00DF7E61" w:rsidRPr="007455B6" w:rsidRDefault="00DF7E61" w:rsidP="00DF7E61">
      <w:pPr>
        <w:tabs>
          <w:tab w:val="left" w:pos="180"/>
          <w:tab w:val="left" w:pos="360"/>
        </w:tabs>
        <w:ind w:left="780"/>
        <w:jc w:val="both"/>
        <w:rPr>
          <w:bCs/>
          <w:sz w:val="22"/>
          <w:szCs w:val="22"/>
        </w:rPr>
      </w:pPr>
    </w:p>
    <w:p w:rsidR="00DF7E61" w:rsidRPr="007455B6" w:rsidRDefault="00DF7E61" w:rsidP="00DF7E61">
      <w:pPr>
        <w:tabs>
          <w:tab w:val="left" w:pos="-142"/>
          <w:tab w:val="left" w:pos="180"/>
        </w:tabs>
        <w:ind w:left="420"/>
        <w:jc w:val="both"/>
        <w:rPr>
          <w:sz w:val="22"/>
          <w:szCs w:val="22"/>
        </w:rPr>
      </w:pPr>
      <w:r w:rsidRPr="007455B6">
        <w:rPr>
          <w:bCs/>
          <w:sz w:val="22"/>
          <w:szCs w:val="22"/>
        </w:rPr>
        <w:t>-гарантийный срок</w:t>
      </w:r>
      <w:r w:rsidRPr="007455B6">
        <w:rPr>
          <w:color w:val="000000"/>
          <w:sz w:val="22"/>
          <w:szCs w:val="22"/>
        </w:rPr>
        <w:t xml:space="preserve"> в соответствии со сроками, устанавливаемыми производителями, но не менее 12 месяцев</w:t>
      </w:r>
      <w:r w:rsidRPr="007455B6">
        <w:rPr>
          <w:bCs/>
          <w:sz w:val="22"/>
          <w:szCs w:val="22"/>
        </w:rPr>
        <w:t>;</w:t>
      </w:r>
      <w:r w:rsidRPr="007455B6">
        <w:rPr>
          <w:sz w:val="22"/>
          <w:szCs w:val="22"/>
        </w:rPr>
        <w:t xml:space="preserve"> Гарантийный срок исчисляется </w:t>
      </w:r>
      <w:proofErr w:type="gramStart"/>
      <w:r w:rsidRPr="007455B6">
        <w:rPr>
          <w:sz w:val="22"/>
          <w:szCs w:val="22"/>
        </w:rPr>
        <w:t>с даты подписания</w:t>
      </w:r>
      <w:proofErr w:type="gramEnd"/>
      <w:r w:rsidRPr="007455B6">
        <w:rPr>
          <w:sz w:val="22"/>
          <w:szCs w:val="22"/>
        </w:rPr>
        <w:t xml:space="preserve"> сторонами  товарно-транспортной накладной;</w:t>
      </w:r>
    </w:p>
    <w:p w:rsidR="00DF7E61" w:rsidRPr="007455B6" w:rsidRDefault="00DF7E61" w:rsidP="00DF7E61">
      <w:pPr>
        <w:tabs>
          <w:tab w:val="left" w:pos="-142"/>
          <w:tab w:val="left" w:pos="180"/>
        </w:tabs>
        <w:ind w:left="420"/>
        <w:jc w:val="both"/>
        <w:rPr>
          <w:sz w:val="22"/>
          <w:szCs w:val="22"/>
        </w:rPr>
      </w:pPr>
      <w:r w:rsidRPr="007455B6">
        <w:rPr>
          <w:sz w:val="22"/>
          <w:szCs w:val="22"/>
        </w:rPr>
        <w:lastRenderedPageBreak/>
        <w:t>-е</w:t>
      </w:r>
      <w:r w:rsidRPr="007455B6">
        <w:rPr>
          <w:color w:val="000000"/>
          <w:sz w:val="22"/>
          <w:szCs w:val="22"/>
        </w:rPr>
        <w:t>сли Поставщик не является изготовителем оборудования, необходимо письменное подтверждение полномочий Поставщика на  поставку, распространения фирменных гарантийных обязательств от изготовителей оборудования. В частности, изготовитель должен гарантировать распространение всех фирменных гарантий на оборудование в течение гарантийного срока.</w:t>
      </w:r>
    </w:p>
    <w:p w:rsidR="00DF7E61" w:rsidRPr="007455B6" w:rsidRDefault="00DF7E61" w:rsidP="00DF7E61">
      <w:pPr>
        <w:rPr>
          <w:sz w:val="22"/>
          <w:szCs w:val="22"/>
        </w:rPr>
      </w:pPr>
    </w:p>
    <w:p w:rsidR="00DF7E61" w:rsidRPr="007455B6" w:rsidRDefault="00DF7E61" w:rsidP="00DF7E61">
      <w:pPr>
        <w:pStyle w:val="21"/>
        <w:widowControl w:val="0"/>
        <w:autoSpaceDE w:val="0"/>
        <w:autoSpaceDN w:val="0"/>
        <w:adjustRightInd w:val="0"/>
        <w:spacing w:line="360" w:lineRule="auto"/>
        <w:contextualSpacing/>
        <w:rPr>
          <w:b/>
          <w:sz w:val="22"/>
          <w:szCs w:val="22"/>
        </w:rPr>
      </w:pPr>
      <w:r w:rsidRPr="007455B6">
        <w:rPr>
          <w:b/>
          <w:sz w:val="22"/>
          <w:szCs w:val="22"/>
        </w:rPr>
        <w:t xml:space="preserve">1.3. Требования к комплектации </w:t>
      </w:r>
    </w:p>
    <w:p w:rsidR="00DF7E61" w:rsidRPr="007455B6" w:rsidRDefault="00DF7E61" w:rsidP="00DF7E61">
      <w:pPr>
        <w:pStyle w:val="21"/>
        <w:widowControl w:val="0"/>
        <w:autoSpaceDE w:val="0"/>
        <w:autoSpaceDN w:val="0"/>
        <w:adjustRightInd w:val="0"/>
        <w:ind w:firstLine="540"/>
        <w:contextualSpacing/>
        <w:rPr>
          <w:rStyle w:val="apple-converted-space"/>
          <w:color w:val="000000"/>
          <w:sz w:val="22"/>
          <w:szCs w:val="22"/>
        </w:rPr>
      </w:pPr>
      <w:r w:rsidRPr="007455B6">
        <w:rPr>
          <w:color w:val="000000"/>
          <w:sz w:val="22"/>
          <w:szCs w:val="22"/>
        </w:rPr>
        <w:t>Вся техника поставляется с</w:t>
      </w:r>
      <w:r w:rsidRPr="007455B6">
        <w:rPr>
          <w:rStyle w:val="apple-converted-space"/>
          <w:color w:val="000000"/>
          <w:sz w:val="22"/>
          <w:szCs w:val="22"/>
        </w:rPr>
        <w:t xml:space="preserve">о всеми необходимыми питающими и коммуникационными кабелями. </w:t>
      </w:r>
    </w:p>
    <w:p w:rsidR="00DF7E61" w:rsidRPr="007455B6" w:rsidRDefault="00DF7E61" w:rsidP="00DF7E61">
      <w:pPr>
        <w:pStyle w:val="21"/>
        <w:widowControl w:val="0"/>
        <w:autoSpaceDE w:val="0"/>
        <w:autoSpaceDN w:val="0"/>
        <w:adjustRightInd w:val="0"/>
        <w:spacing w:line="360" w:lineRule="auto"/>
        <w:contextualSpacing/>
        <w:rPr>
          <w:b/>
          <w:sz w:val="22"/>
          <w:szCs w:val="22"/>
        </w:rPr>
      </w:pPr>
      <w:r w:rsidRPr="007455B6">
        <w:rPr>
          <w:b/>
          <w:sz w:val="22"/>
          <w:szCs w:val="22"/>
        </w:rPr>
        <w:t xml:space="preserve">1.4. Условия поставки </w:t>
      </w:r>
    </w:p>
    <w:p w:rsidR="00DF7E61" w:rsidRPr="007455B6" w:rsidRDefault="00DF7E61" w:rsidP="00DF7E61">
      <w:pPr>
        <w:ind w:firstLine="708"/>
        <w:jc w:val="both"/>
        <w:rPr>
          <w:sz w:val="22"/>
          <w:szCs w:val="22"/>
        </w:rPr>
      </w:pPr>
      <w:r w:rsidRPr="007455B6">
        <w:rPr>
          <w:sz w:val="22"/>
          <w:szCs w:val="22"/>
        </w:rPr>
        <w:t>В общую сумму договора должны входить НДС, доставка Покупателю, подъём на этаж, расходы на перевозку, страхование, упаковку, экспедирование, полный комплект тех. документации,  уплаты таможенных пошлин, налогов и других обязательных платежей.</w:t>
      </w:r>
    </w:p>
    <w:p w:rsidR="00DF7E61" w:rsidRPr="007455B6" w:rsidRDefault="00DF7E61" w:rsidP="00DF7E61">
      <w:pPr>
        <w:ind w:firstLine="708"/>
        <w:jc w:val="both"/>
        <w:rPr>
          <w:sz w:val="22"/>
          <w:szCs w:val="22"/>
        </w:rPr>
      </w:pPr>
      <w:proofErr w:type="spellStart"/>
      <w:proofErr w:type="gramStart"/>
      <w:r w:rsidRPr="007455B6">
        <w:rPr>
          <w:sz w:val="22"/>
          <w:szCs w:val="22"/>
        </w:rPr>
        <w:t>Шеф-монтаж</w:t>
      </w:r>
      <w:proofErr w:type="spellEnd"/>
      <w:proofErr w:type="gramEnd"/>
      <w:r w:rsidRPr="007455B6">
        <w:rPr>
          <w:sz w:val="22"/>
          <w:szCs w:val="22"/>
        </w:rPr>
        <w:t xml:space="preserve"> оборудования не требуется.</w:t>
      </w:r>
    </w:p>
    <w:p w:rsidR="00DF7E61" w:rsidRPr="007455B6" w:rsidRDefault="00DF7E61" w:rsidP="00DF7E61">
      <w:pPr>
        <w:pStyle w:val="21"/>
        <w:widowControl w:val="0"/>
        <w:autoSpaceDE w:val="0"/>
        <w:autoSpaceDN w:val="0"/>
        <w:adjustRightInd w:val="0"/>
        <w:spacing w:line="360" w:lineRule="auto"/>
        <w:contextualSpacing/>
        <w:rPr>
          <w:b/>
          <w:sz w:val="22"/>
          <w:szCs w:val="22"/>
        </w:rPr>
      </w:pPr>
      <w:r w:rsidRPr="007455B6">
        <w:rPr>
          <w:b/>
          <w:sz w:val="22"/>
          <w:szCs w:val="22"/>
        </w:rPr>
        <w:t xml:space="preserve">1.5. Требования к упаковке оборудования </w:t>
      </w:r>
    </w:p>
    <w:p w:rsidR="00DF7E61" w:rsidRPr="007455B6" w:rsidRDefault="00DF7E61" w:rsidP="00DF7E61">
      <w:pPr>
        <w:ind w:firstLine="708"/>
        <w:jc w:val="both"/>
        <w:rPr>
          <w:sz w:val="22"/>
          <w:szCs w:val="22"/>
        </w:rPr>
      </w:pPr>
      <w:r w:rsidRPr="007455B6">
        <w:rPr>
          <w:sz w:val="22"/>
          <w:szCs w:val="22"/>
        </w:rPr>
        <w:t>Оборудование поставляется в фирменной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транспортировки.</w:t>
      </w:r>
    </w:p>
    <w:p w:rsidR="00DF7E61" w:rsidRPr="007455B6" w:rsidRDefault="00DF7E61" w:rsidP="00DF7E61">
      <w:pPr>
        <w:pStyle w:val="21"/>
        <w:widowControl w:val="0"/>
        <w:autoSpaceDE w:val="0"/>
        <w:autoSpaceDN w:val="0"/>
        <w:adjustRightInd w:val="0"/>
        <w:contextualSpacing/>
        <w:rPr>
          <w:b/>
          <w:sz w:val="22"/>
          <w:szCs w:val="22"/>
        </w:rPr>
      </w:pPr>
      <w:r w:rsidRPr="007455B6">
        <w:rPr>
          <w:b/>
          <w:sz w:val="22"/>
          <w:szCs w:val="22"/>
        </w:rPr>
        <w:t xml:space="preserve">1.6. Требования к технической документации </w:t>
      </w:r>
    </w:p>
    <w:p w:rsidR="00DF7E61" w:rsidRPr="007455B6" w:rsidRDefault="00DF7E61" w:rsidP="00DF7E61">
      <w:pPr>
        <w:ind w:firstLine="708"/>
        <w:jc w:val="both"/>
        <w:rPr>
          <w:sz w:val="22"/>
          <w:szCs w:val="22"/>
        </w:rPr>
      </w:pPr>
      <w:r w:rsidRPr="007455B6">
        <w:rPr>
          <w:sz w:val="22"/>
          <w:szCs w:val="22"/>
        </w:rPr>
        <w:t>Поставщик обязуется предоставить полный комплект Технической  документации на русском языке.</w:t>
      </w:r>
      <w:r w:rsidRPr="007455B6">
        <w:rPr>
          <w:bCs/>
          <w:sz w:val="22"/>
          <w:szCs w:val="22"/>
        </w:rPr>
        <w:t xml:space="preserve"> Обязательно наличие сопроводительной документации (паспорт, сертификат соответствия, руководство по эксплуатации на русском языке, гарантийный талон).</w:t>
      </w:r>
    </w:p>
    <w:p w:rsidR="00DF7E61" w:rsidRPr="007455B6" w:rsidRDefault="00DF7E61" w:rsidP="00DF7E61">
      <w:pPr>
        <w:pStyle w:val="21"/>
        <w:widowControl w:val="0"/>
        <w:autoSpaceDE w:val="0"/>
        <w:autoSpaceDN w:val="0"/>
        <w:adjustRightInd w:val="0"/>
        <w:spacing w:line="360" w:lineRule="auto"/>
        <w:contextualSpacing/>
        <w:rPr>
          <w:b/>
          <w:sz w:val="22"/>
          <w:szCs w:val="22"/>
        </w:rPr>
      </w:pPr>
      <w:r w:rsidRPr="007455B6">
        <w:rPr>
          <w:b/>
          <w:sz w:val="22"/>
          <w:szCs w:val="22"/>
        </w:rPr>
        <w:t xml:space="preserve">1.7. Прочие условия </w:t>
      </w:r>
    </w:p>
    <w:p w:rsidR="00DF7E61" w:rsidRPr="007455B6" w:rsidRDefault="00DF7E61" w:rsidP="00DF7E61">
      <w:pPr>
        <w:ind w:firstLine="708"/>
        <w:jc w:val="both"/>
        <w:rPr>
          <w:sz w:val="22"/>
          <w:szCs w:val="22"/>
        </w:rPr>
      </w:pPr>
      <w:r w:rsidRPr="007455B6">
        <w:rPr>
          <w:sz w:val="22"/>
          <w:szCs w:val="22"/>
        </w:rPr>
        <w:t>Поставляемое оборудование должно быть новым, (не допускается поставка выставочных образ</w:t>
      </w:r>
      <w:r w:rsidRPr="007455B6">
        <w:rPr>
          <w:sz w:val="22"/>
          <w:szCs w:val="22"/>
        </w:rPr>
        <w:softHyphen/>
        <w:t xml:space="preserve">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 Картриджи должны быть новыми, </w:t>
      </w:r>
      <w:proofErr w:type="spellStart"/>
      <w:r w:rsidRPr="007455B6">
        <w:rPr>
          <w:sz w:val="22"/>
          <w:szCs w:val="22"/>
        </w:rPr>
        <w:t>неперезаправленными</w:t>
      </w:r>
      <w:proofErr w:type="spellEnd"/>
      <w:r w:rsidRPr="007455B6">
        <w:rPr>
          <w:sz w:val="22"/>
          <w:szCs w:val="22"/>
        </w:rPr>
        <w:t xml:space="preserve"> и быть совместимыми </w:t>
      </w:r>
      <w:proofErr w:type="gramStart"/>
      <w:r w:rsidRPr="007455B6">
        <w:rPr>
          <w:sz w:val="22"/>
          <w:szCs w:val="22"/>
        </w:rPr>
        <w:t>с</w:t>
      </w:r>
      <w:proofErr w:type="gramEnd"/>
      <w:r w:rsidRPr="007455B6">
        <w:rPr>
          <w:sz w:val="22"/>
          <w:szCs w:val="22"/>
        </w:rPr>
        <w:t xml:space="preserve"> поставляемым МФУ.</w:t>
      </w:r>
    </w:p>
    <w:p w:rsidR="00DF7E61" w:rsidRPr="007455B6" w:rsidRDefault="00DF7E61" w:rsidP="00DF7E61">
      <w:pPr>
        <w:ind w:firstLine="708"/>
        <w:jc w:val="both"/>
        <w:rPr>
          <w:sz w:val="22"/>
          <w:szCs w:val="22"/>
        </w:rPr>
      </w:pPr>
      <w:r w:rsidRPr="007455B6">
        <w:rPr>
          <w:sz w:val="22"/>
          <w:szCs w:val="22"/>
        </w:rPr>
        <w:t xml:space="preserve"> Обо</w:t>
      </w:r>
      <w:r w:rsidRPr="007455B6">
        <w:rPr>
          <w:sz w:val="22"/>
          <w:szCs w:val="22"/>
        </w:rPr>
        <w:softHyphen/>
        <w:t>рудование, подлежащее обязательной сертификации, должно иметь сертификат соответствия.</w:t>
      </w:r>
    </w:p>
    <w:p w:rsidR="00DF7E61" w:rsidRPr="007455B6" w:rsidRDefault="00DF7E61" w:rsidP="00DF7E61">
      <w:pPr>
        <w:jc w:val="both"/>
        <w:rPr>
          <w:sz w:val="22"/>
          <w:szCs w:val="22"/>
        </w:rPr>
      </w:pPr>
      <w:r w:rsidRPr="007455B6">
        <w:rPr>
          <w:sz w:val="22"/>
          <w:szCs w:val="22"/>
        </w:rPr>
        <w:t>Требования к сервисному обслуживанию:</w:t>
      </w:r>
    </w:p>
    <w:p w:rsidR="00DF7E61" w:rsidRPr="007455B6" w:rsidRDefault="00DF7E61" w:rsidP="00DF7E61">
      <w:pPr>
        <w:pStyle w:val="3"/>
        <w:numPr>
          <w:ilvl w:val="0"/>
          <w:numId w:val="4"/>
        </w:numPr>
        <w:tabs>
          <w:tab w:val="num" w:pos="1800"/>
        </w:tabs>
        <w:spacing w:before="60"/>
        <w:jc w:val="both"/>
        <w:rPr>
          <w:rFonts w:ascii="Times New Roman" w:hAnsi="Times New Roman"/>
          <w:b w:val="0"/>
          <w:bCs w:val="0"/>
          <w:iCs/>
          <w:sz w:val="22"/>
          <w:szCs w:val="22"/>
        </w:rPr>
      </w:pPr>
      <w:r w:rsidRPr="007455B6">
        <w:rPr>
          <w:rFonts w:ascii="Times New Roman" w:hAnsi="Times New Roman"/>
          <w:b w:val="0"/>
          <w:bCs w:val="0"/>
          <w:iCs/>
          <w:sz w:val="22"/>
          <w:szCs w:val="22"/>
        </w:rPr>
        <w:t>Обеспечить сервисное обслуживание поставленной техники в течение гарантийного срока эксплуатации.</w:t>
      </w:r>
    </w:p>
    <w:p w:rsidR="00DF7E61" w:rsidRPr="007455B6" w:rsidRDefault="00DF7E61" w:rsidP="00DF7E61">
      <w:pPr>
        <w:pStyle w:val="3"/>
        <w:numPr>
          <w:ilvl w:val="0"/>
          <w:numId w:val="4"/>
        </w:numPr>
        <w:tabs>
          <w:tab w:val="num" w:pos="1800"/>
        </w:tabs>
        <w:spacing w:before="60"/>
        <w:jc w:val="both"/>
        <w:rPr>
          <w:rFonts w:ascii="Times New Roman" w:hAnsi="Times New Roman"/>
          <w:b w:val="0"/>
          <w:bCs w:val="0"/>
          <w:iCs/>
          <w:sz w:val="22"/>
          <w:szCs w:val="22"/>
        </w:rPr>
      </w:pPr>
      <w:r w:rsidRPr="007455B6">
        <w:rPr>
          <w:rFonts w:ascii="Times New Roman" w:hAnsi="Times New Roman"/>
          <w:b w:val="0"/>
          <w:bCs w:val="0"/>
          <w:iCs/>
          <w:sz w:val="22"/>
          <w:szCs w:val="22"/>
        </w:rPr>
        <w:t>Обеспечить, при наличии такой возможности у поставщика, расширенную гарантию на сервисное обслуживание до 36 и более месяцев.</w:t>
      </w:r>
    </w:p>
    <w:p w:rsidR="00DF7E61" w:rsidRPr="007455B6" w:rsidRDefault="00DF7E61" w:rsidP="00DF7E61">
      <w:pPr>
        <w:pStyle w:val="3"/>
        <w:numPr>
          <w:ilvl w:val="0"/>
          <w:numId w:val="4"/>
        </w:numPr>
        <w:tabs>
          <w:tab w:val="num" w:pos="1800"/>
        </w:tabs>
        <w:spacing w:before="60"/>
        <w:jc w:val="both"/>
        <w:rPr>
          <w:rFonts w:ascii="Times New Roman" w:hAnsi="Times New Roman"/>
          <w:b w:val="0"/>
          <w:bCs w:val="0"/>
          <w:iCs/>
          <w:sz w:val="22"/>
          <w:szCs w:val="22"/>
        </w:rPr>
      </w:pPr>
      <w:r w:rsidRPr="007455B6">
        <w:rPr>
          <w:rFonts w:ascii="Times New Roman" w:hAnsi="Times New Roman"/>
          <w:b w:val="0"/>
          <w:bCs w:val="0"/>
          <w:iCs/>
          <w:sz w:val="22"/>
          <w:szCs w:val="22"/>
        </w:rPr>
        <w:t>Сервисное обслуживание техники с целью обеспечения информационной безопасности организуется без жестких дисков (жёсткие диски не покидают территорию Покупателя)</w:t>
      </w:r>
    </w:p>
    <w:p w:rsidR="00DF7E61" w:rsidRPr="007455B6" w:rsidRDefault="00DF7E61" w:rsidP="00DF7E61">
      <w:pPr>
        <w:pStyle w:val="3"/>
        <w:numPr>
          <w:ilvl w:val="0"/>
          <w:numId w:val="4"/>
        </w:numPr>
        <w:tabs>
          <w:tab w:val="num" w:pos="1800"/>
        </w:tabs>
        <w:spacing w:before="60"/>
        <w:jc w:val="both"/>
        <w:rPr>
          <w:rFonts w:ascii="Times New Roman" w:hAnsi="Times New Roman"/>
          <w:b w:val="0"/>
          <w:bCs w:val="0"/>
          <w:iCs/>
          <w:sz w:val="22"/>
          <w:szCs w:val="22"/>
        </w:rPr>
      </w:pPr>
      <w:r w:rsidRPr="007455B6">
        <w:rPr>
          <w:rFonts w:ascii="Times New Roman" w:hAnsi="Times New Roman"/>
          <w:b w:val="0"/>
          <w:bCs w:val="0"/>
          <w:iCs/>
          <w:sz w:val="22"/>
          <w:szCs w:val="22"/>
        </w:rPr>
        <w:t>Обеспечить предоставление отчётности по сервисному обслуживанию по запросу Покупателя</w:t>
      </w:r>
    </w:p>
    <w:p w:rsidR="00DF7E61" w:rsidRPr="007455B6" w:rsidRDefault="00DF7E61" w:rsidP="00DF7E61">
      <w:pPr>
        <w:pStyle w:val="21"/>
        <w:widowControl w:val="0"/>
        <w:autoSpaceDE w:val="0"/>
        <w:autoSpaceDN w:val="0"/>
        <w:adjustRightInd w:val="0"/>
        <w:contextualSpacing/>
        <w:rPr>
          <w:sz w:val="22"/>
          <w:szCs w:val="22"/>
        </w:rPr>
      </w:pPr>
      <w:r w:rsidRPr="007455B6">
        <w:rPr>
          <w:sz w:val="22"/>
          <w:szCs w:val="22"/>
        </w:rPr>
        <w:t>Более подробно требования сформулированы в проекте Договора.</w:t>
      </w:r>
    </w:p>
    <w:p w:rsidR="00DF7E61" w:rsidRPr="007455B6" w:rsidRDefault="00DF7E61" w:rsidP="00DF7E61">
      <w:pPr>
        <w:pStyle w:val="21"/>
        <w:widowControl w:val="0"/>
        <w:autoSpaceDE w:val="0"/>
        <w:autoSpaceDN w:val="0"/>
        <w:adjustRightInd w:val="0"/>
        <w:contextualSpacing/>
        <w:rPr>
          <w:b/>
          <w:sz w:val="22"/>
          <w:szCs w:val="22"/>
        </w:rPr>
      </w:pPr>
      <w:r w:rsidRPr="007455B6">
        <w:rPr>
          <w:b/>
          <w:sz w:val="22"/>
          <w:szCs w:val="22"/>
        </w:rPr>
        <w:t xml:space="preserve">1.8. Место поставки  </w:t>
      </w:r>
    </w:p>
    <w:tbl>
      <w:tblPr>
        <w:tblW w:w="14850" w:type="dxa"/>
        <w:tblLayout w:type="fixed"/>
        <w:tblLook w:val="04A0"/>
      </w:tblPr>
      <w:tblGrid>
        <w:gridCol w:w="14850"/>
      </w:tblGrid>
      <w:tr w:rsidR="00DF7E61" w:rsidRPr="007455B6" w:rsidTr="00222CE4">
        <w:trPr>
          <w:trHeight w:val="736"/>
        </w:trPr>
        <w:tc>
          <w:tcPr>
            <w:tcW w:w="14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7E61" w:rsidRPr="007455B6" w:rsidRDefault="00DF7E61" w:rsidP="00222C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Адрес доставки: </w:t>
            </w:r>
            <w:r w:rsidRPr="007455B6">
              <w:rPr>
                <w:sz w:val="22"/>
                <w:szCs w:val="22"/>
              </w:rPr>
              <w:t xml:space="preserve"> Ленинградская область, г</w:t>
            </w:r>
            <w:proofErr w:type="gramStart"/>
            <w:r w:rsidRPr="007455B6">
              <w:rPr>
                <w:sz w:val="22"/>
                <w:szCs w:val="22"/>
              </w:rPr>
              <w:t>.С</w:t>
            </w:r>
            <w:proofErr w:type="gramEnd"/>
            <w:r w:rsidRPr="007455B6">
              <w:rPr>
                <w:sz w:val="22"/>
                <w:szCs w:val="22"/>
              </w:rPr>
              <w:t>основый Бор, ул.Солнечная, дом 51, 3 этаж, офис 320. Поставка осуществляется в рабочие дни с 09:00 до 13:00 и с 14:00 до 18:00 (время московское)</w:t>
            </w:r>
          </w:p>
        </w:tc>
      </w:tr>
      <w:tr w:rsidR="00DF7E61" w:rsidRPr="007455B6" w:rsidTr="00222CE4">
        <w:trPr>
          <w:trHeight w:val="736"/>
        </w:trPr>
        <w:tc>
          <w:tcPr>
            <w:tcW w:w="14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7E61" w:rsidRPr="007455B6" w:rsidRDefault="00DF7E61" w:rsidP="00222CE4">
            <w:pPr>
              <w:rPr>
                <w:sz w:val="22"/>
                <w:szCs w:val="22"/>
              </w:rPr>
            </w:pPr>
            <w:r w:rsidRPr="007455B6">
              <w:rPr>
                <w:sz w:val="22"/>
                <w:szCs w:val="22"/>
              </w:rPr>
              <w:t>За два рабочих дня  до дня  поставки Поставщик направляет Покупателю извещение о дате поставки. Извещение направляется по факсу (81369) 7-39-90, с обязательным оформлением  уведомления  о получении Извещения о предполагаемой дате доставки.</w:t>
            </w:r>
          </w:p>
        </w:tc>
      </w:tr>
    </w:tbl>
    <w:p w:rsidR="00DF7E61" w:rsidRPr="007455B6" w:rsidRDefault="00DF7E61" w:rsidP="00DF7E61">
      <w:pPr>
        <w:pStyle w:val="21"/>
        <w:widowControl w:val="0"/>
        <w:autoSpaceDE w:val="0"/>
        <w:autoSpaceDN w:val="0"/>
        <w:adjustRightInd w:val="0"/>
        <w:spacing w:line="360" w:lineRule="auto"/>
        <w:contextualSpacing/>
        <w:rPr>
          <w:bCs/>
          <w:iCs/>
          <w:sz w:val="22"/>
          <w:szCs w:val="22"/>
        </w:rPr>
      </w:pPr>
      <w:r w:rsidRPr="007455B6">
        <w:rPr>
          <w:b/>
          <w:sz w:val="22"/>
          <w:szCs w:val="22"/>
        </w:rPr>
        <w:t>1.9. Срок поставки товара</w:t>
      </w:r>
      <w:r w:rsidRPr="007455B6">
        <w:rPr>
          <w:bCs/>
          <w:iCs/>
          <w:sz w:val="22"/>
          <w:szCs w:val="22"/>
        </w:rPr>
        <w:t xml:space="preserve"> </w:t>
      </w:r>
    </w:p>
    <w:p w:rsidR="00DF7E61" w:rsidRPr="007455B6" w:rsidRDefault="00DF7E61" w:rsidP="00DF7E61">
      <w:pPr>
        <w:pStyle w:val="-0"/>
        <w:numPr>
          <w:ilvl w:val="0"/>
          <w:numId w:val="0"/>
        </w:numPr>
        <w:tabs>
          <w:tab w:val="num" w:pos="1701"/>
        </w:tabs>
        <w:rPr>
          <w:sz w:val="22"/>
          <w:szCs w:val="22"/>
        </w:rPr>
      </w:pPr>
      <w:r w:rsidRPr="007455B6">
        <w:rPr>
          <w:sz w:val="22"/>
          <w:szCs w:val="22"/>
        </w:rPr>
        <w:lastRenderedPageBreak/>
        <w:t xml:space="preserve">Срок поставки: не позднее 10 рабочих дней </w:t>
      </w:r>
      <w:proofErr w:type="gramStart"/>
      <w:r w:rsidRPr="007455B6">
        <w:rPr>
          <w:sz w:val="22"/>
          <w:szCs w:val="22"/>
        </w:rPr>
        <w:t>с даты заключения</w:t>
      </w:r>
      <w:proofErr w:type="gramEnd"/>
      <w:r w:rsidRPr="007455B6">
        <w:rPr>
          <w:sz w:val="22"/>
          <w:szCs w:val="22"/>
        </w:rPr>
        <w:t xml:space="preserve"> договора.</w:t>
      </w:r>
    </w:p>
    <w:p w:rsidR="00DF7E61" w:rsidRPr="007455B6" w:rsidRDefault="00DF7E61" w:rsidP="00DF7E61">
      <w:pPr>
        <w:ind w:firstLine="709"/>
        <w:rPr>
          <w:b/>
          <w:bCs/>
          <w:iCs/>
          <w:sz w:val="22"/>
          <w:szCs w:val="22"/>
        </w:rPr>
      </w:pPr>
      <w:r w:rsidRPr="007455B6">
        <w:rPr>
          <w:b/>
          <w:bCs/>
          <w:iCs/>
          <w:sz w:val="22"/>
          <w:szCs w:val="22"/>
        </w:rPr>
        <w:t>1.10. Условия оплаты</w:t>
      </w:r>
    </w:p>
    <w:p w:rsidR="00DF7E61" w:rsidRPr="007455B6" w:rsidRDefault="00DF7E61" w:rsidP="00DF7E61">
      <w:pPr>
        <w:pStyle w:val="a9"/>
        <w:shd w:val="clear" w:color="auto" w:fill="FFFFFF"/>
        <w:ind w:left="0"/>
        <w:jc w:val="both"/>
        <w:rPr>
          <w:rFonts w:ascii="Times New Roman" w:hAnsi="Times New Roman"/>
          <w:bCs/>
          <w:color w:val="000000"/>
        </w:rPr>
      </w:pPr>
      <w:r w:rsidRPr="007455B6">
        <w:rPr>
          <w:rFonts w:ascii="Times New Roman" w:hAnsi="Times New Roman"/>
        </w:rPr>
        <w:t>Покупатель осуществляет оплату  в следующем порядке:</w:t>
      </w:r>
    </w:p>
    <w:p w:rsidR="00DF7E61" w:rsidRPr="007455B6" w:rsidRDefault="00DF7E61" w:rsidP="00DF7E61">
      <w:pPr>
        <w:pStyle w:val="a6"/>
        <w:tabs>
          <w:tab w:val="num" w:pos="0"/>
        </w:tabs>
        <w:overflowPunct w:val="0"/>
        <w:adjustRightInd w:val="0"/>
        <w:spacing w:after="0"/>
        <w:textAlignment w:val="baseline"/>
        <w:rPr>
          <w:sz w:val="22"/>
          <w:szCs w:val="22"/>
        </w:rPr>
      </w:pPr>
      <w:r w:rsidRPr="007455B6">
        <w:rPr>
          <w:sz w:val="22"/>
          <w:szCs w:val="22"/>
        </w:rPr>
        <w:t>- 20 % цены Договора – в течение 5(пяти) банковских дней с момента заключения Договора на основании счёта, выставленного Поставщиком;</w:t>
      </w:r>
    </w:p>
    <w:p w:rsidR="00DF7E61" w:rsidRPr="007455B6" w:rsidRDefault="00DF7E61" w:rsidP="00DF7E61">
      <w:pPr>
        <w:pStyle w:val="a6"/>
        <w:tabs>
          <w:tab w:val="num" w:pos="0"/>
        </w:tabs>
        <w:overflowPunct w:val="0"/>
        <w:adjustRightInd w:val="0"/>
        <w:spacing w:after="0"/>
        <w:textAlignment w:val="baseline"/>
        <w:rPr>
          <w:sz w:val="22"/>
          <w:szCs w:val="22"/>
        </w:rPr>
      </w:pPr>
      <w:r w:rsidRPr="007455B6">
        <w:rPr>
          <w:sz w:val="22"/>
          <w:szCs w:val="22"/>
        </w:rPr>
        <w:t>- 80 % цены Договора -  в течение 10 (десяти) банковских  дней с момента приемки Товара Покупателем.</w:t>
      </w:r>
    </w:p>
    <w:p w:rsidR="00DF7E61" w:rsidRPr="007455B6" w:rsidRDefault="00DF7E61" w:rsidP="00DF7E61">
      <w:pPr>
        <w:pStyle w:val="a6"/>
        <w:tabs>
          <w:tab w:val="num" w:pos="0"/>
        </w:tabs>
        <w:overflowPunct w:val="0"/>
        <w:adjustRightInd w:val="0"/>
        <w:spacing w:after="0"/>
        <w:textAlignment w:val="baseline"/>
        <w:rPr>
          <w:sz w:val="22"/>
          <w:szCs w:val="22"/>
        </w:rPr>
      </w:pPr>
    </w:p>
    <w:p w:rsidR="00DF7E61" w:rsidRPr="007455B6" w:rsidRDefault="00DF7E61" w:rsidP="00DF7E6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sz w:val="22"/>
        </w:rPr>
      </w:pPr>
    </w:p>
    <w:p w:rsidR="00DF7E61" w:rsidRPr="007455B6" w:rsidRDefault="00DF7E61" w:rsidP="00DF7E6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left"/>
        <w:rPr>
          <w:sz w:val="22"/>
        </w:rPr>
      </w:pPr>
    </w:p>
    <w:p w:rsidR="00DF7E61" w:rsidRPr="007455B6" w:rsidRDefault="00DF7E61" w:rsidP="00DF7E6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sz w:val="22"/>
        </w:rPr>
      </w:pPr>
    </w:p>
    <w:p w:rsidR="00C0292D" w:rsidRDefault="00DF7E61"/>
    <w:sectPr w:rsidR="00C0292D" w:rsidSect="00FF3C42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785F2D"/>
    <w:multiLevelType w:val="hybridMultilevel"/>
    <w:tmpl w:val="019613FE"/>
    <w:lvl w:ilvl="0" w:tplc="E640D5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C0C143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2B62F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F0A81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EA8CF4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8509F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7FE12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4EE527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3B0F4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7E61"/>
    <w:rsid w:val="001C3306"/>
    <w:rsid w:val="008F14AA"/>
    <w:rsid w:val="00985CA8"/>
    <w:rsid w:val="00AE17E9"/>
    <w:rsid w:val="00CD3391"/>
    <w:rsid w:val="00DF7E61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F7E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F7E61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F7E61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DF7E61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DF7E61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F7E61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DF7E6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rsid w:val="00DF7E61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DF7E61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4">
    <w:name w:val="footer"/>
    <w:basedOn w:val="a0"/>
    <w:link w:val="a5"/>
    <w:uiPriority w:val="99"/>
    <w:rsid w:val="00DF7E6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1"/>
    <w:link w:val="a4"/>
    <w:uiPriority w:val="99"/>
    <w:rsid w:val="00DF7E6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Indent 2"/>
    <w:basedOn w:val="a0"/>
    <w:link w:val="22"/>
    <w:rsid w:val="00DF7E61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DF7E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DF7E61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6">
    <w:name w:val="Body Text"/>
    <w:basedOn w:val="a0"/>
    <w:link w:val="a7"/>
    <w:semiHidden/>
    <w:rsid w:val="00DF7E61"/>
    <w:pPr>
      <w:spacing w:after="120"/>
    </w:pPr>
  </w:style>
  <w:style w:type="character" w:customStyle="1" w:styleId="a7">
    <w:name w:val="Основной текст Знак"/>
    <w:basedOn w:val="a1"/>
    <w:link w:val="a6"/>
    <w:semiHidden/>
    <w:rsid w:val="00DF7E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lock Text"/>
    <w:basedOn w:val="a0"/>
    <w:rsid w:val="00DF7E61"/>
    <w:pPr>
      <w:ind w:left="-5220" w:right="-105"/>
      <w:jc w:val="both"/>
    </w:pPr>
    <w:rPr>
      <w:i/>
      <w:iCs/>
    </w:rPr>
  </w:style>
  <w:style w:type="paragraph" w:customStyle="1" w:styleId="Times12">
    <w:name w:val="Times 12"/>
    <w:basedOn w:val="a0"/>
    <w:rsid w:val="00DF7E6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0"/>
    <w:uiPriority w:val="34"/>
    <w:qFormat/>
    <w:rsid w:val="00DF7E6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">
    <w:name w:val="Контракт-пункт"/>
    <w:basedOn w:val="a0"/>
    <w:rsid w:val="00DF7E61"/>
    <w:pPr>
      <w:numPr>
        <w:ilvl w:val="1"/>
        <w:numId w:val="3"/>
      </w:numPr>
      <w:jc w:val="both"/>
    </w:pPr>
  </w:style>
  <w:style w:type="paragraph" w:customStyle="1" w:styleId="-0">
    <w:name w:val="Контракт-подподпункт"/>
    <w:basedOn w:val="a0"/>
    <w:rsid w:val="00DF7E61"/>
    <w:pPr>
      <w:numPr>
        <w:ilvl w:val="2"/>
        <w:numId w:val="3"/>
      </w:numPr>
      <w:jc w:val="both"/>
    </w:pPr>
  </w:style>
  <w:style w:type="character" w:customStyle="1" w:styleId="apple-converted-space">
    <w:name w:val="apple-converted-space"/>
    <w:basedOn w:val="a1"/>
    <w:rsid w:val="00DF7E6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771</Words>
  <Characters>4400</Characters>
  <Application>Microsoft Office Word</Application>
  <DocSecurity>0</DocSecurity>
  <Lines>36</Lines>
  <Paragraphs>10</Paragraphs>
  <ScaleCrop>false</ScaleCrop>
  <Company>org</Company>
  <LinksUpToDate>false</LinksUpToDate>
  <CharactersWithSpaces>5161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2012-05-18T08:04:00Z</dcterms:created>
  <dcterms:modified xsi:type="dcterms:W3CDTF">2012-05-18T08:04:00Z</dcterms:modified>
</cp:coreProperties>
</file>