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5ED" w:rsidRDefault="002B2A01">
      <w:pPr>
        <w:pStyle w:val="Style1"/>
        <w:widowControl/>
        <w:spacing w:before="53"/>
        <w:jc w:val="center"/>
        <w:rPr>
          <w:rStyle w:val="FontStyle16"/>
        </w:rPr>
      </w:pPr>
      <w:r>
        <w:rPr>
          <w:rStyle w:val="FontStyle16"/>
        </w:rPr>
        <w:t xml:space="preserve">Договор № </w:t>
      </w:r>
    </w:p>
    <w:p w:rsidR="007765ED" w:rsidRDefault="002B2A01">
      <w:pPr>
        <w:pStyle w:val="Style2"/>
        <w:widowControl/>
        <w:tabs>
          <w:tab w:val="left" w:pos="8458"/>
        </w:tabs>
        <w:spacing w:before="106"/>
        <w:jc w:val="both"/>
        <w:rPr>
          <w:rStyle w:val="FontStyle17"/>
        </w:rPr>
      </w:pPr>
      <w:r>
        <w:rPr>
          <w:rStyle w:val="FontStyle18"/>
          <w:b w:val="0"/>
          <w:bCs w:val="0"/>
        </w:rPr>
        <w:tab/>
      </w:r>
      <w:r w:rsidR="005828AC">
        <w:rPr>
          <w:rStyle w:val="FontStyle17"/>
        </w:rPr>
        <w:t>___</w:t>
      </w:r>
      <w:r>
        <w:rPr>
          <w:rStyle w:val="FontStyle17"/>
        </w:rPr>
        <w:t xml:space="preserve"> </w:t>
      </w:r>
      <w:r w:rsidR="005828AC">
        <w:rPr>
          <w:rStyle w:val="FontStyle17"/>
        </w:rPr>
        <w:t>_________</w:t>
      </w:r>
      <w:r>
        <w:rPr>
          <w:rStyle w:val="FontStyle17"/>
        </w:rPr>
        <w:t xml:space="preserve"> 2013 г.</w:t>
      </w:r>
    </w:p>
    <w:p w:rsidR="007765ED" w:rsidRDefault="005828AC">
      <w:pPr>
        <w:pStyle w:val="Style3"/>
        <w:widowControl/>
        <w:spacing w:before="62" w:line="221" w:lineRule="exact"/>
        <w:rPr>
          <w:rStyle w:val="FontStyle19"/>
        </w:rPr>
      </w:pPr>
      <w:r>
        <w:rPr>
          <w:rStyle w:val="FontStyle19"/>
        </w:rPr>
        <w:t>______________________,</w:t>
      </w:r>
      <w:r w:rsidR="002B2A01">
        <w:rPr>
          <w:rStyle w:val="FontStyle19"/>
        </w:rPr>
        <w:t xml:space="preserve"> именуемое в дальнейшем «Поставщик», в лице </w:t>
      </w:r>
      <w:r>
        <w:rPr>
          <w:rStyle w:val="FontStyle19"/>
        </w:rPr>
        <w:t>_________________</w:t>
      </w:r>
      <w:r w:rsidR="002B2A01">
        <w:rPr>
          <w:rStyle w:val="FontStyle19"/>
        </w:rPr>
        <w:t xml:space="preserve">., действующего на основании </w:t>
      </w:r>
      <w:r>
        <w:rPr>
          <w:rStyle w:val="FontStyle19"/>
        </w:rPr>
        <w:t>______________</w:t>
      </w:r>
      <w:r w:rsidR="002B2A01">
        <w:rPr>
          <w:rStyle w:val="FontStyle19"/>
        </w:rPr>
        <w:t>, с одной стороны и ОАО "Всероссийский научно-исследовательский институт по переработке нефти", именуемое в дальнейшем «Покупатель», в лице генерального директора Винокурова Б.В., действующего на основании Устава, с другой стороны, заключили настоящий Договор о нижеследующем:</w:t>
      </w:r>
    </w:p>
    <w:p w:rsidR="007765ED" w:rsidRDefault="002B2A01">
      <w:pPr>
        <w:pStyle w:val="Style4"/>
        <w:widowControl/>
        <w:spacing w:before="158"/>
        <w:jc w:val="center"/>
        <w:rPr>
          <w:rStyle w:val="FontStyle19"/>
        </w:rPr>
      </w:pPr>
      <w:r>
        <w:rPr>
          <w:rStyle w:val="FontStyle19"/>
        </w:rPr>
        <w:t>I. Предмет договора</w:t>
      </w:r>
    </w:p>
    <w:p w:rsidR="007765ED" w:rsidRDefault="002B2A01">
      <w:pPr>
        <w:pStyle w:val="Style5"/>
        <w:widowControl/>
        <w:spacing w:before="34"/>
        <w:rPr>
          <w:rStyle w:val="FontStyle19"/>
        </w:rPr>
      </w:pPr>
      <w:r>
        <w:rPr>
          <w:rStyle w:val="FontStyle19"/>
        </w:rPr>
        <w:t>1.1. Поставщик обязуется изготовить и передать Покупателю в собственность в установленный настоящим договором срок, а Покупатель обязуется принять и оплатить следующий товар:</w:t>
      </w:r>
    </w:p>
    <w:tbl>
      <w:tblPr>
        <w:tblW w:w="0" w:type="auto"/>
        <w:tblInd w:w="40" w:type="dxa"/>
        <w:tblLayout w:type="fixed"/>
        <w:tblCellMar>
          <w:left w:w="40" w:type="dxa"/>
          <w:right w:w="40" w:type="dxa"/>
        </w:tblCellMar>
        <w:tblLook w:val="0000"/>
      </w:tblPr>
      <w:tblGrid>
        <w:gridCol w:w="456"/>
        <w:gridCol w:w="4622"/>
        <w:gridCol w:w="509"/>
        <w:gridCol w:w="610"/>
        <w:gridCol w:w="1229"/>
        <w:gridCol w:w="1224"/>
        <w:gridCol w:w="1517"/>
      </w:tblGrid>
      <w:tr w:rsidR="007765ED">
        <w:tc>
          <w:tcPr>
            <w:tcW w:w="456" w:type="dxa"/>
            <w:tcBorders>
              <w:top w:val="single" w:sz="6" w:space="0" w:color="auto"/>
              <w:left w:val="single" w:sz="6" w:space="0" w:color="auto"/>
              <w:bottom w:val="single" w:sz="6" w:space="0" w:color="auto"/>
              <w:right w:val="single" w:sz="6" w:space="0" w:color="auto"/>
            </w:tcBorders>
          </w:tcPr>
          <w:p w:rsidR="007765ED" w:rsidRDefault="002B2A01">
            <w:pPr>
              <w:pStyle w:val="Style6"/>
              <w:widowControl/>
              <w:rPr>
                <w:rStyle w:val="FontStyle17"/>
              </w:rPr>
            </w:pPr>
            <w:r>
              <w:rPr>
                <w:rStyle w:val="FontStyle17"/>
              </w:rPr>
              <w:t>№ п/п</w:t>
            </w:r>
          </w:p>
        </w:tc>
        <w:tc>
          <w:tcPr>
            <w:tcW w:w="4622" w:type="dxa"/>
            <w:tcBorders>
              <w:top w:val="single" w:sz="6" w:space="0" w:color="auto"/>
              <w:left w:val="single" w:sz="6" w:space="0" w:color="auto"/>
              <w:bottom w:val="single" w:sz="6" w:space="0" w:color="auto"/>
              <w:right w:val="single" w:sz="6" w:space="0" w:color="auto"/>
            </w:tcBorders>
          </w:tcPr>
          <w:p w:rsidR="007765ED" w:rsidRDefault="002B2A01">
            <w:pPr>
              <w:pStyle w:val="Style6"/>
              <w:widowControl/>
              <w:spacing w:line="240" w:lineRule="auto"/>
              <w:ind w:left="1099"/>
              <w:jc w:val="left"/>
              <w:rPr>
                <w:rStyle w:val="FontStyle17"/>
              </w:rPr>
            </w:pPr>
            <w:r>
              <w:rPr>
                <w:rStyle w:val="FontStyle17"/>
              </w:rPr>
              <w:t>Наименование товара</w:t>
            </w:r>
          </w:p>
        </w:tc>
        <w:tc>
          <w:tcPr>
            <w:tcW w:w="509" w:type="dxa"/>
            <w:tcBorders>
              <w:top w:val="single" w:sz="6" w:space="0" w:color="auto"/>
              <w:left w:val="single" w:sz="6" w:space="0" w:color="auto"/>
              <w:bottom w:val="single" w:sz="6" w:space="0" w:color="auto"/>
              <w:right w:val="single" w:sz="6" w:space="0" w:color="auto"/>
            </w:tcBorders>
          </w:tcPr>
          <w:p w:rsidR="007765ED" w:rsidRDefault="002B2A01">
            <w:pPr>
              <w:pStyle w:val="Style8"/>
              <w:widowControl/>
              <w:ind w:firstLine="14"/>
              <w:rPr>
                <w:rStyle w:val="FontStyle17"/>
              </w:rPr>
            </w:pPr>
            <w:r>
              <w:rPr>
                <w:rStyle w:val="FontStyle17"/>
              </w:rPr>
              <w:t>Ед. нзм.</w:t>
            </w:r>
          </w:p>
        </w:tc>
        <w:tc>
          <w:tcPr>
            <w:tcW w:w="610" w:type="dxa"/>
            <w:tcBorders>
              <w:top w:val="single" w:sz="6" w:space="0" w:color="auto"/>
              <w:left w:val="single" w:sz="6" w:space="0" w:color="auto"/>
              <w:bottom w:val="single" w:sz="6" w:space="0" w:color="auto"/>
              <w:right w:val="single" w:sz="6" w:space="0" w:color="auto"/>
            </w:tcBorders>
          </w:tcPr>
          <w:p w:rsidR="007765ED" w:rsidRDefault="002B2A01">
            <w:pPr>
              <w:pStyle w:val="Style9"/>
              <w:widowControl/>
              <w:rPr>
                <w:rStyle w:val="FontStyle17"/>
              </w:rPr>
            </w:pPr>
            <w:r>
              <w:rPr>
                <w:rStyle w:val="FontStyle17"/>
              </w:rPr>
              <w:t>Кол-во</w:t>
            </w:r>
          </w:p>
        </w:tc>
        <w:tc>
          <w:tcPr>
            <w:tcW w:w="1229" w:type="dxa"/>
            <w:tcBorders>
              <w:top w:val="single" w:sz="6" w:space="0" w:color="auto"/>
              <w:left w:val="single" w:sz="6" w:space="0" w:color="auto"/>
              <w:bottom w:val="single" w:sz="6" w:space="0" w:color="auto"/>
              <w:right w:val="single" w:sz="6" w:space="0" w:color="auto"/>
            </w:tcBorders>
          </w:tcPr>
          <w:p w:rsidR="007765ED" w:rsidRDefault="002B2A01">
            <w:pPr>
              <w:pStyle w:val="Style9"/>
              <w:widowControl/>
              <w:spacing w:line="254" w:lineRule="exact"/>
              <w:jc w:val="left"/>
              <w:rPr>
                <w:rStyle w:val="FontStyle17"/>
              </w:rPr>
            </w:pPr>
            <w:r>
              <w:rPr>
                <w:rStyle w:val="FontStyle17"/>
              </w:rPr>
              <w:t>Цена за единицу,</w:t>
            </w:r>
          </w:p>
          <w:p w:rsidR="007765ED" w:rsidRDefault="002B2A01">
            <w:pPr>
              <w:pStyle w:val="Style6"/>
              <w:widowControl/>
              <w:spacing w:line="240" w:lineRule="auto"/>
              <w:jc w:val="left"/>
              <w:rPr>
                <w:rStyle w:val="FontStyle17"/>
              </w:rPr>
            </w:pPr>
            <w:r>
              <w:rPr>
                <w:rStyle w:val="FontStyle17"/>
              </w:rPr>
              <w:t>руб.</w:t>
            </w:r>
          </w:p>
        </w:tc>
        <w:tc>
          <w:tcPr>
            <w:tcW w:w="1224" w:type="dxa"/>
            <w:tcBorders>
              <w:top w:val="single" w:sz="6" w:space="0" w:color="auto"/>
              <w:left w:val="single" w:sz="6" w:space="0" w:color="auto"/>
              <w:bottom w:val="single" w:sz="6" w:space="0" w:color="auto"/>
              <w:right w:val="single" w:sz="6" w:space="0" w:color="auto"/>
            </w:tcBorders>
          </w:tcPr>
          <w:p w:rsidR="007765ED" w:rsidRDefault="002B2A01">
            <w:pPr>
              <w:pStyle w:val="Style6"/>
              <w:widowControl/>
              <w:spacing w:line="240" w:lineRule="auto"/>
              <w:jc w:val="left"/>
              <w:rPr>
                <w:rStyle w:val="FontStyle17"/>
              </w:rPr>
            </w:pPr>
            <w:r>
              <w:rPr>
                <w:rStyle w:val="FontStyle17"/>
              </w:rPr>
              <w:t>Стоимость,</w:t>
            </w:r>
          </w:p>
          <w:p w:rsidR="007765ED" w:rsidRDefault="002B2A01">
            <w:pPr>
              <w:pStyle w:val="Style6"/>
              <w:widowControl/>
              <w:spacing w:line="240" w:lineRule="auto"/>
              <w:jc w:val="left"/>
              <w:rPr>
                <w:rStyle w:val="FontStyle17"/>
              </w:rPr>
            </w:pPr>
            <w:r>
              <w:rPr>
                <w:rStyle w:val="FontStyle17"/>
              </w:rPr>
              <w:t>руб.</w:t>
            </w:r>
          </w:p>
        </w:tc>
        <w:tc>
          <w:tcPr>
            <w:tcW w:w="1517" w:type="dxa"/>
            <w:tcBorders>
              <w:top w:val="single" w:sz="6" w:space="0" w:color="auto"/>
              <w:left w:val="single" w:sz="6" w:space="0" w:color="auto"/>
              <w:bottom w:val="single" w:sz="6" w:space="0" w:color="auto"/>
              <w:right w:val="single" w:sz="6" w:space="0" w:color="auto"/>
            </w:tcBorders>
          </w:tcPr>
          <w:p w:rsidR="007765ED" w:rsidRDefault="002B2A01">
            <w:pPr>
              <w:pStyle w:val="Style9"/>
              <w:widowControl/>
              <w:spacing w:line="254" w:lineRule="exact"/>
              <w:jc w:val="left"/>
              <w:rPr>
                <w:rStyle w:val="FontStyle19"/>
              </w:rPr>
            </w:pPr>
            <w:r>
              <w:rPr>
                <w:rStyle w:val="FontStyle17"/>
              </w:rPr>
              <w:t xml:space="preserve">Стоимость с НДС, </w:t>
            </w:r>
            <w:r>
              <w:rPr>
                <w:rStyle w:val="FontStyle19"/>
              </w:rPr>
              <w:t>руб.</w:t>
            </w:r>
          </w:p>
        </w:tc>
      </w:tr>
      <w:tr w:rsidR="007765ED">
        <w:tc>
          <w:tcPr>
            <w:tcW w:w="456" w:type="dxa"/>
            <w:tcBorders>
              <w:top w:val="single" w:sz="6" w:space="0" w:color="auto"/>
              <w:left w:val="single" w:sz="6" w:space="0" w:color="auto"/>
              <w:bottom w:val="single" w:sz="6" w:space="0" w:color="auto"/>
              <w:right w:val="single" w:sz="6" w:space="0" w:color="auto"/>
            </w:tcBorders>
          </w:tcPr>
          <w:p w:rsidR="007765ED" w:rsidRDefault="002B2A01">
            <w:pPr>
              <w:pStyle w:val="Style13"/>
              <w:widowControl/>
              <w:jc w:val="right"/>
              <w:rPr>
                <w:rStyle w:val="FontStyle18"/>
              </w:rPr>
            </w:pPr>
            <w:r>
              <w:rPr>
                <w:rStyle w:val="FontStyle18"/>
              </w:rPr>
              <w:t>1</w:t>
            </w:r>
          </w:p>
        </w:tc>
        <w:tc>
          <w:tcPr>
            <w:tcW w:w="4622" w:type="dxa"/>
            <w:tcBorders>
              <w:top w:val="single" w:sz="6" w:space="0" w:color="auto"/>
              <w:left w:val="single" w:sz="6" w:space="0" w:color="auto"/>
              <w:bottom w:val="single" w:sz="6" w:space="0" w:color="auto"/>
              <w:right w:val="single" w:sz="6" w:space="0" w:color="auto"/>
            </w:tcBorders>
          </w:tcPr>
          <w:p w:rsidR="007765ED" w:rsidRPr="005828AC" w:rsidRDefault="002B2A01">
            <w:pPr>
              <w:pStyle w:val="Style14"/>
              <w:widowControl/>
              <w:spacing w:line="250" w:lineRule="exact"/>
              <w:ind w:left="5" w:hanging="5"/>
              <w:rPr>
                <w:rStyle w:val="FontStyle18"/>
              </w:rPr>
            </w:pPr>
            <w:r>
              <w:rPr>
                <w:rStyle w:val="FontStyle19"/>
              </w:rPr>
              <w:t xml:space="preserve">Аппарат для определения температуры помутнения и начала кристаллизации </w:t>
            </w:r>
            <w:r>
              <w:rPr>
                <w:rStyle w:val="FontStyle17"/>
              </w:rPr>
              <w:t xml:space="preserve">светлых </w:t>
            </w:r>
            <w:r w:rsidR="005828AC">
              <w:rPr>
                <w:rStyle w:val="FontStyle19"/>
              </w:rPr>
              <w:t>нефтепродуктов Лин</w:t>
            </w:r>
            <w:r>
              <w:rPr>
                <w:rStyle w:val="FontStyle19"/>
              </w:rPr>
              <w:t>тел Кристалл-</w:t>
            </w:r>
            <w:r>
              <w:rPr>
                <w:rStyle w:val="FontStyle18"/>
              </w:rPr>
              <w:t xml:space="preserve">10Э (ГОСТ 5066-91, </w:t>
            </w:r>
            <w:r>
              <w:rPr>
                <w:rStyle w:val="FontStyle18"/>
                <w:lang w:val="en-US"/>
              </w:rPr>
              <w:t>ISO</w:t>
            </w:r>
            <w:r w:rsidRPr="004E5E1B">
              <w:rPr>
                <w:rStyle w:val="FontStyle18"/>
              </w:rPr>
              <w:t xml:space="preserve"> </w:t>
            </w:r>
            <w:r>
              <w:rPr>
                <w:rStyle w:val="FontStyle18"/>
              </w:rPr>
              <w:t xml:space="preserve">3013. </w:t>
            </w:r>
            <w:r>
              <w:rPr>
                <w:rStyle w:val="FontStyle18"/>
                <w:lang w:val="en-US"/>
              </w:rPr>
              <w:t>ASTMD</w:t>
            </w:r>
            <w:r w:rsidRPr="005828AC">
              <w:rPr>
                <w:rStyle w:val="FontStyle18"/>
              </w:rPr>
              <w:t>-2386)</w:t>
            </w:r>
          </w:p>
        </w:tc>
        <w:tc>
          <w:tcPr>
            <w:tcW w:w="509" w:type="dxa"/>
            <w:tcBorders>
              <w:top w:val="single" w:sz="6" w:space="0" w:color="auto"/>
              <w:left w:val="single" w:sz="6" w:space="0" w:color="auto"/>
              <w:bottom w:val="single" w:sz="6" w:space="0" w:color="auto"/>
              <w:right w:val="single" w:sz="6" w:space="0" w:color="auto"/>
            </w:tcBorders>
          </w:tcPr>
          <w:p w:rsidR="007765ED" w:rsidRDefault="002B2A01">
            <w:pPr>
              <w:pStyle w:val="Style14"/>
              <w:widowControl/>
              <w:spacing w:line="240" w:lineRule="auto"/>
              <w:rPr>
                <w:rStyle w:val="FontStyle19"/>
              </w:rPr>
            </w:pPr>
            <w:r>
              <w:rPr>
                <w:rStyle w:val="FontStyle19"/>
              </w:rPr>
              <w:t>шт.</w:t>
            </w:r>
          </w:p>
        </w:tc>
        <w:tc>
          <w:tcPr>
            <w:tcW w:w="610" w:type="dxa"/>
            <w:tcBorders>
              <w:top w:val="single" w:sz="6" w:space="0" w:color="auto"/>
              <w:left w:val="single" w:sz="6" w:space="0" w:color="auto"/>
              <w:bottom w:val="single" w:sz="6" w:space="0" w:color="auto"/>
              <w:right w:val="single" w:sz="6" w:space="0" w:color="auto"/>
            </w:tcBorders>
          </w:tcPr>
          <w:p w:rsidR="007765ED" w:rsidRDefault="002B2A01">
            <w:pPr>
              <w:pStyle w:val="Style13"/>
              <w:widowControl/>
              <w:jc w:val="center"/>
              <w:rPr>
                <w:rStyle w:val="FontStyle18"/>
              </w:rPr>
            </w:pPr>
            <w:r>
              <w:rPr>
                <w:rStyle w:val="FontStyle18"/>
              </w:rPr>
              <w:t>1,000</w:t>
            </w:r>
          </w:p>
        </w:tc>
        <w:tc>
          <w:tcPr>
            <w:tcW w:w="1229" w:type="dxa"/>
            <w:tcBorders>
              <w:top w:val="single" w:sz="6" w:space="0" w:color="auto"/>
              <w:left w:val="single" w:sz="6" w:space="0" w:color="auto"/>
              <w:bottom w:val="single" w:sz="6" w:space="0" w:color="auto"/>
              <w:right w:val="single" w:sz="6" w:space="0" w:color="auto"/>
            </w:tcBorders>
          </w:tcPr>
          <w:p w:rsidR="007765ED" w:rsidRDefault="007765ED">
            <w:pPr>
              <w:pStyle w:val="Style13"/>
              <w:widowControl/>
              <w:rPr>
                <w:rStyle w:val="FontStyle18"/>
              </w:rPr>
            </w:pPr>
          </w:p>
        </w:tc>
        <w:tc>
          <w:tcPr>
            <w:tcW w:w="1224" w:type="dxa"/>
            <w:tcBorders>
              <w:top w:val="single" w:sz="6" w:space="0" w:color="auto"/>
              <w:left w:val="single" w:sz="6" w:space="0" w:color="auto"/>
              <w:bottom w:val="single" w:sz="6" w:space="0" w:color="auto"/>
              <w:right w:val="single" w:sz="6" w:space="0" w:color="auto"/>
            </w:tcBorders>
          </w:tcPr>
          <w:p w:rsidR="007765ED" w:rsidRDefault="007765ED">
            <w:pPr>
              <w:pStyle w:val="Style13"/>
              <w:widowControl/>
              <w:rPr>
                <w:rStyle w:val="FontStyle18"/>
              </w:rPr>
            </w:pPr>
          </w:p>
        </w:tc>
        <w:tc>
          <w:tcPr>
            <w:tcW w:w="1517" w:type="dxa"/>
            <w:tcBorders>
              <w:top w:val="single" w:sz="6" w:space="0" w:color="auto"/>
              <w:left w:val="single" w:sz="6" w:space="0" w:color="auto"/>
              <w:bottom w:val="single" w:sz="6" w:space="0" w:color="auto"/>
              <w:right w:val="single" w:sz="6" w:space="0" w:color="auto"/>
            </w:tcBorders>
          </w:tcPr>
          <w:p w:rsidR="007765ED" w:rsidRDefault="007765ED">
            <w:pPr>
              <w:pStyle w:val="Style13"/>
              <w:widowControl/>
              <w:ind w:left="413"/>
              <w:rPr>
                <w:rStyle w:val="FontStyle18"/>
              </w:rPr>
            </w:pPr>
          </w:p>
        </w:tc>
      </w:tr>
      <w:tr w:rsidR="007765ED">
        <w:tc>
          <w:tcPr>
            <w:tcW w:w="8650" w:type="dxa"/>
            <w:gridSpan w:val="6"/>
            <w:tcBorders>
              <w:top w:val="single" w:sz="6" w:space="0" w:color="auto"/>
              <w:left w:val="single" w:sz="6" w:space="0" w:color="auto"/>
              <w:bottom w:val="single" w:sz="6" w:space="0" w:color="auto"/>
              <w:right w:val="single" w:sz="6" w:space="0" w:color="auto"/>
            </w:tcBorders>
          </w:tcPr>
          <w:p w:rsidR="007765ED" w:rsidRDefault="002B2A01">
            <w:pPr>
              <w:pStyle w:val="Style13"/>
              <w:widowControl/>
              <w:rPr>
                <w:rStyle w:val="FontStyle18"/>
              </w:rPr>
            </w:pPr>
            <w:r>
              <w:rPr>
                <w:rStyle w:val="FontStyle18"/>
              </w:rPr>
              <w:t>ИТОГО:</w:t>
            </w:r>
          </w:p>
        </w:tc>
        <w:tc>
          <w:tcPr>
            <w:tcW w:w="1517" w:type="dxa"/>
            <w:tcBorders>
              <w:top w:val="single" w:sz="6" w:space="0" w:color="auto"/>
              <w:left w:val="single" w:sz="6" w:space="0" w:color="auto"/>
              <w:bottom w:val="single" w:sz="6" w:space="0" w:color="auto"/>
              <w:right w:val="single" w:sz="6" w:space="0" w:color="auto"/>
            </w:tcBorders>
          </w:tcPr>
          <w:p w:rsidR="007765ED" w:rsidRDefault="007765ED">
            <w:pPr>
              <w:pStyle w:val="Style13"/>
              <w:widowControl/>
              <w:ind w:left="394"/>
              <w:rPr>
                <w:rStyle w:val="FontStyle18"/>
              </w:rPr>
            </w:pPr>
          </w:p>
        </w:tc>
      </w:tr>
    </w:tbl>
    <w:p w:rsidR="007765ED" w:rsidRDefault="002B2A01">
      <w:pPr>
        <w:pStyle w:val="Style5"/>
        <w:widowControl/>
        <w:spacing w:line="221" w:lineRule="exact"/>
        <w:rPr>
          <w:rStyle w:val="FontStyle19"/>
        </w:rPr>
      </w:pPr>
      <w:r>
        <w:rPr>
          <w:rStyle w:val="FontStyle19"/>
        </w:rPr>
        <w:t>1.2. Одновременно с передачей товара Поставщик передает Покупателю сопроводительные документы к поставляемому товару (счёт-фактура, товарная накладная, паспорт, руководство по эксплуатации, декларация о соответствии), а также предоставляет Покупателю аннотации (информацию) на русском языке на каждую единицу товарной продукции в случае, если она не нанесена на изделие.</w:t>
      </w:r>
    </w:p>
    <w:p w:rsidR="007765ED" w:rsidRDefault="002B2A01">
      <w:pPr>
        <w:pStyle w:val="Style12"/>
        <w:widowControl/>
        <w:spacing w:before="192"/>
        <w:jc w:val="center"/>
        <w:rPr>
          <w:rStyle w:val="FontStyle19"/>
        </w:rPr>
      </w:pPr>
      <w:r>
        <w:rPr>
          <w:rStyle w:val="FontStyle19"/>
        </w:rPr>
        <w:t>2. Цена и порядок расчетов</w:t>
      </w:r>
    </w:p>
    <w:p w:rsidR="007765ED" w:rsidRDefault="002B2A01" w:rsidP="004E5E1B">
      <w:pPr>
        <w:pStyle w:val="Style11"/>
        <w:widowControl/>
        <w:numPr>
          <w:ilvl w:val="0"/>
          <w:numId w:val="1"/>
        </w:numPr>
        <w:tabs>
          <w:tab w:val="left" w:pos="374"/>
        </w:tabs>
        <w:spacing w:before="34"/>
        <w:rPr>
          <w:rStyle w:val="FontStyle19"/>
        </w:rPr>
      </w:pPr>
      <w:r>
        <w:rPr>
          <w:rStyle w:val="FontStyle19"/>
        </w:rPr>
        <w:t xml:space="preserve">За поставляемый товар согласно настоящему договору, Покупатель перечисляет Поставщику сумму в размере </w:t>
      </w:r>
      <w:r w:rsidR="005828AC">
        <w:rPr>
          <w:rStyle w:val="FontStyle19"/>
        </w:rPr>
        <w:t>____________</w:t>
      </w:r>
      <w:r>
        <w:rPr>
          <w:rStyle w:val="FontStyle19"/>
        </w:rPr>
        <w:t xml:space="preserve"> (</w:t>
      </w:r>
      <w:r w:rsidR="005828AC">
        <w:rPr>
          <w:rStyle w:val="FontStyle19"/>
        </w:rPr>
        <w:t>___________________________________</w:t>
      </w:r>
      <w:r>
        <w:rPr>
          <w:rStyle w:val="FontStyle19"/>
        </w:rPr>
        <w:t>), в том числе НДС 18%.</w:t>
      </w:r>
    </w:p>
    <w:p w:rsidR="007765ED" w:rsidRDefault="002B2A01" w:rsidP="004E5E1B">
      <w:pPr>
        <w:pStyle w:val="Style11"/>
        <w:widowControl/>
        <w:numPr>
          <w:ilvl w:val="0"/>
          <w:numId w:val="1"/>
        </w:numPr>
        <w:tabs>
          <w:tab w:val="left" w:pos="374"/>
        </w:tabs>
        <w:spacing w:before="34" w:line="226" w:lineRule="exact"/>
        <w:rPr>
          <w:rStyle w:val="FontStyle19"/>
        </w:rPr>
      </w:pPr>
      <w:r>
        <w:rPr>
          <w:rStyle w:val="FontStyle19"/>
        </w:rPr>
        <w:t>Расчет за поставляемый товар производится Покупателем путем предоплаты, на основании счетов, выставленных Поставщиком, перечислением безналичных денежных средств на расчетный счет Поставщика в размере 100% (сто процентов) от стоимости всего товара.</w:t>
      </w:r>
    </w:p>
    <w:p w:rsidR="007765ED" w:rsidRDefault="002B2A01">
      <w:pPr>
        <w:pStyle w:val="Style10"/>
        <w:widowControl/>
        <w:spacing w:before="187"/>
        <w:jc w:val="center"/>
        <w:rPr>
          <w:rStyle w:val="FontStyle19"/>
        </w:rPr>
      </w:pPr>
      <w:r>
        <w:rPr>
          <w:rStyle w:val="FontStyle19"/>
        </w:rPr>
        <w:t xml:space="preserve">3. Качество </w:t>
      </w:r>
      <w:r>
        <w:rPr>
          <w:rStyle w:val="FontStyle17"/>
        </w:rPr>
        <w:t xml:space="preserve">и </w:t>
      </w:r>
      <w:r>
        <w:rPr>
          <w:rStyle w:val="FontStyle19"/>
        </w:rPr>
        <w:t>комплектность товара</w:t>
      </w:r>
    </w:p>
    <w:p w:rsidR="007765ED" w:rsidRDefault="002B2A01" w:rsidP="004E5E1B">
      <w:pPr>
        <w:pStyle w:val="Style11"/>
        <w:widowControl/>
        <w:numPr>
          <w:ilvl w:val="0"/>
          <w:numId w:val="2"/>
        </w:numPr>
        <w:tabs>
          <w:tab w:val="left" w:pos="360"/>
        </w:tabs>
        <w:spacing w:before="38"/>
        <w:jc w:val="left"/>
        <w:rPr>
          <w:rStyle w:val="FontStyle19"/>
        </w:rPr>
      </w:pPr>
      <w:r>
        <w:rPr>
          <w:rStyle w:val="FontStyle19"/>
        </w:rPr>
        <w:t>Качество и комплектность поставляемых товаров должны соответствовать техническим условиям на данный вид продукции.</w:t>
      </w:r>
    </w:p>
    <w:p w:rsidR="007765ED" w:rsidRDefault="002B2A01" w:rsidP="004E5E1B">
      <w:pPr>
        <w:pStyle w:val="Style11"/>
        <w:widowControl/>
        <w:numPr>
          <w:ilvl w:val="0"/>
          <w:numId w:val="2"/>
        </w:numPr>
        <w:tabs>
          <w:tab w:val="left" w:pos="360"/>
        </w:tabs>
        <w:spacing w:before="34" w:line="226" w:lineRule="exact"/>
        <w:rPr>
          <w:rStyle w:val="FontStyle19"/>
        </w:rPr>
      </w:pPr>
      <w:r>
        <w:rPr>
          <w:rStyle w:val="FontStyle19"/>
        </w:rPr>
        <w:t>Поставщик гарантирует качество и надежность поставляемого товара в течение двух лет с момента приема в собственность товара Покупателем.</w:t>
      </w:r>
    </w:p>
    <w:p w:rsidR="007765ED" w:rsidRDefault="002B2A01" w:rsidP="004E5E1B">
      <w:pPr>
        <w:pStyle w:val="Style11"/>
        <w:widowControl/>
        <w:numPr>
          <w:ilvl w:val="0"/>
          <w:numId w:val="2"/>
        </w:numPr>
        <w:tabs>
          <w:tab w:val="left" w:pos="360"/>
        </w:tabs>
        <w:spacing w:before="24" w:line="230" w:lineRule="exact"/>
        <w:rPr>
          <w:rStyle w:val="FontStyle19"/>
        </w:rPr>
      </w:pPr>
      <w:r>
        <w:rPr>
          <w:rStyle w:val="FontStyle19"/>
        </w:rPr>
        <w:t>При обнаружении производственных дефектов в товаре при его приемке, а также при монтаже, наладке и эксплуатации оборудования и т.п. в период гарантийного срока Покупатель обязан уведомить Поставщика в 10-дневный срок. Устранение недостатков или замены товара (доукомплектования) производится Поставщиком в тридцатидневный срок с момента получения уведомления об обнаружении производственных дефектов в товаре.</w:t>
      </w:r>
    </w:p>
    <w:p w:rsidR="007765ED" w:rsidRDefault="002B2A01" w:rsidP="004E5E1B">
      <w:pPr>
        <w:pStyle w:val="Style11"/>
        <w:widowControl/>
        <w:numPr>
          <w:ilvl w:val="0"/>
          <w:numId w:val="2"/>
        </w:numPr>
        <w:tabs>
          <w:tab w:val="left" w:pos="360"/>
        </w:tabs>
        <w:spacing w:before="24" w:line="230" w:lineRule="exact"/>
        <w:rPr>
          <w:rStyle w:val="FontStyle19"/>
        </w:rPr>
      </w:pPr>
      <w:r>
        <w:rPr>
          <w:rStyle w:val="FontStyle19"/>
        </w:rPr>
        <w:t xml:space="preserve">Поставщик обязуется обеспечить гарантийное обслуживание товара на месте Поставщика (г. </w:t>
      </w:r>
      <w:r w:rsidR="005828AC">
        <w:rPr>
          <w:rStyle w:val="FontStyle19"/>
        </w:rPr>
        <w:t>_________</w:t>
      </w:r>
      <w:r>
        <w:rPr>
          <w:rStyle w:val="FontStyle19"/>
        </w:rPr>
        <w:t>) в течение гарантийного срока указанного в настоящем договоре.</w:t>
      </w:r>
    </w:p>
    <w:p w:rsidR="005828AC" w:rsidRDefault="005828AC" w:rsidP="005828AC">
      <w:pPr>
        <w:pStyle w:val="Style11"/>
        <w:widowControl/>
        <w:tabs>
          <w:tab w:val="left" w:pos="360"/>
        </w:tabs>
        <w:spacing w:before="24" w:line="230" w:lineRule="exact"/>
        <w:rPr>
          <w:rStyle w:val="FontStyle19"/>
        </w:rPr>
      </w:pPr>
    </w:p>
    <w:p w:rsidR="007765ED" w:rsidRDefault="002B2A01">
      <w:pPr>
        <w:pStyle w:val="Style7"/>
        <w:widowControl/>
        <w:spacing w:before="149" w:line="245" w:lineRule="exact"/>
        <w:jc w:val="center"/>
        <w:rPr>
          <w:rStyle w:val="FontStyle19"/>
        </w:rPr>
      </w:pPr>
      <w:r>
        <w:rPr>
          <w:rStyle w:val="FontStyle20"/>
        </w:rPr>
        <w:t xml:space="preserve">4. </w:t>
      </w:r>
      <w:r>
        <w:rPr>
          <w:rStyle w:val="FontStyle19"/>
        </w:rPr>
        <w:t>Порядок поставки и сдачи-приемки товара</w:t>
      </w:r>
    </w:p>
    <w:p w:rsidR="007765ED" w:rsidRDefault="002B2A01" w:rsidP="004E5E1B">
      <w:pPr>
        <w:pStyle w:val="Style11"/>
        <w:widowControl/>
        <w:numPr>
          <w:ilvl w:val="0"/>
          <w:numId w:val="3"/>
        </w:numPr>
        <w:tabs>
          <w:tab w:val="left" w:pos="355"/>
        </w:tabs>
        <w:spacing w:before="5" w:line="245" w:lineRule="exact"/>
        <w:rPr>
          <w:rStyle w:val="FontStyle19"/>
        </w:rPr>
      </w:pPr>
      <w:r>
        <w:rPr>
          <w:rStyle w:val="FontStyle19"/>
        </w:rPr>
        <w:t>Срок отгрузки товара: 7 (семь) календарных дней с момента поступления денежных средств от Покупателя на расчетный счет Поставщика.</w:t>
      </w:r>
    </w:p>
    <w:p w:rsidR="007765ED" w:rsidRDefault="002B2A01" w:rsidP="004E5E1B">
      <w:pPr>
        <w:pStyle w:val="Style11"/>
        <w:widowControl/>
        <w:numPr>
          <w:ilvl w:val="0"/>
          <w:numId w:val="3"/>
        </w:numPr>
        <w:tabs>
          <w:tab w:val="left" w:pos="355"/>
        </w:tabs>
        <w:spacing w:before="5" w:line="245" w:lineRule="exact"/>
        <w:rPr>
          <w:rStyle w:val="FontStyle19"/>
        </w:rPr>
      </w:pPr>
      <w:r>
        <w:rPr>
          <w:rStyle w:val="FontStyle19"/>
        </w:rPr>
        <w:t>Поставка товара осуществляется через органы транспорта (автотранспортным или ж/дорожным грузобагажом) за счет Поставщика в пределах Российской Федерации.</w:t>
      </w:r>
    </w:p>
    <w:p w:rsidR="007765ED" w:rsidRDefault="002B2A01" w:rsidP="004E5E1B">
      <w:pPr>
        <w:pStyle w:val="Style11"/>
        <w:widowControl/>
        <w:numPr>
          <w:ilvl w:val="0"/>
          <w:numId w:val="3"/>
        </w:numPr>
        <w:tabs>
          <w:tab w:val="left" w:pos="355"/>
        </w:tabs>
        <w:spacing w:before="5" w:line="245" w:lineRule="exact"/>
        <w:jc w:val="left"/>
        <w:rPr>
          <w:rStyle w:val="FontStyle19"/>
        </w:rPr>
      </w:pPr>
      <w:r>
        <w:rPr>
          <w:rStyle w:val="FontStyle19"/>
        </w:rPr>
        <w:t>Приемка товара при самовывозе осуществляется Покупателем в момент получе</w:t>
      </w:r>
      <w:r w:rsidR="005828AC">
        <w:rPr>
          <w:rStyle w:val="FontStyle19"/>
        </w:rPr>
        <w:t>ния товара на складе Поставщика</w:t>
      </w:r>
      <w:r>
        <w:rPr>
          <w:rStyle w:val="FontStyle19"/>
        </w:rPr>
        <w:t>.</w:t>
      </w:r>
    </w:p>
    <w:p w:rsidR="007765ED" w:rsidRDefault="002B2A01" w:rsidP="004E5E1B">
      <w:pPr>
        <w:pStyle w:val="Style11"/>
        <w:widowControl/>
        <w:numPr>
          <w:ilvl w:val="0"/>
          <w:numId w:val="3"/>
        </w:numPr>
        <w:tabs>
          <w:tab w:val="left" w:pos="355"/>
        </w:tabs>
        <w:spacing w:before="19" w:line="230" w:lineRule="exact"/>
        <w:rPr>
          <w:rStyle w:val="FontStyle19"/>
        </w:rPr>
      </w:pPr>
      <w:r>
        <w:rPr>
          <w:rStyle w:val="FontStyle19"/>
        </w:rPr>
        <w:t xml:space="preserve">Датой поставки товара </w:t>
      </w:r>
      <w:r>
        <w:rPr>
          <w:rStyle w:val="FontStyle17"/>
        </w:rPr>
        <w:t xml:space="preserve">и </w:t>
      </w:r>
      <w:r>
        <w:rPr>
          <w:rStyle w:val="FontStyle19"/>
        </w:rPr>
        <w:t>перехода права собственности считается дата передачи товара представителю Покупателя на складе Поставщика или органам транспорта. Передача товара оформляется документально, согласно правилам перевозки грузов принятым Минтрансом РФ.</w:t>
      </w:r>
    </w:p>
    <w:p w:rsidR="007765ED" w:rsidRDefault="002B2A01" w:rsidP="004E5E1B">
      <w:pPr>
        <w:pStyle w:val="Style11"/>
        <w:widowControl/>
        <w:numPr>
          <w:ilvl w:val="0"/>
          <w:numId w:val="3"/>
        </w:numPr>
        <w:tabs>
          <w:tab w:val="left" w:pos="355"/>
        </w:tabs>
        <w:spacing w:before="10" w:line="230" w:lineRule="exact"/>
        <w:rPr>
          <w:rStyle w:val="FontStyle19"/>
        </w:rPr>
      </w:pPr>
      <w:r>
        <w:rPr>
          <w:rStyle w:val="FontStyle19"/>
        </w:rPr>
        <w:t>Во всех случаях, когда при приемке товара Покупателем от органов транспорта устанавливается повреждение или порча груза, несоответствие наименования и количества товара или количества мест данным, указанным в транспортном документе, а также во всех иных случаях, когда это предусмотрено правилами перевозки грузов принятым Минтрансом РФ, Покупатель обязан потребовать от органа транспорта составления коммерческого акта (отметки на товарно-транспортной накладной или составления акта - при доставке груза автомобильным транспортом).</w:t>
      </w:r>
    </w:p>
    <w:p w:rsidR="007765ED" w:rsidRDefault="002B2A01" w:rsidP="004E5E1B">
      <w:pPr>
        <w:pStyle w:val="Style11"/>
        <w:widowControl/>
        <w:numPr>
          <w:ilvl w:val="0"/>
          <w:numId w:val="3"/>
        </w:numPr>
        <w:tabs>
          <w:tab w:val="left" w:pos="355"/>
        </w:tabs>
        <w:spacing w:line="245" w:lineRule="exact"/>
        <w:jc w:val="left"/>
        <w:rPr>
          <w:rStyle w:val="FontStyle19"/>
        </w:rPr>
      </w:pPr>
      <w:r>
        <w:rPr>
          <w:rStyle w:val="FontStyle19"/>
        </w:rPr>
        <w:t>Покупатель обязан обеспечить принятие товара (в пункте назначения Покупателя), проверить количество.</w:t>
      </w:r>
    </w:p>
    <w:p w:rsidR="007765ED" w:rsidRDefault="002B2A01" w:rsidP="004E5E1B">
      <w:pPr>
        <w:pStyle w:val="Style11"/>
        <w:widowControl/>
        <w:numPr>
          <w:ilvl w:val="0"/>
          <w:numId w:val="3"/>
        </w:numPr>
        <w:tabs>
          <w:tab w:val="left" w:pos="355"/>
        </w:tabs>
        <w:spacing w:line="245" w:lineRule="exact"/>
        <w:rPr>
          <w:rStyle w:val="FontStyle19"/>
        </w:rPr>
      </w:pPr>
      <w:r>
        <w:rPr>
          <w:rStyle w:val="FontStyle19"/>
        </w:rPr>
        <w:t>При наличии претензий к партии товара, Покупатель составляет перечень претензий и передает его ответственному за работу с Покупателем представителю Поставщика.</w:t>
      </w:r>
    </w:p>
    <w:p w:rsidR="004E5E1B" w:rsidRDefault="002B2A01" w:rsidP="004E5E1B">
      <w:pPr>
        <w:pStyle w:val="Style11"/>
        <w:widowControl/>
        <w:numPr>
          <w:ilvl w:val="0"/>
          <w:numId w:val="3"/>
        </w:numPr>
        <w:tabs>
          <w:tab w:val="left" w:pos="355"/>
        </w:tabs>
        <w:spacing w:line="245" w:lineRule="exact"/>
        <w:rPr>
          <w:rStyle w:val="FontStyle19"/>
        </w:rPr>
      </w:pPr>
      <w:r>
        <w:rPr>
          <w:rStyle w:val="FontStyle19"/>
        </w:rPr>
        <w:t>В случае согласия с претензиями Покупателя, с момента получения письменного уведомления, Поставщик в течение 30 (тридцати) рабочих дней обязан устранить отмеченные препятствия и представить Покупателю партию товара на повторную приемку.</w:t>
      </w:r>
    </w:p>
    <w:p w:rsidR="004E5E1B" w:rsidRDefault="004E5E1B" w:rsidP="004E5E1B">
      <w:pPr>
        <w:pStyle w:val="Style1"/>
        <w:widowControl/>
        <w:spacing w:before="43" w:line="226" w:lineRule="exact"/>
        <w:rPr>
          <w:rStyle w:val="FontStyle13"/>
        </w:rPr>
      </w:pPr>
      <w:r>
        <w:rPr>
          <w:rStyle w:val="FontStyle13"/>
        </w:rPr>
        <w:t>4.9. В случае несогласия с претензиями Покупателя, с момента получения письменного уведомления, Поставщик в течение 5 (пяти) рабочих дней должен направить в адрес Покупателя мотивированный отказ в письменной форме.</w:t>
      </w:r>
    </w:p>
    <w:p w:rsidR="004E5E1B" w:rsidRDefault="004E5E1B" w:rsidP="004E5E1B">
      <w:pPr>
        <w:pStyle w:val="Style2"/>
        <w:widowControl/>
        <w:spacing w:before="154" w:line="235" w:lineRule="exact"/>
        <w:jc w:val="center"/>
        <w:rPr>
          <w:rStyle w:val="FontStyle13"/>
        </w:rPr>
      </w:pPr>
      <w:r>
        <w:rPr>
          <w:rStyle w:val="FontStyle13"/>
        </w:rPr>
        <w:t>5. Маркировка и упаковка</w:t>
      </w:r>
    </w:p>
    <w:p w:rsidR="004E5E1B" w:rsidRDefault="004E5E1B" w:rsidP="004E5E1B">
      <w:pPr>
        <w:pStyle w:val="Style5"/>
        <w:widowControl/>
        <w:numPr>
          <w:ilvl w:val="0"/>
          <w:numId w:val="4"/>
        </w:numPr>
        <w:tabs>
          <w:tab w:val="left" w:pos="360"/>
        </w:tabs>
        <w:spacing w:before="5" w:line="235" w:lineRule="exact"/>
        <w:jc w:val="left"/>
        <w:rPr>
          <w:rStyle w:val="FontStyle13"/>
        </w:rPr>
      </w:pPr>
      <w:r>
        <w:rPr>
          <w:rStyle w:val="FontStyle13"/>
        </w:rPr>
        <w:lastRenderedPageBreak/>
        <w:t>Поставщик обязан передать Покупателю товар установленной комплектности в соответствии с сопроводительной документацией. При нарушении Поставщиком этой обязанности Покупатель вправе потребовать доукомплектовать товар.</w:t>
      </w:r>
    </w:p>
    <w:p w:rsidR="004E5E1B" w:rsidRDefault="004E5E1B" w:rsidP="004E5E1B">
      <w:pPr>
        <w:pStyle w:val="Style5"/>
        <w:widowControl/>
        <w:numPr>
          <w:ilvl w:val="0"/>
          <w:numId w:val="4"/>
        </w:numPr>
        <w:tabs>
          <w:tab w:val="left" w:pos="360"/>
        </w:tabs>
        <w:spacing w:before="24" w:line="230" w:lineRule="exact"/>
        <w:jc w:val="left"/>
        <w:rPr>
          <w:rStyle w:val="FontStyle13"/>
        </w:rPr>
      </w:pPr>
      <w:r>
        <w:rPr>
          <w:rStyle w:val="FontStyle13"/>
        </w:rPr>
        <w:t>Поставщик обязан передать Покупателю товар в таре и упаковке, предусмотренных для товаров данного вида и обеспечивающих его сохранность при обычных условиях хранения и транспортировки.</w:t>
      </w:r>
    </w:p>
    <w:p w:rsidR="004E5E1B" w:rsidRDefault="004E5E1B" w:rsidP="004E5E1B">
      <w:pPr>
        <w:pStyle w:val="Style6"/>
        <w:widowControl/>
        <w:spacing w:before="139" w:line="245" w:lineRule="exact"/>
        <w:jc w:val="center"/>
        <w:rPr>
          <w:rStyle w:val="FontStyle13"/>
        </w:rPr>
      </w:pPr>
      <w:r>
        <w:rPr>
          <w:rStyle w:val="FontStyle13"/>
        </w:rPr>
        <w:t>6. Срок действия договора, прочие условия</w:t>
      </w:r>
    </w:p>
    <w:p w:rsidR="004E5E1B" w:rsidRDefault="004E5E1B" w:rsidP="004E5E1B">
      <w:pPr>
        <w:pStyle w:val="Style4"/>
        <w:widowControl/>
        <w:numPr>
          <w:ilvl w:val="0"/>
          <w:numId w:val="5"/>
        </w:numPr>
        <w:tabs>
          <w:tab w:val="left" w:pos="355"/>
        </w:tabs>
        <w:spacing w:before="5" w:line="245" w:lineRule="exact"/>
        <w:jc w:val="both"/>
        <w:rPr>
          <w:rStyle w:val="FontStyle13"/>
        </w:rPr>
      </w:pPr>
      <w:r>
        <w:rPr>
          <w:rStyle w:val="FontStyle13"/>
        </w:rPr>
        <w:t>Настоящий договор вступает в силу со дня его подписания сторонами и действует до полного исполнения сторонами обязательств.</w:t>
      </w:r>
    </w:p>
    <w:p w:rsidR="004E5E1B" w:rsidRDefault="004E5E1B" w:rsidP="004E5E1B">
      <w:pPr>
        <w:pStyle w:val="Style4"/>
        <w:widowControl/>
        <w:numPr>
          <w:ilvl w:val="0"/>
          <w:numId w:val="5"/>
        </w:numPr>
        <w:tabs>
          <w:tab w:val="left" w:pos="355"/>
        </w:tabs>
        <w:spacing w:before="24" w:line="226" w:lineRule="exact"/>
        <w:jc w:val="both"/>
        <w:rPr>
          <w:rStyle w:val="FontStyle13"/>
        </w:rPr>
      </w:pPr>
      <w:r>
        <w:rPr>
          <w:rStyle w:val="FontStyle13"/>
        </w:rPr>
        <w:t>Договор может быть расторгнут досрочно в одностороннем порядке. В этом случае сторона, расторгающая договор, должна предупредить другую сторону не менее чем за 30 (тридцать) дней до срока расторжения договора.</w:t>
      </w:r>
    </w:p>
    <w:p w:rsidR="004E5E1B" w:rsidRDefault="004E5E1B" w:rsidP="004E5E1B">
      <w:pPr>
        <w:pStyle w:val="Style4"/>
        <w:widowControl/>
        <w:numPr>
          <w:ilvl w:val="0"/>
          <w:numId w:val="5"/>
        </w:numPr>
        <w:tabs>
          <w:tab w:val="left" w:pos="355"/>
        </w:tabs>
        <w:spacing w:before="10" w:line="235" w:lineRule="exact"/>
        <w:jc w:val="both"/>
        <w:rPr>
          <w:rStyle w:val="FontStyle13"/>
        </w:rPr>
      </w:pPr>
      <w:r>
        <w:rPr>
          <w:rStyle w:val="FontStyle13"/>
        </w:rPr>
        <w:t>Прекращение действия настоящего договора, по причине досрочного расторжения,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4E5E1B" w:rsidRDefault="004E5E1B" w:rsidP="004E5E1B">
      <w:pPr>
        <w:pStyle w:val="Style4"/>
        <w:widowControl/>
        <w:numPr>
          <w:ilvl w:val="0"/>
          <w:numId w:val="5"/>
        </w:numPr>
        <w:tabs>
          <w:tab w:val="left" w:pos="355"/>
        </w:tabs>
        <w:spacing w:before="10" w:line="235" w:lineRule="exact"/>
        <w:jc w:val="both"/>
        <w:rPr>
          <w:rStyle w:val="FontStyle13"/>
        </w:rPr>
      </w:pPr>
      <w:r>
        <w:rPr>
          <w:rStyle w:val="FontStyle13"/>
        </w:rPr>
        <w:t>Настоящий договор подписан в двух экземплярах, по одному для каждой из сторон, имеющих одинаковую юридическую силу, и может быть изменен по взаимному согласию сторон с обязательным составлением письменного</w:t>
      </w:r>
    </w:p>
    <w:p w:rsidR="004E5E1B" w:rsidRDefault="004E5E1B" w:rsidP="004E5E1B">
      <w:pPr>
        <w:pStyle w:val="Style1"/>
        <w:widowControl/>
        <w:spacing w:before="5"/>
        <w:rPr>
          <w:rStyle w:val="FontStyle13"/>
        </w:rPr>
      </w:pPr>
      <w:r>
        <w:rPr>
          <w:rStyle w:val="FontStyle13"/>
        </w:rPr>
        <w:t>документа.</w:t>
      </w:r>
    </w:p>
    <w:p w:rsidR="004E5E1B" w:rsidRDefault="004E5E1B" w:rsidP="004E5E1B">
      <w:pPr>
        <w:pStyle w:val="Style4"/>
        <w:widowControl/>
        <w:tabs>
          <w:tab w:val="left" w:pos="422"/>
        </w:tabs>
        <w:spacing w:before="34" w:line="230" w:lineRule="exact"/>
        <w:rPr>
          <w:rStyle w:val="FontStyle13"/>
        </w:rPr>
      </w:pPr>
      <w:r>
        <w:rPr>
          <w:rStyle w:val="FontStyle13"/>
        </w:rPr>
        <w:t>6.5.</w:t>
      </w:r>
      <w:r>
        <w:rPr>
          <w:rStyle w:val="FontStyle13"/>
          <w:sz w:val="20"/>
          <w:szCs w:val="20"/>
        </w:rPr>
        <w:tab/>
      </w:r>
      <w:r>
        <w:rPr>
          <w:rStyle w:val="FontStyle13"/>
        </w:rPr>
        <w:t>Стороны признают факсимильные и переданные по электронной почте копии документов с обязательным</w:t>
      </w:r>
      <w:r>
        <w:rPr>
          <w:rStyle w:val="FontStyle13"/>
        </w:rPr>
        <w:br/>
        <w:t>последующим предоставлением оригиналов.</w:t>
      </w:r>
    </w:p>
    <w:p w:rsidR="004E5E1B" w:rsidRDefault="004E5E1B" w:rsidP="004E5E1B">
      <w:pPr>
        <w:pStyle w:val="Style2"/>
        <w:widowControl/>
        <w:spacing w:before="173"/>
        <w:jc w:val="center"/>
        <w:rPr>
          <w:rStyle w:val="FontStyle13"/>
        </w:rPr>
      </w:pPr>
      <w:r>
        <w:rPr>
          <w:rStyle w:val="FontStyle13"/>
        </w:rPr>
        <w:t>7. Ответственность сторон</w:t>
      </w:r>
    </w:p>
    <w:p w:rsidR="004E5E1B" w:rsidRDefault="004E5E1B" w:rsidP="004E5E1B">
      <w:pPr>
        <w:pStyle w:val="Style1"/>
        <w:widowControl/>
        <w:spacing w:before="24" w:line="230" w:lineRule="exact"/>
        <w:rPr>
          <w:rStyle w:val="FontStyle13"/>
        </w:rPr>
      </w:pPr>
      <w:r>
        <w:rPr>
          <w:rStyle w:val="FontStyle13"/>
        </w:rPr>
        <w:t>7.1. В случае неисполнения либо ненадлежащего исполнения принятых обязательств по договору стороны несут следующую ответственность:</w:t>
      </w:r>
    </w:p>
    <w:p w:rsidR="004E5E1B" w:rsidRDefault="004E5E1B" w:rsidP="004E5E1B">
      <w:pPr>
        <w:pStyle w:val="Style4"/>
        <w:widowControl/>
        <w:numPr>
          <w:ilvl w:val="0"/>
          <w:numId w:val="6"/>
        </w:numPr>
        <w:tabs>
          <w:tab w:val="left" w:pos="504"/>
        </w:tabs>
        <w:spacing w:before="29" w:line="226" w:lineRule="exact"/>
        <w:jc w:val="both"/>
        <w:rPr>
          <w:rStyle w:val="FontStyle13"/>
        </w:rPr>
      </w:pPr>
      <w:r>
        <w:rPr>
          <w:rStyle w:val="FontStyle13"/>
        </w:rPr>
        <w:t>За просрочку отгрузки, недопоставку товаров в установленный настоящим договором срок Поставщик уплачивает Покупателю пеню в размере 0,1% за каждый день просрочки, недопоставки до полного исполнения обязательства, начиная с момента истечения срока заказа.</w:t>
      </w:r>
    </w:p>
    <w:p w:rsidR="004E5E1B" w:rsidRDefault="004E5E1B" w:rsidP="004E5E1B">
      <w:pPr>
        <w:pStyle w:val="Style4"/>
        <w:widowControl/>
        <w:numPr>
          <w:ilvl w:val="0"/>
          <w:numId w:val="6"/>
        </w:numPr>
        <w:tabs>
          <w:tab w:val="left" w:pos="504"/>
        </w:tabs>
        <w:spacing w:before="34" w:line="226" w:lineRule="exact"/>
        <w:jc w:val="both"/>
        <w:rPr>
          <w:rStyle w:val="FontStyle13"/>
        </w:rPr>
      </w:pPr>
      <w:r>
        <w:rPr>
          <w:rStyle w:val="FontStyle13"/>
        </w:rPr>
        <w:t>За необоснованный отказ от приемки товара, поставленного по заказу Покупателя, Покупатель уплачивает Поставщику штраф в размере 0,5% стоимости отгруженного товара.</w:t>
      </w:r>
    </w:p>
    <w:p w:rsidR="004E5E1B" w:rsidRDefault="004E5E1B" w:rsidP="004E5E1B">
      <w:pPr>
        <w:pStyle w:val="Style4"/>
        <w:widowControl/>
        <w:tabs>
          <w:tab w:val="left" w:pos="624"/>
        </w:tabs>
        <w:spacing w:before="29" w:line="226" w:lineRule="exact"/>
        <w:rPr>
          <w:rStyle w:val="FontStyle13"/>
        </w:rPr>
      </w:pPr>
      <w:r>
        <w:rPr>
          <w:rStyle w:val="FontStyle13"/>
        </w:rPr>
        <w:t>7.1.3.</w:t>
      </w:r>
      <w:r>
        <w:rPr>
          <w:rStyle w:val="FontStyle13"/>
          <w:sz w:val="20"/>
          <w:szCs w:val="20"/>
        </w:rPr>
        <w:tab/>
      </w:r>
      <w:r>
        <w:rPr>
          <w:rStyle w:val="FontStyle13"/>
        </w:rPr>
        <w:t>Все споры, возникшие между сторонами при исполнении Договора, разрешаются в установленном</w:t>
      </w:r>
      <w:r>
        <w:rPr>
          <w:rStyle w:val="FontStyle13"/>
        </w:rPr>
        <w:br/>
        <w:t>законодательством порядке.</w:t>
      </w:r>
    </w:p>
    <w:p w:rsidR="004E5E1B" w:rsidRDefault="004E5E1B" w:rsidP="004E5E1B">
      <w:pPr>
        <w:pStyle w:val="Style6"/>
        <w:widowControl/>
        <w:spacing w:before="192" w:line="240" w:lineRule="auto"/>
        <w:jc w:val="center"/>
        <w:rPr>
          <w:rStyle w:val="FontStyle13"/>
        </w:rPr>
      </w:pPr>
      <w:r>
        <w:rPr>
          <w:rStyle w:val="FontStyle12"/>
        </w:rPr>
        <w:t xml:space="preserve">8. </w:t>
      </w:r>
      <w:r>
        <w:rPr>
          <w:rStyle w:val="FontStyle13"/>
        </w:rPr>
        <w:t>Обстоятельства непреодолимой силы</w:t>
      </w:r>
    </w:p>
    <w:p w:rsidR="004E5E1B" w:rsidRDefault="004E5E1B" w:rsidP="004E5E1B">
      <w:pPr>
        <w:pStyle w:val="Style1"/>
        <w:widowControl/>
        <w:spacing w:before="19" w:line="226" w:lineRule="exact"/>
        <w:rPr>
          <w:rStyle w:val="FontStyle13"/>
        </w:rPr>
      </w:pPr>
      <w:r>
        <w:rPr>
          <w:rStyle w:val="FontStyle13"/>
        </w:rPr>
        <w:t xml:space="preserve">8.1. Ни одна из сторон не будет нести ответственности </w:t>
      </w:r>
      <w:r>
        <w:rPr>
          <w:rStyle w:val="FontStyle11"/>
        </w:rPr>
        <w:t xml:space="preserve">по </w:t>
      </w:r>
      <w:r>
        <w:rPr>
          <w:rStyle w:val="FontStyle13"/>
        </w:rPr>
        <w:t xml:space="preserve">настоящему Договору, если нарушение условий последнего связано с обстоятельствами непреодолимой силы </w:t>
      </w:r>
      <w:r>
        <w:rPr>
          <w:rStyle w:val="FontStyle11"/>
        </w:rPr>
        <w:t xml:space="preserve">(со </w:t>
      </w:r>
      <w:r>
        <w:rPr>
          <w:rStyle w:val="FontStyle13"/>
        </w:rPr>
        <w:t>стихийными бедствиями, военными действиями правительственных органов и т.п.), наличие которых должно быть подтверждено Торгово-промышленной палатой.</w:t>
      </w:r>
    </w:p>
    <w:p w:rsidR="005828AC" w:rsidRDefault="004E5E1B" w:rsidP="005828AC">
      <w:pPr>
        <w:pStyle w:val="Style6"/>
        <w:widowControl/>
        <w:tabs>
          <w:tab w:val="left" w:pos="5568"/>
        </w:tabs>
        <w:spacing w:before="139"/>
        <w:ind w:right="2688"/>
        <w:rPr>
          <w:rStyle w:val="FontStyle12"/>
        </w:rPr>
      </w:pPr>
      <w:r>
        <w:rPr>
          <w:rStyle w:val="FontStyle12"/>
        </w:rPr>
        <w:t xml:space="preserve">9. </w:t>
      </w:r>
      <w:r>
        <w:rPr>
          <w:rStyle w:val="FontStyle13"/>
        </w:rPr>
        <w:t>Юридические адреса и реквизиты сторон</w:t>
      </w:r>
      <w:r>
        <w:rPr>
          <w:rStyle w:val="FontStyle13"/>
        </w:rPr>
        <w:br/>
      </w:r>
    </w:p>
    <w:tbl>
      <w:tblPr>
        <w:tblW w:w="5181" w:type="pct"/>
        <w:tblLook w:val="0000"/>
      </w:tblPr>
      <w:tblGrid>
        <w:gridCol w:w="5392"/>
        <w:gridCol w:w="5392"/>
      </w:tblGrid>
      <w:tr w:rsidR="005828AC" w:rsidRPr="0011128D" w:rsidTr="00135A29">
        <w:tc>
          <w:tcPr>
            <w:tcW w:w="2500" w:type="pct"/>
          </w:tcPr>
          <w:p w:rsidR="005828AC" w:rsidRPr="007F21F7" w:rsidRDefault="005828AC" w:rsidP="00135A29">
            <w:pPr>
              <w:pStyle w:val="2"/>
              <w:rPr>
                <w:b/>
                <w:i w:val="0"/>
                <w:sz w:val="22"/>
                <w:szCs w:val="22"/>
              </w:rPr>
            </w:pPr>
            <w:r w:rsidRPr="007F21F7">
              <w:rPr>
                <w:b/>
                <w:i w:val="0"/>
                <w:sz w:val="22"/>
                <w:szCs w:val="22"/>
              </w:rPr>
              <w:t>ПОСТАВЩИК</w:t>
            </w:r>
          </w:p>
        </w:tc>
        <w:tc>
          <w:tcPr>
            <w:tcW w:w="2500" w:type="pct"/>
          </w:tcPr>
          <w:p w:rsidR="005828AC" w:rsidRDefault="005828AC" w:rsidP="00135A29">
            <w:pPr>
              <w:jc w:val="both"/>
              <w:rPr>
                <w:rFonts w:ascii="Arial" w:hAnsi="Arial" w:cs="Arial"/>
                <w:b/>
                <w:bCs/>
              </w:rPr>
            </w:pPr>
            <w:r w:rsidRPr="0011128D">
              <w:rPr>
                <w:rFonts w:ascii="Arial" w:hAnsi="Arial" w:cs="Arial"/>
                <w:b/>
                <w:bCs/>
              </w:rPr>
              <w:t>ПОКУПАТЕЛЬ</w:t>
            </w:r>
          </w:p>
          <w:p w:rsidR="005828AC" w:rsidRPr="0011128D" w:rsidRDefault="005828AC" w:rsidP="00135A29">
            <w:pPr>
              <w:jc w:val="both"/>
              <w:rPr>
                <w:rFonts w:ascii="Arial" w:hAnsi="Arial" w:cs="Arial"/>
                <w:b/>
                <w:bCs/>
              </w:rPr>
            </w:pPr>
          </w:p>
        </w:tc>
      </w:tr>
      <w:tr w:rsidR="005828AC" w:rsidRPr="005828AC" w:rsidTr="00135A29">
        <w:trPr>
          <w:trHeight w:val="2160"/>
        </w:trPr>
        <w:tc>
          <w:tcPr>
            <w:tcW w:w="2500" w:type="pct"/>
          </w:tcPr>
          <w:p w:rsidR="005828AC" w:rsidRPr="005828AC" w:rsidRDefault="005828AC" w:rsidP="00135A29">
            <w:pPr>
              <w:ind w:hanging="8"/>
              <w:rPr>
                <w:sz w:val="20"/>
              </w:rPr>
            </w:pPr>
          </w:p>
        </w:tc>
        <w:tc>
          <w:tcPr>
            <w:tcW w:w="2500" w:type="pct"/>
          </w:tcPr>
          <w:p w:rsidR="005828AC" w:rsidRPr="005828AC" w:rsidRDefault="005828AC" w:rsidP="00135A29">
            <w:pPr>
              <w:ind w:hanging="8"/>
              <w:rPr>
                <w:sz w:val="20"/>
              </w:rPr>
            </w:pPr>
            <w:r w:rsidRPr="005828AC">
              <w:rPr>
                <w:sz w:val="20"/>
              </w:rPr>
              <w:t>ОАО «ВНИИ НП»»</w:t>
            </w:r>
          </w:p>
          <w:p w:rsidR="005828AC" w:rsidRPr="005828AC" w:rsidRDefault="005828AC" w:rsidP="00135A29">
            <w:pPr>
              <w:shd w:val="clear" w:color="auto" w:fill="FFFFFF"/>
              <w:rPr>
                <w:sz w:val="20"/>
              </w:rPr>
            </w:pPr>
            <w:r w:rsidRPr="005828AC">
              <w:rPr>
                <w:sz w:val="20"/>
              </w:rPr>
              <w:t>Адрес: 111116, Москва, ул. Авиамоторная, д.6</w:t>
            </w:r>
          </w:p>
          <w:p w:rsidR="005828AC" w:rsidRPr="005828AC" w:rsidRDefault="005828AC" w:rsidP="00135A29">
            <w:pPr>
              <w:shd w:val="clear" w:color="auto" w:fill="FFFFFF"/>
              <w:rPr>
                <w:sz w:val="20"/>
              </w:rPr>
            </w:pPr>
            <w:r w:rsidRPr="005828AC">
              <w:rPr>
                <w:sz w:val="20"/>
              </w:rPr>
              <w:t>ИНН 7722001535</w:t>
            </w:r>
          </w:p>
          <w:p w:rsidR="005828AC" w:rsidRPr="005828AC" w:rsidRDefault="005828AC" w:rsidP="00135A29">
            <w:pPr>
              <w:shd w:val="clear" w:color="auto" w:fill="FFFFFF"/>
              <w:rPr>
                <w:sz w:val="20"/>
              </w:rPr>
            </w:pPr>
            <w:r w:rsidRPr="005828AC">
              <w:rPr>
                <w:sz w:val="20"/>
              </w:rPr>
              <w:t>КПП 772201001</w:t>
            </w:r>
          </w:p>
          <w:p w:rsidR="005828AC" w:rsidRPr="005828AC" w:rsidRDefault="005828AC" w:rsidP="00135A29">
            <w:pPr>
              <w:shd w:val="clear" w:color="auto" w:fill="FFFFFF"/>
              <w:rPr>
                <w:sz w:val="20"/>
              </w:rPr>
            </w:pPr>
            <w:r w:rsidRPr="005828AC">
              <w:rPr>
                <w:sz w:val="20"/>
              </w:rPr>
              <w:t>р/с 40702810300000014702 в АКБ «Промсвяз</w:t>
            </w:r>
            <w:r w:rsidRPr="005828AC">
              <w:rPr>
                <w:sz w:val="20"/>
              </w:rPr>
              <w:t>ь</w:t>
            </w:r>
            <w:r w:rsidRPr="005828AC">
              <w:rPr>
                <w:sz w:val="20"/>
              </w:rPr>
              <w:t>банк» (ООО) г. Москва</w:t>
            </w:r>
          </w:p>
          <w:p w:rsidR="005828AC" w:rsidRPr="005828AC" w:rsidRDefault="005828AC" w:rsidP="00135A29">
            <w:pPr>
              <w:shd w:val="clear" w:color="auto" w:fill="FFFFFF"/>
              <w:rPr>
                <w:sz w:val="20"/>
              </w:rPr>
            </w:pPr>
            <w:r w:rsidRPr="005828AC">
              <w:rPr>
                <w:sz w:val="20"/>
              </w:rPr>
              <w:t>к/с 30101810600000000119</w:t>
            </w:r>
          </w:p>
          <w:p w:rsidR="005828AC" w:rsidRPr="005828AC" w:rsidRDefault="005828AC" w:rsidP="00135A29">
            <w:pPr>
              <w:rPr>
                <w:rFonts w:ascii="Arial" w:hAnsi="Arial" w:cs="Arial"/>
                <w:sz w:val="20"/>
              </w:rPr>
            </w:pPr>
            <w:r w:rsidRPr="005828AC">
              <w:rPr>
                <w:sz w:val="20"/>
              </w:rPr>
              <w:t>БИК 044583119</w:t>
            </w:r>
          </w:p>
        </w:tc>
      </w:tr>
      <w:tr w:rsidR="005828AC" w:rsidRPr="005828AC" w:rsidTr="00135A29">
        <w:trPr>
          <w:trHeight w:val="556"/>
        </w:trPr>
        <w:tc>
          <w:tcPr>
            <w:tcW w:w="2500" w:type="pct"/>
          </w:tcPr>
          <w:p w:rsidR="005828AC" w:rsidRPr="005828AC" w:rsidRDefault="005828AC" w:rsidP="00135A29">
            <w:pPr>
              <w:jc w:val="center"/>
              <w:rPr>
                <w:rFonts w:ascii="Arial" w:hAnsi="Arial" w:cs="Arial"/>
                <w:sz w:val="20"/>
              </w:rPr>
            </w:pPr>
            <w:r w:rsidRPr="005828AC">
              <w:rPr>
                <w:rFonts w:ascii="Arial" w:hAnsi="Arial" w:cs="Arial"/>
                <w:sz w:val="20"/>
              </w:rPr>
              <w:t xml:space="preserve">                                    </w:t>
            </w:r>
          </w:p>
          <w:p w:rsidR="005828AC" w:rsidRPr="005828AC" w:rsidRDefault="005828AC" w:rsidP="00135A29">
            <w:pPr>
              <w:jc w:val="right"/>
              <w:rPr>
                <w:rFonts w:ascii="Arial" w:hAnsi="Arial" w:cs="Arial"/>
                <w:sz w:val="20"/>
              </w:rPr>
            </w:pPr>
          </w:p>
          <w:p w:rsidR="005828AC" w:rsidRPr="005828AC" w:rsidRDefault="005828AC" w:rsidP="00135A29">
            <w:pPr>
              <w:rPr>
                <w:rFonts w:ascii="Arial" w:hAnsi="Arial" w:cs="Arial"/>
                <w:sz w:val="20"/>
              </w:rPr>
            </w:pPr>
            <w:r w:rsidRPr="005828AC">
              <w:rPr>
                <w:rFonts w:ascii="Arial" w:hAnsi="Arial" w:cs="Arial"/>
                <w:sz w:val="20"/>
              </w:rPr>
              <w:t>______________________/______________/</w:t>
            </w:r>
          </w:p>
          <w:p w:rsidR="005828AC" w:rsidRPr="005828AC" w:rsidRDefault="005828AC" w:rsidP="00135A29">
            <w:pPr>
              <w:rPr>
                <w:rFonts w:ascii="Arial" w:hAnsi="Arial" w:cs="Arial"/>
                <w:sz w:val="20"/>
              </w:rPr>
            </w:pPr>
          </w:p>
          <w:p w:rsidR="005828AC" w:rsidRPr="005828AC" w:rsidRDefault="005828AC" w:rsidP="00135A29">
            <w:pPr>
              <w:rPr>
                <w:rFonts w:ascii="Arial" w:hAnsi="Arial" w:cs="Arial"/>
                <w:sz w:val="20"/>
              </w:rPr>
            </w:pPr>
          </w:p>
          <w:p w:rsidR="005828AC" w:rsidRPr="005828AC" w:rsidRDefault="005828AC" w:rsidP="00135A29">
            <w:pPr>
              <w:rPr>
                <w:rFonts w:ascii="Arial" w:hAnsi="Arial" w:cs="Arial"/>
                <w:sz w:val="20"/>
              </w:rPr>
            </w:pPr>
            <w:r w:rsidRPr="005828AC">
              <w:rPr>
                <w:rFonts w:ascii="Arial" w:hAnsi="Arial" w:cs="Arial"/>
                <w:sz w:val="20"/>
              </w:rPr>
              <w:t>«___»________________ 2013г.</w:t>
            </w:r>
          </w:p>
          <w:p w:rsidR="005828AC" w:rsidRPr="005828AC" w:rsidRDefault="005828AC" w:rsidP="00135A29">
            <w:pPr>
              <w:rPr>
                <w:rFonts w:ascii="Arial" w:hAnsi="Arial" w:cs="Arial"/>
                <w:sz w:val="20"/>
              </w:rPr>
            </w:pPr>
          </w:p>
        </w:tc>
        <w:tc>
          <w:tcPr>
            <w:tcW w:w="2500" w:type="pct"/>
          </w:tcPr>
          <w:p w:rsidR="005828AC" w:rsidRPr="005828AC" w:rsidRDefault="005828AC" w:rsidP="00135A29">
            <w:pPr>
              <w:rPr>
                <w:rFonts w:ascii="Arial" w:hAnsi="Arial" w:cs="Arial"/>
                <w:sz w:val="20"/>
              </w:rPr>
            </w:pPr>
            <w:r w:rsidRPr="005828AC">
              <w:rPr>
                <w:rFonts w:ascii="Arial" w:hAnsi="Arial" w:cs="Arial"/>
                <w:sz w:val="20"/>
              </w:rPr>
              <w:t xml:space="preserve">        </w:t>
            </w:r>
          </w:p>
          <w:p w:rsidR="005828AC" w:rsidRPr="005828AC" w:rsidRDefault="005828AC" w:rsidP="00135A29">
            <w:pPr>
              <w:jc w:val="right"/>
              <w:rPr>
                <w:rFonts w:ascii="Arial" w:hAnsi="Arial" w:cs="Arial"/>
                <w:sz w:val="20"/>
              </w:rPr>
            </w:pPr>
          </w:p>
          <w:p w:rsidR="005828AC" w:rsidRPr="005828AC" w:rsidRDefault="005828AC" w:rsidP="00135A29">
            <w:pPr>
              <w:rPr>
                <w:rFonts w:ascii="Arial" w:hAnsi="Arial" w:cs="Arial"/>
                <w:sz w:val="20"/>
              </w:rPr>
            </w:pPr>
            <w:r w:rsidRPr="005828AC">
              <w:rPr>
                <w:rFonts w:ascii="Arial" w:hAnsi="Arial" w:cs="Arial"/>
                <w:sz w:val="20"/>
              </w:rPr>
              <w:t xml:space="preserve">______________________/Винокуров Б.В./       </w:t>
            </w:r>
          </w:p>
          <w:p w:rsidR="005828AC" w:rsidRPr="005828AC" w:rsidRDefault="005828AC" w:rsidP="00135A29">
            <w:pPr>
              <w:rPr>
                <w:rFonts w:ascii="Arial" w:hAnsi="Arial" w:cs="Arial"/>
                <w:sz w:val="20"/>
              </w:rPr>
            </w:pPr>
          </w:p>
          <w:p w:rsidR="005828AC" w:rsidRPr="005828AC" w:rsidRDefault="005828AC" w:rsidP="00135A29">
            <w:pPr>
              <w:rPr>
                <w:rFonts w:ascii="Arial" w:hAnsi="Arial" w:cs="Arial"/>
                <w:sz w:val="20"/>
              </w:rPr>
            </w:pPr>
          </w:p>
          <w:p w:rsidR="005828AC" w:rsidRPr="005828AC" w:rsidRDefault="005828AC" w:rsidP="00135A29">
            <w:pPr>
              <w:rPr>
                <w:rFonts w:ascii="Arial" w:hAnsi="Arial" w:cs="Arial"/>
                <w:sz w:val="20"/>
              </w:rPr>
            </w:pPr>
            <w:r w:rsidRPr="005828AC">
              <w:rPr>
                <w:rFonts w:ascii="Arial" w:hAnsi="Arial" w:cs="Arial"/>
                <w:sz w:val="20"/>
              </w:rPr>
              <w:t xml:space="preserve">«___»___________________ 2013г.                         </w:t>
            </w:r>
          </w:p>
          <w:p w:rsidR="005828AC" w:rsidRPr="005828AC" w:rsidRDefault="005828AC" w:rsidP="00135A29">
            <w:pPr>
              <w:jc w:val="right"/>
              <w:rPr>
                <w:rFonts w:ascii="Arial" w:hAnsi="Arial" w:cs="Arial"/>
                <w:sz w:val="20"/>
              </w:rPr>
            </w:pPr>
            <w:r w:rsidRPr="005828AC">
              <w:rPr>
                <w:rFonts w:ascii="Arial" w:hAnsi="Arial" w:cs="Arial"/>
                <w:sz w:val="20"/>
              </w:rPr>
              <w:t xml:space="preserve">  </w:t>
            </w:r>
          </w:p>
        </w:tc>
      </w:tr>
      <w:tr w:rsidR="005828AC" w:rsidRPr="005828AC" w:rsidTr="00135A29">
        <w:tc>
          <w:tcPr>
            <w:tcW w:w="2500" w:type="pct"/>
          </w:tcPr>
          <w:p w:rsidR="005828AC" w:rsidRPr="005828AC" w:rsidRDefault="005828AC" w:rsidP="00135A29">
            <w:pPr>
              <w:jc w:val="both"/>
              <w:rPr>
                <w:rFonts w:ascii="Arial" w:hAnsi="Arial" w:cs="Arial"/>
                <w:sz w:val="20"/>
              </w:rPr>
            </w:pPr>
            <w:r w:rsidRPr="005828AC">
              <w:rPr>
                <w:rFonts w:ascii="Arial" w:hAnsi="Arial" w:cs="Arial"/>
                <w:sz w:val="20"/>
              </w:rPr>
              <w:t xml:space="preserve">                           МП</w:t>
            </w:r>
          </w:p>
        </w:tc>
        <w:tc>
          <w:tcPr>
            <w:tcW w:w="2500" w:type="pct"/>
          </w:tcPr>
          <w:p w:rsidR="005828AC" w:rsidRPr="005828AC" w:rsidRDefault="005828AC" w:rsidP="00135A29">
            <w:pPr>
              <w:jc w:val="both"/>
              <w:rPr>
                <w:rFonts w:ascii="Arial" w:hAnsi="Arial" w:cs="Arial"/>
                <w:sz w:val="20"/>
              </w:rPr>
            </w:pPr>
            <w:r w:rsidRPr="005828AC">
              <w:rPr>
                <w:rFonts w:ascii="Arial" w:hAnsi="Arial" w:cs="Arial"/>
                <w:sz w:val="20"/>
              </w:rPr>
              <w:t xml:space="preserve">                      МП</w:t>
            </w:r>
          </w:p>
        </w:tc>
      </w:tr>
    </w:tbl>
    <w:p w:rsidR="004E5E1B" w:rsidRPr="005828AC" w:rsidRDefault="004E5E1B" w:rsidP="005828AC">
      <w:pPr>
        <w:pStyle w:val="Style6"/>
        <w:widowControl/>
        <w:tabs>
          <w:tab w:val="left" w:pos="5568"/>
        </w:tabs>
        <w:spacing w:before="139"/>
        <w:ind w:right="2688"/>
        <w:rPr>
          <w:rStyle w:val="FontStyle12"/>
          <w:b w:val="0"/>
          <w:sz w:val="16"/>
        </w:rPr>
      </w:pPr>
    </w:p>
    <w:p w:rsidR="005828AC" w:rsidRDefault="005828AC">
      <w:pPr>
        <w:widowControl/>
        <w:autoSpaceDE/>
        <w:autoSpaceDN/>
        <w:adjustRightInd/>
        <w:spacing w:after="200" w:line="276" w:lineRule="auto"/>
        <w:rPr>
          <w:rStyle w:val="FontStyle19"/>
        </w:rPr>
      </w:pPr>
      <w:bookmarkStart w:id="0" w:name="_GoBack"/>
      <w:bookmarkEnd w:id="0"/>
      <w:r>
        <w:rPr>
          <w:rStyle w:val="FontStyle19"/>
        </w:rPr>
        <w:br w:type="page"/>
      </w:r>
    </w:p>
    <w:p w:rsidR="005828AC" w:rsidRDefault="005828AC" w:rsidP="005828AC">
      <w:pPr>
        <w:jc w:val="right"/>
        <w:rPr>
          <w:rFonts w:ascii="Arial" w:hAnsi="Arial" w:cs="Arial"/>
          <w:szCs w:val="22"/>
        </w:rPr>
      </w:pPr>
      <w:r>
        <w:rPr>
          <w:rFonts w:ascii="Arial" w:hAnsi="Arial" w:cs="Arial"/>
          <w:szCs w:val="22"/>
        </w:rPr>
        <w:lastRenderedPageBreak/>
        <w:t>Приложение №1</w:t>
      </w:r>
    </w:p>
    <w:p w:rsidR="005828AC" w:rsidRDefault="005828AC" w:rsidP="005828AC">
      <w:pPr>
        <w:jc w:val="right"/>
        <w:rPr>
          <w:rFonts w:ascii="Arial" w:hAnsi="Arial" w:cs="Arial"/>
          <w:szCs w:val="22"/>
        </w:rPr>
      </w:pPr>
      <w:r>
        <w:rPr>
          <w:rFonts w:ascii="Arial" w:hAnsi="Arial" w:cs="Arial"/>
          <w:szCs w:val="22"/>
        </w:rPr>
        <w:t xml:space="preserve">К Договору поставки № </w:t>
      </w:r>
    </w:p>
    <w:p w:rsidR="005828AC" w:rsidRDefault="005828AC" w:rsidP="005828AC">
      <w:pPr>
        <w:jc w:val="right"/>
        <w:rPr>
          <w:rFonts w:ascii="Arial" w:hAnsi="Arial" w:cs="Arial"/>
          <w:szCs w:val="22"/>
        </w:rPr>
      </w:pPr>
      <w:r>
        <w:rPr>
          <w:rFonts w:ascii="Arial" w:hAnsi="Arial" w:cs="Arial"/>
          <w:szCs w:val="22"/>
        </w:rPr>
        <w:t>от «___» _______ 2013 г.</w:t>
      </w:r>
    </w:p>
    <w:p w:rsidR="005828AC" w:rsidRDefault="005828AC" w:rsidP="005828AC">
      <w:pPr>
        <w:jc w:val="right"/>
        <w:rPr>
          <w:rFonts w:ascii="Arial" w:hAnsi="Arial" w:cs="Arial"/>
          <w:szCs w:val="22"/>
        </w:rPr>
      </w:pPr>
    </w:p>
    <w:p w:rsidR="005828AC" w:rsidRDefault="005828AC" w:rsidP="005828AC">
      <w:pPr>
        <w:jc w:val="center"/>
        <w:rPr>
          <w:rFonts w:ascii="Arial" w:hAnsi="Arial" w:cs="Arial"/>
          <w:szCs w:val="22"/>
        </w:rPr>
      </w:pPr>
      <w:r>
        <w:rPr>
          <w:rFonts w:ascii="Arial" w:hAnsi="Arial" w:cs="Arial"/>
          <w:szCs w:val="22"/>
        </w:rPr>
        <w:t>СПЕЦИФИКАЦИЯ ПОСТАВЛЯЕМОГО ТОВАРА</w:t>
      </w:r>
    </w:p>
    <w:p w:rsidR="005828AC" w:rsidRDefault="005828AC" w:rsidP="005828AC">
      <w:pPr>
        <w:jc w:val="center"/>
        <w:rPr>
          <w:rFonts w:ascii="Arial" w:hAnsi="Arial" w:cs="Arial"/>
          <w:szCs w:val="22"/>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
        <w:gridCol w:w="3907"/>
        <w:gridCol w:w="1513"/>
        <w:gridCol w:w="1939"/>
        <w:gridCol w:w="1959"/>
      </w:tblGrid>
      <w:tr w:rsidR="005828AC" w:rsidRPr="00506014" w:rsidTr="00135A29">
        <w:tc>
          <w:tcPr>
            <w:tcW w:w="828" w:type="dxa"/>
          </w:tcPr>
          <w:p w:rsidR="005828AC" w:rsidRPr="00506014" w:rsidRDefault="005828AC" w:rsidP="00135A29">
            <w:pPr>
              <w:rPr>
                <w:rFonts w:ascii="Arial" w:hAnsi="Arial" w:cs="Arial"/>
                <w:szCs w:val="22"/>
              </w:rPr>
            </w:pPr>
            <w:r w:rsidRPr="00506014">
              <w:rPr>
                <w:rFonts w:ascii="Arial" w:hAnsi="Arial" w:cs="Arial"/>
                <w:szCs w:val="22"/>
              </w:rPr>
              <w:t>№ п.п.</w:t>
            </w:r>
          </w:p>
        </w:tc>
        <w:tc>
          <w:tcPr>
            <w:tcW w:w="3960" w:type="dxa"/>
          </w:tcPr>
          <w:p w:rsidR="005828AC" w:rsidRPr="00506014" w:rsidRDefault="005828AC" w:rsidP="00135A29">
            <w:pPr>
              <w:rPr>
                <w:rFonts w:ascii="Arial" w:hAnsi="Arial" w:cs="Arial"/>
                <w:szCs w:val="22"/>
              </w:rPr>
            </w:pPr>
            <w:r w:rsidRPr="00506014">
              <w:rPr>
                <w:rFonts w:ascii="Arial" w:hAnsi="Arial" w:cs="Arial"/>
                <w:szCs w:val="22"/>
              </w:rPr>
              <w:t>Наименование поставляемого т</w:t>
            </w:r>
            <w:r w:rsidRPr="00506014">
              <w:rPr>
                <w:rFonts w:ascii="Arial" w:hAnsi="Arial" w:cs="Arial"/>
                <w:szCs w:val="22"/>
              </w:rPr>
              <w:t>о</w:t>
            </w:r>
            <w:r w:rsidRPr="00506014">
              <w:rPr>
                <w:rFonts w:ascii="Arial" w:hAnsi="Arial" w:cs="Arial"/>
                <w:szCs w:val="22"/>
              </w:rPr>
              <w:t>вара</w:t>
            </w:r>
            <w:r>
              <w:rPr>
                <w:rFonts w:ascii="Arial" w:hAnsi="Arial" w:cs="Arial"/>
                <w:szCs w:val="22"/>
              </w:rPr>
              <w:t xml:space="preserve"> и комплектующих</w:t>
            </w:r>
          </w:p>
        </w:tc>
        <w:tc>
          <w:tcPr>
            <w:tcW w:w="1440" w:type="dxa"/>
          </w:tcPr>
          <w:p w:rsidR="005828AC" w:rsidRPr="00506014" w:rsidRDefault="005828AC" w:rsidP="00135A29">
            <w:pPr>
              <w:rPr>
                <w:rFonts w:ascii="Arial" w:hAnsi="Arial" w:cs="Arial"/>
                <w:szCs w:val="22"/>
              </w:rPr>
            </w:pPr>
            <w:r w:rsidRPr="00506014">
              <w:rPr>
                <w:rFonts w:ascii="Arial" w:hAnsi="Arial" w:cs="Arial"/>
                <w:szCs w:val="22"/>
              </w:rPr>
              <w:t>Количество</w:t>
            </w:r>
          </w:p>
        </w:tc>
        <w:tc>
          <w:tcPr>
            <w:tcW w:w="1971" w:type="dxa"/>
          </w:tcPr>
          <w:p w:rsidR="005828AC" w:rsidRPr="00506014" w:rsidRDefault="005828AC" w:rsidP="00135A29">
            <w:pPr>
              <w:rPr>
                <w:rFonts w:ascii="Arial" w:hAnsi="Arial" w:cs="Arial"/>
                <w:szCs w:val="22"/>
              </w:rPr>
            </w:pPr>
            <w:r w:rsidRPr="00506014">
              <w:rPr>
                <w:rFonts w:ascii="Arial" w:hAnsi="Arial" w:cs="Arial"/>
                <w:szCs w:val="22"/>
              </w:rPr>
              <w:t>Цена за ед., руб.</w:t>
            </w:r>
          </w:p>
        </w:tc>
        <w:tc>
          <w:tcPr>
            <w:tcW w:w="1972" w:type="dxa"/>
          </w:tcPr>
          <w:p w:rsidR="005828AC" w:rsidRPr="00506014" w:rsidRDefault="005828AC" w:rsidP="00135A29">
            <w:pPr>
              <w:rPr>
                <w:rFonts w:ascii="Arial" w:hAnsi="Arial" w:cs="Arial"/>
                <w:szCs w:val="22"/>
              </w:rPr>
            </w:pPr>
            <w:r w:rsidRPr="00506014">
              <w:rPr>
                <w:rFonts w:ascii="Arial" w:hAnsi="Arial" w:cs="Arial"/>
                <w:szCs w:val="22"/>
              </w:rPr>
              <w:t>Стоимость, руб.</w:t>
            </w:r>
          </w:p>
        </w:tc>
      </w:tr>
      <w:tr w:rsidR="005828AC" w:rsidRPr="00506014" w:rsidTr="00135A29">
        <w:tc>
          <w:tcPr>
            <w:tcW w:w="828" w:type="dxa"/>
          </w:tcPr>
          <w:p w:rsidR="005828AC" w:rsidRPr="00506014" w:rsidRDefault="005828AC" w:rsidP="00135A29">
            <w:pPr>
              <w:rPr>
                <w:rFonts w:ascii="Arial" w:hAnsi="Arial" w:cs="Arial"/>
                <w:szCs w:val="22"/>
              </w:rPr>
            </w:pPr>
            <w:r>
              <w:rPr>
                <w:rFonts w:ascii="Arial" w:hAnsi="Arial" w:cs="Arial"/>
                <w:szCs w:val="22"/>
              </w:rPr>
              <w:t>1</w:t>
            </w:r>
          </w:p>
        </w:tc>
        <w:tc>
          <w:tcPr>
            <w:tcW w:w="3960" w:type="dxa"/>
          </w:tcPr>
          <w:p w:rsidR="005828AC" w:rsidRPr="00D03866" w:rsidRDefault="005828AC" w:rsidP="00135A29">
            <w:pPr>
              <w:rPr>
                <w:szCs w:val="22"/>
              </w:rPr>
            </w:pPr>
          </w:p>
        </w:tc>
        <w:tc>
          <w:tcPr>
            <w:tcW w:w="1440" w:type="dxa"/>
            <w:vAlign w:val="center"/>
          </w:tcPr>
          <w:p w:rsidR="005828AC" w:rsidRPr="0019336B" w:rsidRDefault="005828AC" w:rsidP="00135A29">
            <w:pPr>
              <w:jc w:val="center"/>
              <w:rPr>
                <w:rFonts w:ascii="Arial" w:hAnsi="Arial" w:cs="Arial"/>
                <w:szCs w:val="22"/>
                <w:lang w:val="en-US"/>
              </w:rPr>
            </w:pPr>
          </w:p>
        </w:tc>
        <w:tc>
          <w:tcPr>
            <w:tcW w:w="1971" w:type="dxa"/>
            <w:vAlign w:val="center"/>
          </w:tcPr>
          <w:p w:rsidR="005828AC" w:rsidRPr="0019336B" w:rsidRDefault="005828AC" w:rsidP="00135A29">
            <w:pPr>
              <w:jc w:val="center"/>
              <w:rPr>
                <w:rFonts w:ascii="Arial" w:hAnsi="Arial" w:cs="Arial"/>
                <w:szCs w:val="22"/>
                <w:lang w:val="en-US"/>
              </w:rPr>
            </w:pPr>
          </w:p>
        </w:tc>
        <w:tc>
          <w:tcPr>
            <w:tcW w:w="1972" w:type="dxa"/>
            <w:vAlign w:val="center"/>
          </w:tcPr>
          <w:p w:rsidR="005828AC" w:rsidRPr="0019336B" w:rsidRDefault="005828AC" w:rsidP="00135A29">
            <w:pPr>
              <w:jc w:val="center"/>
              <w:rPr>
                <w:rFonts w:ascii="Arial" w:hAnsi="Arial" w:cs="Arial"/>
                <w:szCs w:val="22"/>
                <w:lang w:val="en-US"/>
              </w:rPr>
            </w:pPr>
          </w:p>
        </w:tc>
      </w:tr>
      <w:tr w:rsidR="005828AC" w:rsidRPr="00506014" w:rsidTr="00135A29">
        <w:tc>
          <w:tcPr>
            <w:tcW w:w="828" w:type="dxa"/>
          </w:tcPr>
          <w:p w:rsidR="005828AC" w:rsidRPr="00506014" w:rsidRDefault="005828AC" w:rsidP="00135A29">
            <w:pPr>
              <w:rPr>
                <w:rFonts w:ascii="Arial" w:hAnsi="Arial" w:cs="Arial"/>
                <w:szCs w:val="22"/>
              </w:rPr>
            </w:pPr>
            <w:r>
              <w:rPr>
                <w:rFonts w:ascii="Arial" w:hAnsi="Arial" w:cs="Arial"/>
                <w:szCs w:val="22"/>
              </w:rPr>
              <w:t>Итого</w:t>
            </w:r>
          </w:p>
        </w:tc>
        <w:tc>
          <w:tcPr>
            <w:tcW w:w="3960" w:type="dxa"/>
          </w:tcPr>
          <w:p w:rsidR="005828AC" w:rsidRPr="00506014" w:rsidRDefault="005828AC" w:rsidP="00135A29">
            <w:pPr>
              <w:rPr>
                <w:rFonts w:ascii="Arial" w:hAnsi="Arial" w:cs="Arial"/>
                <w:szCs w:val="22"/>
              </w:rPr>
            </w:pPr>
          </w:p>
        </w:tc>
        <w:tc>
          <w:tcPr>
            <w:tcW w:w="1440" w:type="dxa"/>
          </w:tcPr>
          <w:p w:rsidR="005828AC" w:rsidRPr="00506014" w:rsidRDefault="005828AC" w:rsidP="00135A29">
            <w:pPr>
              <w:rPr>
                <w:rFonts w:ascii="Arial" w:hAnsi="Arial" w:cs="Arial"/>
                <w:szCs w:val="22"/>
              </w:rPr>
            </w:pPr>
          </w:p>
        </w:tc>
        <w:tc>
          <w:tcPr>
            <w:tcW w:w="1971" w:type="dxa"/>
          </w:tcPr>
          <w:p w:rsidR="005828AC" w:rsidRPr="00506014" w:rsidRDefault="005828AC" w:rsidP="00135A29">
            <w:pPr>
              <w:rPr>
                <w:rFonts w:ascii="Arial" w:hAnsi="Arial" w:cs="Arial"/>
                <w:szCs w:val="22"/>
              </w:rPr>
            </w:pPr>
          </w:p>
        </w:tc>
        <w:tc>
          <w:tcPr>
            <w:tcW w:w="1972" w:type="dxa"/>
            <w:vAlign w:val="center"/>
          </w:tcPr>
          <w:p w:rsidR="005828AC" w:rsidRPr="00506014" w:rsidRDefault="005828AC" w:rsidP="00135A29">
            <w:pPr>
              <w:jc w:val="center"/>
              <w:rPr>
                <w:rFonts w:ascii="Arial" w:hAnsi="Arial" w:cs="Arial"/>
                <w:szCs w:val="22"/>
              </w:rPr>
            </w:pPr>
          </w:p>
        </w:tc>
      </w:tr>
    </w:tbl>
    <w:p w:rsidR="005828AC" w:rsidRDefault="005828AC" w:rsidP="005828AC">
      <w:pPr>
        <w:rPr>
          <w:rFonts w:ascii="Arial" w:hAnsi="Arial" w:cs="Arial"/>
          <w:szCs w:val="22"/>
        </w:rPr>
      </w:pPr>
    </w:p>
    <w:tbl>
      <w:tblPr>
        <w:tblStyle w:val="a5"/>
        <w:tblW w:w="10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37"/>
        <w:gridCol w:w="4928"/>
      </w:tblGrid>
      <w:tr w:rsidR="005828AC" w:rsidTr="00135A29">
        <w:tc>
          <w:tcPr>
            <w:tcW w:w="5637" w:type="dxa"/>
          </w:tcPr>
          <w:p w:rsidR="005828AC" w:rsidRPr="003906F7" w:rsidRDefault="005828AC" w:rsidP="00135A29">
            <w:pPr>
              <w:rPr>
                <w:rFonts w:ascii="Arial" w:hAnsi="Arial" w:cs="Arial"/>
                <w:szCs w:val="22"/>
              </w:rPr>
            </w:pPr>
          </w:p>
        </w:tc>
        <w:tc>
          <w:tcPr>
            <w:tcW w:w="4928" w:type="dxa"/>
          </w:tcPr>
          <w:p w:rsidR="005828AC" w:rsidRPr="003906F7" w:rsidRDefault="005828AC" w:rsidP="00135A29">
            <w:pPr>
              <w:rPr>
                <w:rFonts w:ascii="Arial" w:hAnsi="Arial" w:cs="Arial"/>
                <w:bCs/>
                <w:color w:val="000000"/>
                <w:sz w:val="20"/>
              </w:rPr>
            </w:pPr>
          </w:p>
        </w:tc>
      </w:tr>
    </w:tbl>
    <w:p w:rsidR="005828AC" w:rsidRDefault="005828AC" w:rsidP="005828AC">
      <w:pPr>
        <w:rPr>
          <w:rFonts w:ascii="Arial" w:hAnsi="Arial" w:cs="Arial"/>
          <w:szCs w:val="22"/>
        </w:rPr>
      </w:pPr>
    </w:p>
    <w:p w:rsidR="005828AC" w:rsidRDefault="005828AC" w:rsidP="005828AC">
      <w:pPr>
        <w:rPr>
          <w:rFonts w:ascii="Arial" w:hAnsi="Arial" w:cs="Arial"/>
          <w:szCs w:val="22"/>
        </w:rPr>
      </w:pPr>
    </w:p>
    <w:p w:rsidR="005828AC" w:rsidRDefault="005828AC" w:rsidP="005828AC">
      <w:pPr>
        <w:ind w:left="720"/>
        <w:rPr>
          <w:rFonts w:ascii="Arial" w:hAnsi="Arial" w:cs="Arial"/>
          <w:szCs w:val="22"/>
        </w:rPr>
      </w:pPr>
    </w:p>
    <w:p w:rsidR="005828AC" w:rsidRDefault="005828AC" w:rsidP="005828AC">
      <w:pPr>
        <w:rPr>
          <w:rFonts w:ascii="Arial" w:hAnsi="Arial" w:cs="Arial"/>
          <w:szCs w:val="22"/>
        </w:rPr>
      </w:pPr>
    </w:p>
    <w:tbl>
      <w:tblPr>
        <w:tblW w:w="5181" w:type="pct"/>
        <w:tblLook w:val="0000"/>
      </w:tblPr>
      <w:tblGrid>
        <w:gridCol w:w="5392"/>
        <w:gridCol w:w="5392"/>
      </w:tblGrid>
      <w:tr w:rsidR="005828AC" w:rsidRPr="0011128D" w:rsidTr="00135A29">
        <w:tc>
          <w:tcPr>
            <w:tcW w:w="2500" w:type="pct"/>
          </w:tcPr>
          <w:p w:rsidR="005828AC" w:rsidRPr="007F21F7" w:rsidRDefault="005828AC" w:rsidP="00135A29">
            <w:pPr>
              <w:pStyle w:val="2"/>
              <w:rPr>
                <w:b/>
                <w:i w:val="0"/>
                <w:sz w:val="22"/>
                <w:szCs w:val="22"/>
              </w:rPr>
            </w:pPr>
            <w:r w:rsidRPr="007F21F7">
              <w:rPr>
                <w:b/>
                <w:i w:val="0"/>
                <w:sz w:val="22"/>
                <w:szCs w:val="22"/>
              </w:rPr>
              <w:t>ПОСТАВЩИК</w:t>
            </w:r>
          </w:p>
        </w:tc>
        <w:tc>
          <w:tcPr>
            <w:tcW w:w="2500" w:type="pct"/>
          </w:tcPr>
          <w:p w:rsidR="005828AC" w:rsidRPr="0011128D" w:rsidRDefault="005828AC" w:rsidP="00135A29">
            <w:pPr>
              <w:jc w:val="both"/>
              <w:rPr>
                <w:rFonts w:ascii="Arial" w:hAnsi="Arial" w:cs="Arial"/>
                <w:b/>
                <w:bCs/>
              </w:rPr>
            </w:pPr>
            <w:r w:rsidRPr="0011128D">
              <w:rPr>
                <w:rFonts w:ascii="Arial" w:hAnsi="Arial" w:cs="Arial"/>
                <w:b/>
                <w:bCs/>
              </w:rPr>
              <w:t>ПОКУПАТЕЛЬ</w:t>
            </w:r>
          </w:p>
        </w:tc>
      </w:tr>
      <w:tr w:rsidR="005828AC" w:rsidRPr="0011128D" w:rsidTr="00135A29">
        <w:trPr>
          <w:trHeight w:val="2160"/>
        </w:trPr>
        <w:tc>
          <w:tcPr>
            <w:tcW w:w="2500" w:type="pct"/>
          </w:tcPr>
          <w:p w:rsidR="005828AC" w:rsidRPr="005E0AB7" w:rsidRDefault="005828AC" w:rsidP="00135A29">
            <w:pPr>
              <w:ind w:hanging="8"/>
            </w:pPr>
          </w:p>
        </w:tc>
        <w:tc>
          <w:tcPr>
            <w:tcW w:w="2500" w:type="pct"/>
          </w:tcPr>
          <w:p w:rsidR="005828AC" w:rsidRPr="001F2BA3" w:rsidRDefault="005828AC" w:rsidP="00135A29">
            <w:pPr>
              <w:ind w:hanging="8"/>
            </w:pPr>
            <w:r w:rsidRPr="001F2BA3">
              <w:t>ОАО «ВНИИ НП»»</w:t>
            </w:r>
          </w:p>
          <w:p w:rsidR="005828AC" w:rsidRPr="001F2BA3" w:rsidRDefault="005828AC" w:rsidP="00135A29">
            <w:pPr>
              <w:shd w:val="clear" w:color="auto" w:fill="FFFFFF"/>
            </w:pPr>
            <w:r w:rsidRPr="001F2BA3">
              <w:t>Адрес: 111116, Москва, ул. Авиамоторная, д.6</w:t>
            </w:r>
          </w:p>
          <w:p w:rsidR="005828AC" w:rsidRPr="001F2BA3" w:rsidRDefault="005828AC" w:rsidP="00135A29">
            <w:pPr>
              <w:shd w:val="clear" w:color="auto" w:fill="FFFFFF"/>
            </w:pPr>
            <w:r w:rsidRPr="001F2BA3">
              <w:t>ИНН 7722001535</w:t>
            </w:r>
          </w:p>
          <w:p w:rsidR="005828AC" w:rsidRPr="001F2BA3" w:rsidRDefault="005828AC" w:rsidP="00135A29">
            <w:pPr>
              <w:shd w:val="clear" w:color="auto" w:fill="FFFFFF"/>
            </w:pPr>
            <w:r w:rsidRPr="001F2BA3">
              <w:t>КПП 772201001</w:t>
            </w:r>
          </w:p>
          <w:p w:rsidR="005828AC" w:rsidRPr="001F2BA3" w:rsidRDefault="005828AC" w:rsidP="00135A29">
            <w:pPr>
              <w:shd w:val="clear" w:color="auto" w:fill="FFFFFF"/>
            </w:pPr>
            <w:r w:rsidRPr="001F2BA3">
              <w:t>р/с 40702810300000014702 в АКБ «Промсвяз</w:t>
            </w:r>
            <w:r w:rsidRPr="001F2BA3">
              <w:t>ь</w:t>
            </w:r>
            <w:r w:rsidRPr="001F2BA3">
              <w:t>банк» (ООО) г. Москва</w:t>
            </w:r>
          </w:p>
          <w:p w:rsidR="005828AC" w:rsidRPr="001F2BA3" w:rsidRDefault="005828AC" w:rsidP="00135A29">
            <w:pPr>
              <w:shd w:val="clear" w:color="auto" w:fill="FFFFFF"/>
            </w:pPr>
            <w:r w:rsidRPr="001F2BA3">
              <w:t>к/с 30101810600000000119</w:t>
            </w:r>
          </w:p>
          <w:p w:rsidR="005828AC" w:rsidRPr="001F2BA3" w:rsidRDefault="005828AC" w:rsidP="00135A29">
            <w:pPr>
              <w:rPr>
                <w:rFonts w:ascii="Arial" w:hAnsi="Arial" w:cs="Arial"/>
              </w:rPr>
            </w:pPr>
            <w:r w:rsidRPr="001F2BA3">
              <w:t>БИК 044583119</w:t>
            </w:r>
          </w:p>
        </w:tc>
      </w:tr>
      <w:tr w:rsidR="005828AC" w:rsidRPr="0011128D" w:rsidTr="00135A29">
        <w:trPr>
          <w:trHeight w:val="556"/>
        </w:trPr>
        <w:tc>
          <w:tcPr>
            <w:tcW w:w="2500" w:type="pct"/>
          </w:tcPr>
          <w:p w:rsidR="005828AC" w:rsidRPr="0011128D" w:rsidRDefault="005828AC" w:rsidP="00135A29">
            <w:pPr>
              <w:jc w:val="center"/>
              <w:rPr>
                <w:rFonts w:ascii="Arial" w:hAnsi="Arial" w:cs="Arial"/>
              </w:rPr>
            </w:pPr>
            <w:r w:rsidRPr="0011128D">
              <w:rPr>
                <w:rFonts w:ascii="Arial" w:hAnsi="Arial" w:cs="Arial"/>
              </w:rPr>
              <w:t xml:space="preserve">                                    </w:t>
            </w:r>
          </w:p>
          <w:p w:rsidR="005828AC" w:rsidRPr="0011128D" w:rsidRDefault="005828AC" w:rsidP="00135A29">
            <w:pPr>
              <w:jc w:val="right"/>
              <w:rPr>
                <w:rFonts w:ascii="Arial" w:hAnsi="Arial" w:cs="Arial"/>
              </w:rPr>
            </w:pPr>
          </w:p>
          <w:p w:rsidR="005828AC" w:rsidRDefault="005828AC" w:rsidP="00135A29">
            <w:pPr>
              <w:rPr>
                <w:rFonts w:ascii="Arial" w:hAnsi="Arial" w:cs="Arial"/>
              </w:rPr>
            </w:pPr>
            <w:r>
              <w:rPr>
                <w:rFonts w:ascii="Arial" w:hAnsi="Arial" w:cs="Arial"/>
              </w:rPr>
              <w:t>______________________/______________/</w:t>
            </w:r>
          </w:p>
          <w:p w:rsidR="005828AC" w:rsidRDefault="005828AC" w:rsidP="00135A29">
            <w:pPr>
              <w:rPr>
                <w:rFonts w:ascii="Arial" w:hAnsi="Arial" w:cs="Arial"/>
              </w:rPr>
            </w:pPr>
          </w:p>
          <w:p w:rsidR="005828AC" w:rsidRDefault="005828AC" w:rsidP="00135A29">
            <w:pPr>
              <w:rPr>
                <w:rFonts w:ascii="Arial" w:hAnsi="Arial" w:cs="Arial"/>
              </w:rPr>
            </w:pPr>
          </w:p>
          <w:p w:rsidR="005828AC" w:rsidRPr="0011128D" w:rsidRDefault="005828AC" w:rsidP="00135A29">
            <w:pPr>
              <w:rPr>
                <w:rFonts w:ascii="Arial" w:hAnsi="Arial" w:cs="Arial"/>
              </w:rPr>
            </w:pPr>
            <w:r>
              <w:rPr>
                <w:rFonts w:ascii="Arial" w:hAnsi="Arial" w:cs="Arial"/>
              </w:rPr>
              <w:t>«___»________________ 2013г.</w:t>
            </w:r>
          </w:p>
          <w:p w:rsidR="005828AC" w:rsidRPr="0011128D" w:rsidRDefault="005828AC" w:rsidP="00135A29">
            <w:pPr>
              <w:rPr>
                <w:rFonts w:ascii="Arial" w:hAnsi="Arial" w:cs="Arial"/>
              </w:rPr>
            </w:pPr>
          </w:p>
        </w:tc>
        <w:tc>
          <w:tcPr>
            <w:tcW w:w="2500" w:type="pct"/>
          </w:tcPr>
          <w:p w:rsidR="005828AC" w:rsidRPr="0011128D" w:rsidRDefault="005828AC" w:rsidP="00135A29">
            <w:pPr>
              <w:rPr>
                <w:rFonts w:ascii="Arial" w:hAnsi="Arial" w:cs="Arial"/>
              </w:rPr>
            </w:pPr>
            <w:r w:rsidRPr="0011128D">
              <w:rPr>
                <w:rFonts w:ascii="Arial" w:hAnsi="Arial" w:cs="Arial"/>
              </w:rPr>
              <w:t xml:space="preserve">        </w:t>
            </w:r>
          </w:p>
          <w:p w:rsidR="005828AC" w:rsidRPr="0011128D" w:rsidRDefault="005828AC" w:rsidP="00135A29">
            <w:pPr>
              <w:jc w:val="right"/>
              <w:rPr>
                <w:rFonts w:ascii="Arial" w:hAnsi="Arial" w:cs="Arial"/>
              </w:rPr>
            </w:pPr>
          </w:p>
          <w:p w:rsidR="005828AC" w:rsidRDefault="005828AC" w:rsidP="00135A29">
            <w:pPr>
              <w:rPr>
                <w:rFonts w:ascii="Arial" w:hAnsi="Arial" w:cs="Arial"/>
              </w:rPr>
            </w:pPr>
            <w:r>
              <w:rPr>
                <w:rFonts w:ascii="Arial" w:hAnsi="Arial" w:cs="Arial"/>
              </w:rPr>
              <w:t>______________________/Винокуров Б.В./</w:t>
            </w:r>
            <w:r w:rsidRPr="0011128D">
              <w:rPr>
                <w:rFonts w:ascii="Arial" w:hAnsi="Arial" w:cs="Arial"/>
              </w:rPr>
              <w:t xml:space="preserve">       </w:t>
            </w:r>
          </w:p>
          <w:p w:rsidR="005828AC" w:rsidRDefault="005828AC" w:rsidP="00135A29">
            <w:pPr>
              <w:rPr>
                <w:rFonts w:ascii="Arial" w:hAnsi="Arial" w:cs="Arial"/>
              </w:rPr>
            </w:pPr>
          </w:p>
          <w:p w:rsidR="005828AC" w:rsidRDefault="005828AC" w:rsidP="00135A29">
            <w:pPr>
              <w:rPr>
                <w:rFonts w:ascii="Arial" w:hAnsi="Arial" w:cs="Arial"/>
              </w:rPr>
            </w:pPr>
          </w:p>
          <w:p w:rsidR="005828AC" w:rsidRPr="0011128D" w:rsidRDefault="005828AC" w:rsidP="00135A29">
            <w:pPr>
              <w:rPr>
                <w:rFonts w:ascii="Arial" w:hAnsi="Arial" w:cs="Arial"/>
              </w:rPr>
            </w:pPr>
            <w:r>
              <w:rPr>
                <w:rFonts w:ascii="Arial" w:hAnsi="Arial" w:cs="Arial"/>
              </w:rPr>
              <w:t>«___»___________________ 2013г.</w:t>
            </w:r>
            <w:r w:rsidRPr="0011128D">
              <w:rPr>
                <w:rFonts w:ascii="Arial" w:hAnsi="Arial" w:cs="Arial"/>
              </w:rPr>
              <w:t xml:space="preserve">                         </w:t>
            </w:r>
          </w:p>
          <w:p w:rsidR="005828AC" w:rsidRPr="0011128D" w:rsidRDefault="005828AC" w:rsidP="00135A29">
            <w:pPr>
              <w:jc w:val="right"/>
              <w:rPr>
                <w:rFonts w:ascii="Arial" w:hAnsi="Arial" w:cs="Arial"/>
              </w:rPr>
            </w:pPr>
            <w:r w:rsidRPr="0011128D">
              <w:rPr>
                <w:rFonts w:ascii="Arial" w:hAnsi="Arial" w:cs="Arial"/>
              </w:rPr>
              <w:t xml:space="preserve">  </w:t>
            </w:r>
          </w:p>
        </w:tc>
      </w:tr>
      <w:tr w:rsidR="005828AC" w:rsidRPr="0011128D" w:rsidTr="00135A29">
        <w:tc>
          <w:tcPr>
            <w:tcW w:w="2500" w:type="pct"/>
          </w:tcPr>
          <w:p w:rsidR="005828AC" w:rsidRPr="0011128D" w:rsidRDefault="005828AC" w:rsidP="00135A29">
            <w:pPr>
              <w:jc w:val="both"/>
              <w:rPr>
                <w:rFonts w:ascii="Arial" w:hAnsi="Arial" w:cs="Arial"/>
              </w:rPr>
            </w:pPr>
            <w:r w:rsidRPr="0011128D">
              <w:rPr>
                <w:rFonts w:ascii="Arial" w:hAnsi="Arial" w:cs="Arial"/>
              </w:rPr>
              <w:t xml:space="preserve">                           МП</w:t>
            </w:r>
          </w:p>
        </w:tc>
        <w:tc>
          <w:tcPr>
            <w:tcW w:w="2500" w:type="pct"/>
          </w:tcPr>
          <w:p w:rsidR="005828AC" w:rsidRPr="0011128D" w:rsidRDefault="005828AC" w:rsidP="00135A29">
            <w:pPr>
              <w:jc w:val="both"/>
              <w:rPr>
                <w:rFonts w:ascii="Arial" w:hAnsi="Arial" w:cs="Arial"/>
              </w:rPr>
            </w:pPr>
            <w:r w:rsidRPr="0011128D">
              <w:rPr>
                <w:rFonts w:ascii="Arial" w:hAnsi="Arial" w:cs="Arial"/>
              </w:rPr>
              <w:t xml:space="preserve">                      МП</w:t>
            </w:r>
          </w:p>
        </w:tc>
      </w:tr>
    </w:tbl>
    <w:p w:rsidR="005828AC" w:rsidRDefault="005828AC" w:rsidP="005828AC">
      <w:pPr>
        <w:rPr>
          <w:rFonts w:ascii="Arial" w:hAnsi="Arial" w:cs="Arial"/>
          <w:szCs w:val="22"/>
        </w:rPr>
      </w:pPr>
    </w:p>
    <w:p w:rsidR="005828AC" w:rsidRDefault="005828AC" w:rsidP="005828AC">
      <w:pPr>
        <w:rPr>
          <w:rFonts w:ascii="Arial" w:hAnsi="Arial" w:cs="Arial"/>
          <w:szCs w:val="22"/>
        </w:rPr>
      </w:pPr>
    </w:p>
    <w:p w:rsidR="005828AC" w:rsidRDefault="005828AC" w:rsidP="005828AC">
      <w:pPr>
        <w:widowControl/>
        <w:autoSpaceDE/>
        <w:autoSpaceDN/>
        <w:adjustRightInd/>
        <w:rPr>
          <w:rFonts w:ascii="Arial" w:hAnsi="Arial" w:cs="Arial"/>
          <w:szCs w:val="22"/>
        </w:rPr>
      </w:pPr>
      <w:r>
        <w:rPr>
          <w:rFonts w:ascii="Arial" w:hAnsi="Arial" w:cs="Arial"/>
          <w:szCs w:val="22"/>
        </w:rPr>
        <w:br w:type="page"/>
      </w:r>
    </w:p>
    <w:p w:rsidR="005828AC" w:rsidRDefault="005828AC" w:rsidP="005828AC">
      <w:pPr>
        <w:jc w:val="right"/>
        <w:rPr>
          <w:rFonts w:ascii="Arial" w:hAnsi="Arial" w:cs="Arial"/>
          <w:szCs w:val="22"/>
        </w:rPr>
      </w:pPr>
      <w:r>
        <w:rPr>
          <w:rFonts w:ascii="Arial" w:hAnsi="Arial" w:cs="Arial"/>
          <w:szCs w:val="22"/>
        </w:rPr>
        <w:lastRenderedPageBreak/>
        <w:t>Приложение №2</w:t>
      </w:r>
    </w:p>
    <w:p w:rsidR="005828AC" w:rsidRDefault="005828AC" w:rsidP="005828AC">
      <w:pPr>
        <w:jc w:val="right"/>
        <w:rPr>
          <w:rFonts w:ascii="Arial" w:hAnsi="Arial" w:cs="Arial"/>
          <w:szCs w:val="22"/>
        </w:rPr>
      </w:pPr>
      <w:r>
        <w:rPr>
          <w:rFonts w:ascii="Arial" w:hAnsi="Arial" w:cs="Arial"/>
          <w:szCs w:val="22"/>
        </w:rPr>
        <w:t xml:space="preserve">К Договору поставки № </w:t>
      </w:r>
    </w:p>
    <w:p w:rsidR="005828AC" w:rsidRDefault="005828AC" w:rsidP="005828AC">
      <w:pPr>
        <w:jc w:val="right"/>
        <w:rPr>
          <w:rFonts w:ascii="Arial" w:hAnsi="Arial" w:cs="Arial"/>
          <w:szCs w:val="22"/>
        </w:rPr>
      </w:pPr>
      <w:r>
        <w:rPr>
          <w:rFonts w:ascii="Arial" w:hAnsi="Arial" w:cs="Arial"/>
          <w:szCs w:val="22"/>
        </w:rPr>
        <w:t>от «___» _______ 2013г.</w:t>
      </w:r>
    </w:p>
    <w:p w:rsidR="005828AC" w:rsidRDefault="005828AC" w:rsidP="005828AC">
      <w:pPr>
        <w:jc w:val="center"/>
        <w:rPr>
          <w:rFonts w:ascii="Arial" w:hAnsi="Arial" w:cs="Arial"/>
          <w:szCs w:val="22"/>
        </w:rPr>
      </w:pPr>
      <w:r w:rsidRPr="0081449B">
        <w:rPr>
          <w:rFonts w:ascii="Arial" w:hAnsi="Arial" w:cs="Arial"/>
          <w:szCs w:val="22"/>
        </w:rPr>
        <w:t>ТЕХНИЧЕСКОЕ ПРЕДЛОЖЕНИЕ</w:t>
      </w: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center"/>
        <w:rPr>
          <w:rFonts w:ascii="Arial" w:hAnsi="Arial" w:cs="Arial"/>
          <w:szCs w:val="22"/>
        </w:rPr>
      </w:pPr>
    </w:p>
    <w:p w:rsidR="005828AC" w:rsidRDefault="005828AC" w:rsidP="005828AC">
      <w:pPr>
        <w:jc w:val="right"/>
        <w:rPr>
          <w:rFonts w:ascii="Arial" w:hAnsi="Arial" w:cs="Arial"/>
          <w:szCs w:val="22"/>
        </w:rPr>
      </w:pPr>
    </w:p>
    <w:p w:rsidR="005828AC" w:rsidRDefault="005828AC" w:rsidP="005828AC">
      <w:pPr>
        <w:jc w:val="right"/>
        <w:rPr>
          <w:rFonts w:ascii="Arial" w:hAnsi="Arial" w:cs="Arial"/>
          <w:szCs w:val="22"/>
        </w:rPr>
      </w:pPr>
    </w:p>
    <w:tbl>
      <w:tblPr>
        <w:tblW w:w="5181" w:type="pct"/>
        <w:tblLook w:val="0000"/>
      </w:tblPr>
      <w:tblGrid>
        <w:gridCol w:w="5392"/>
        <w:gridCol w:w="5392"/>
      </w:tblGrid>
      <w:tr w:rsidR="005828AC" w:rsidRPr="0011128D" w:rsidTr="00135A29">
        <w:tc>
          <w:tcPr>
            <w:tcW w:w="2500" w:type="pct"/>
          </w:tcPr>
          <w:p w:rsidR="005828AC" w:rsidRPr="007F21F7" w:rsidRDefault="005828AC" w:rsidP="00135A29">
            <w:pPr>
              <w:pStyle w:val="2"/>
              <w:rPr>
                <w:b/>
                <w:i w:val="0"/>
                <w:sz w:val="22"/>
                <w:szCs w:val="22"/>
              </w:rPr>
            </w:pPr>
            <w:r w:rsidRPr="007F21F7">
              <w:rPr>
                <w:b/>
                <w:i w:val="0"/>
                <w:sz w:val="22"/>
                <w:szCs w:val="22"/>
              </w:rPr>
              <w:t>ПОСТАВЩИК</w:t>
            </w:r>
          </w:p>
        </w:tc>
        <w:tc>
          <w:tcPr>
            <w:tcW w:w="2500" w:type="pct"/>
          </w:tcPr>
          <w:p w:rsidR="005828AC" w:rsidRPr="0011128D" w:rsidRDefault="005828AC" w:rsidP="00135A29">
            <w:pPr>
              <w:jc w:val="both"/>
              <w:rPr>
                <w:rFonts w:ascii="Arial" w:hAnsi="Arial" w:cs="Arial"/>
                <w:b/>
                <w:bCs/>
              </w:rPr>
            </w:pPr>
            <w:r w:rsidRPr="0011128D">
              <w:rPr>
                <w:rFonts w:ascii="Arial" w:hAnsi="Arial" w:cs="Arial"/>
                <w:b/>
                <w:bCs/>
              </w:rPr>
              <w:t>ПОКУПАТЕЛЬ</w:t>
            </w:r>
          </w:p>
        </w:tc>
      </w:tr>
      <w:tr w:rsidR="005828AC" w:rsidRPr="0011128D" w:rsidTr="00135A29">
        <w:trPr>
          <w:trHeight w:val="2160"/>
        </w:trPr>
        <w:tc>
          <w:tcPr>
            <w:tcW w:w="2500" w:type="pct"/>
          </w:tcPr>
          <w:p w:rsidR="005828AC" w:rsidRPr="005E0AB7" w:rsidRDefault="005828AC" w:rsidP="00135A29">
            <w:pPr>
              <w:ind w:hanging="8"/>
            </w:pPr>
          </w:p>
        </w:tc>
        <w:tc>
          <w:tcPr>
            <w:tcW w:w="2500" w:type="pct"/>
          </w:tcPr>
          <w:p w:rsidR="005828AC" w:rsidRPr="001F2BA3" w:rsidRDefault="005828AC" w:rsidP="00135A29">
            <w:pPr>
              <w:ind w:hanging="8"/>
            </w:pPr>
            <w:r w:rsidRPr="001F2BA3">
              <w:t>ОАО «ВНИИ НП»»</w:t>
            </w:r>
          </w:p>
          <w:p w:rsidR="005828AC" w:rsidRPr="001F2BA3" w:rsidRDefault="005828AC" w:rsidP="00135A29">
            <w:pPr>
              <w:shd w:val="clear" w:color="auto" w:fill="FFFFFF"/>
            </w:pPr>
            <w:r w:rsidRPr="001F2BA3">
              <w:t>Адрес: 111116, Москва, ул. Авиамоторная, д.6</w:t>
            </w:r>
          </w:p>
          <w:p w:rsidR="005828AC" w:rsidRPr="001F2BA3" w:rsidRDefault="005828AC" w:rsidP="00135A29">
            <w:pPr>
              <w:shd w:val="clear" w:color="auto" w:fill="FFFFFF"/>
            </w:pPr>
            <w:r w:rsidRPr="001F2BA3">
              <w:t>ИНН 7722001535</w:t>
            </w:r>
          </w:p>
          <w:p w:rsidR="005828AC" w:rsidRPr="001F2BA3" w:rsidRDefault="005828AC" w:rsidP="00135A29">
            <w:pPr>
              <w:shd w:val="clear" w:color="auto" w:fill="FFFFFF"/>
            </w:pPr>
            <w:r w:rsidRPr="001F2BA3">
              <w:t>КПП 772201001</w:t>
            </w:r>
          </w:p>
          <w:p w:rsidR="005828AC" w:rsidRPr="001F2BA3" w:rsidRDefault="005828AC" w:rsidP="00135A29">
            <w:pPr>
              <w:shd w:val="clear" w:color="auto" w:fill="FFFFFF"/>
            </w:pPr>
            <w:r w:rsidRPr="001F2BA3">
              <w:t>р/с 40702810300000014702 в АКБ «Промсвяз</w:t>
            </w:r>
            <w:r w:rsidRPr="001F2BA3">
              <w:t>ь</w:t>
            </w:r>
            <w:r w:rsidRPr="001F2BA3">
              <w:t>банк» (ООО) г. Москва</w:t>
            </w:r>
          </w:p>
          <w:p w:rsidR="005828AC" w:rsidRPr="001F2BA3" w:rsidRDefault="005828AC" w:rsidP="00135A29">
            <w:pPr>
              <w:shd w:val="clear" w:color="auto" w:fill="FFFFFF"/>
            </w:pPr>
            <w:r w:rsidRPr="001F2BA3">
              <w:t>к/с 30101810600000000119</w:t>
            </w:r>
          </w:p>
          <w:p w:rsidR="005828AC" w:rsidRPr="001F2BA3" w:rsidRDefault="005828AC" w:rsidP="00135A29">
            <w:pPr>
              <w:rPr>
                <w:rFonts w:ascii="Arial" w:hAnsi="Arial" w:cs="Arial"/>
              </w:rPr>
            </w:pPr>
            <w:r w:rsidRPr="001F2BA3">
              <w:t>БИК 044583119</w:t>
            </w:r>
          </w:p>
        </w:tc>
      </w:tr>
      <w:tr w:rsidR="005828AC" w:rsidRPr="0011128D" w:rsidTr="00135A29">
        <w:trPr>
          <w:trHeight w:val="556"/>
        </w:trPr>
        <w:tc>
          <w:tcPr>
            <w:tcW w:w="2500" w:type="pct"/>
          </w:tcPr>
          <w:p w:rsidR="005828AC" w:rsidRPr="0011128D" w:rsidRDefault="005828AC" w:rsidP="00135A29">
            <w:pPr>
              <w:jc w:val="center"/>
              <w:rPr>
                <w:rFonts w:ascii="Arial" w:hAnsi="Arial" w:cs="Arial"/>
              </w:rPr>
            </w:pPr>
            <w:r w:rsidRPr="0011128D">
              <w:rPr>
                <w:rFonts w:ascii="Arial" w:hAnsi="Arial" w:cs="Arial"/>
              </w:rPr>
              <w:t xml:space="preserve">                                    </w:t>
            </w:r>
          </w:p>
          <w:p w:rsidR="005828AC" w:rsidRPr="0011128D" w:rsidRDefault="005828AC" w:rsidP="00135A29">
            <w:pPr>
              <w:jc w:val="right"/>
              <w:rPr>
                <w:rFonts w:ascii="Arial" w:hAnsi="Arial" w:cs="Arial"/>
              </w:rPr>
            </w:pPr>
          </w:p>
          <w:p w:rsidR="005828AC" w:rsidRDefault="005828AC" w:rsidP="00135A29">
            <w:pPr>
              <w:rPr>
                <w:rFonts w:ascii="Arial" w:hAnsi="Arial" w:cs="Arial"/>
              </w:rPr>
            </w:pPr>
            <w:r>
              <w:rPr>
                <w:rFonts w:ascii="Arial" w:hAnsi="Arial" w:cs="Arial"/>
              </w:rPr>
              <w:t>______________________/______________/</w:t>
            </w:r>
          </w:p>
          <w:p w:rsidR="005828AC" w:rsidRDefault="005828AC" w:rsidP="00135A29">
            <w:pPr>
              <w:rPr>
                <w:rFonts w:ascii="Arial" w:hAnsi="Arial" w:cs="Arial"/>
              </w:rPr>
            </w:pPr>
          </w:p>
          <w:p w:rsidR="005828AC" w:rsidRDefault="005828AC" w:rsidP="00135A29">
            <w:pPr>
              <w:rPr>
                <w:rFonts w:ascii="Arial" w:hAnsi="Arial" w:cs="Arial"/>
              </w:rPr>
            </w:pPr>
          </w:p>
          <w:p w:rsidR="005828AC" w:rsidRPr="0011128D" w:rsidRDefault="005828AC" w:rsidP="00135A29">
            <w:pPr>
              <w:rPr>
                <w:rFonts w:ascii="Arial" w:hAnsi="Arial" w:cs="Arial"/>
              </w:rPr>
            </w:pPr>
            <w:r>
              <w:rPr>
                <w:rFonts w:ascii="Arial" w:hAnsi="Arial" w:cs="Arial"/>
              </w:rPr>
              <w:t>«___»________________ 2013г.</w:t>
            </w:r>
          </w:p>
          <w:p w:rsidR="005828AC" w:rsidRPr="0011128D" w:rsidRDefault="005828AC" w:rsidP="00135A29">
            <w:pPr>
              <w:rPr>
                <w:rFonts w:ascii="Arial" w:hAnsi="Arial" w:cs="Arial"/>
              </w:rPr>
            </w:pPr>
          </w:p>
        </w:tc>
        <w:tc>
          <w:tcPr>
            <w:tcW w:w="2500" w:type="pct"/>
          </w:tcPr>
          <w:p w:rsidR="005828AC" w:rsidRPr="0011128D" w:rsidRDefault="005828AC" w:rsidP="00135A29">
            <w:pPr>
              <w:rPr>
                <w:rFonts w:ascii="Arial" w:hAnsi="Arial" w:cs="Arial"/>
              </w:rPr>
            </w:pPr>
            <w:r w:rsidRPr="0011128D">
              <w:rPr>
                <w:rFonts w:ascii="Arial" w:hAnsi="Arial" w:cs="Arial"/>
              </w:rPr>
              <w:t xml:space="preserve">        </w:t>
            </w:r>
          </w:p>
          <w:p w:rsidR="005828AC" w:rsidRPr="0011128D" w:rsidRDefault="005828AC" w:rsidP="00135A29">
            <w:pPr>
              <w:jc w:val="right"/>
              <w:rPr>
                <w:rFonts w:ascii="Arial" w:hAnsi="Arial" w:cs="Arial"/>
              </w:rPr>
            </w:pPr>
          </w:p>
          <w:p w:rsidR="005828AC" w:rsidRDefault="005828AC" w:rsidP="00135A29">
            <w:pPr>
              <w:rPr>
                <w:rFonts w:ascii="Arial" w:hAnsi="Arial" w:cs="Arial"/>
              </w:rPr>
            </w:pPr>
            <w:r>
              <w:rPr>
                <w:rFonts w:ascii="Arial" w:hAnsi="Arial" w:cs="Arial"/>
              </w:rPr>
              <w:t>______________________/Винокуров Б.В./</w:t>
            </w:r>
            <w:r w:rsidRPr="0011128D">
              <w:rPr>
                <w:rFonts w:ascii="Arial" w:hAnsi="Arial" w:cs="Arial"/>
              </w:rPr>
              <w:t xml:space="preserve">       </w:t>
            </w:r>
          </w:p>
          <w:p w:rsidR="005828AC" w:rsidRDefault="005828AC" w:rsidP="00135A29">
            <w:pPr>
              <w:rPr>
                <w:rFonts w:ascii="Arial" w:hAnsi="Arial" w:cs="Arial"/>
              </w:rPr>
            </w:pPr>
          </w:p>
          <w:p w:rsidR="005828AC" w:rsidRDefault="005828AC" w:rsidP="00135A29">
            <w:pPr>
              <w:rPr>
                <w:rFonts w:ascii="Arial" w:hAnsi="Arial" w:cs="Arial"/>
              </w:rPr>
            </w:pPr>
          </w:p>
          <w:p w:rsidR="005828AC" w:rsidRPr="0011128D" w:rsidRDefault="005828AC" w:rsidP="00135A29">
            <w:pPr>
              <w:rPr>
                <w:rFonts w:ascii="Arial" w:hAnsi="Arial" w:cs="Arial"/>
              </w:rPr>
            </w:pPr>
            <w:r>
              <w:rPr>
                <w:rFonts w:ascii="Arial" w:hAnsi="Arial" w:cs="Arial"/>
              </w:rPr>
              <w:t>«___»___________________ 2013г.</w:t>
            </w:r>
            <w:r w:rsidRPr="0011128D">
              <w:rPr>
                <w:rFonts w:ascii="Arial" w:hAnsi="Arial" w:cs="Arial"/>
              </w:rPr>
              <w:t xml:space="preserve">                         </w:t>
            </w:r>
          </w:p>
          <w:p w:rsidR="005828AC" w:rsidRPr="0011128D" w:rsidRDefault="005828AC" w:rsidP="00135A29">
            <w:pPr>
              <w:jc w:val="right"/>
              <w:rPr>
                <w:rFonts w:ascii="Arial" w:hAnsi="Arial" w:cs="Arial"/>
              </w:rPr>
            </w:pPr>
            <w:r w:rsidRPr="0011128D">
              <w:rPr>
                <w:rFonts w:ascii="Arial" w:hAnsi="Arial" w:cs="Arial"/>
              </w:rPr>
              <w:t xml:space="preserve">  </w:t>
            </w:r>
          </w:p>
        </w:tc>
      </w:tr>
      <w:tr w:rsidR="005828AC" w:rsidRPr="0011128D" w:rsidTr="00135A29">
        <w:tc>
          <w:tcPr>
            <w:tcW w:w="2500" w:type="pct"/>
          </w:tcPr>
          <w:p w:rsidR="005828AC" w:rsidRPr="0011128D" w:rsidRDefault="005828AC" w:rsidP="00135A29">
            <w:pPr>
              <w:jc w:val="both"/>
              <w:rPr>
                <w:rFonts w:ascii="Arial" w:hAnsi="Arial" w:cs="Arial"/>
              </w:rPr>
            </w:pPr>
            <w:r w:rsidRPr="0011128D">
              <w:rPr>
                <w:rFonts w:ascii="Arial" w:hAnsi="Arial" w:cs="Arial"/>
              </w:rPr>
              <w:t xml:space="preserve">                           МП</w:t>
            </w:r>
          </w:p>
        </w:tc>
        <w:tc>
          <w:tcPr>
            <w:tcW w:w="2500" w:type="pct"/>
          </w:tcPr>
          <w:p w:rsidR="005828AC" w:rsidRPr="0011128D" w:rsidRDefault="005828AC" w:rsidP="00135A29">
            <w:pPr>
              <w:jc w:val="both"/>
              <w:rPr>
                <w:rFonts w:ascii="Arial" w:hAnsi="Arial" w:cs="Arial"/>
              </w:rPr>
            </w:pPr>
            <w:r w:rsidRPr="0011128D">
              <w:rPr>
                <w:rFonts w:ascii="Arial" w:hAnsi="Arial" w:cs="Arial"/>
              </w:rPr>
              <w:t xml:space="preserve">                      МП</w:t>
            </w:r>
          </w:p>
        </w:tc>
      </w:tr>
    </w:tbl>
    <w:p w:rsidR="005828AC" w:rsidRPr="00B83764" w:rsidRDefault="005828AC" w:rsidP="005828AC">
      <w:pPr>
        <w:rPr>
          <w:rFonts w:ascii="Arial" w:hAnsi="Arial" w:cs="Arial"/>
          <w:szCs w:val="22"/>
        </w:rPr>
      </w:pPr>
    </w:p>
    <w:p w:rsidR="005828AC" w:rsidRPr="00B83764" w:rsidRDefault="005828AC" w:rsidP="005828AC">
      <w:pPr>
        <w:rPr>
          <w:rFonts w:ascii="Arial" w:hAnsi="Arial" w:cs="Arial"/>
          <w:szCs w:val="22"/>
        </w:rPr>
      </w:pPr>
    </w:p>
    <w:p w:rsidR="005828AC" w:rsidRPr="00B83764" w:rsidRDefault="005828AC" w:rsidP="005828AC">
      <w:pPr>
        <w:rPr>
          <w:rFonts w:ascii="Arial" w:hAnsi="Arial" w:cs="Arial"/>
          <w:szCs w:val="22"/>
        </w:rPr>
      </w:pPr>
    </w:p>
    <w:p w:rsidR="004E5E1B" w:rsidRDefault="004E5E1B" w:rsidP="004E5E1B">
      <w:pPr>
        <w:pStyle w:val="Style11"/>
        <w:widowControl/>
        <w:tabs>
          <w:tab w:val="left" w:pos="355"/>
        </w:tabs>
        <w:spacing w:line="245" w:lineRule="exact"/>
        <w:rPr>
          <w:rStyle w:val="FontStyle19"/>
        </w:rPr>
      </w:pPr>
    </w:p>
    <w:sectPr w:rsidR="004E5E1B" w:rsidSect="007765ED">
      <w:type w:val="continuous"/>
      <w:pgSz w:w="11905" w:h="16837"/>
      <w:pgMar w:top="442" w:right="1068" w:bottom="711" w:left="646"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03C" w:rsidRDefault="00C7703C">
      <w:r>
        <w:separator/>
      </w:r>
    </w:p>
  </w:endnote>
  <w:endnote w:type="continuationSeparator" w:id="0">
    <w:p w:rsidR="00C7703C" w:rsidRDefault="00C77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altName w:val="Lucida Sans Unicode"/>
    <w:panose1 w:val="020F0502020204030204"/>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altName w:val="Palatino Linotype"/>
    <w:panose1 w:val="02040503050406030204"/>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03C" w:rsidRDefault="00C7703C">
      <w:r>
        <w:separator/>
      </w:r>
    </w:p>
  </w:footnote>
  <w:footnote w:type="continuationSeparator" w:id="0">
    <w:p w:rsidR="00C7703C" w:rsidRDefault="00C77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F5CC8"/>
    <w:multiLevelType w:val="singleLevel"/>
    <w:tmpl w:val="5066E980"/>
    <w:lvl w:ilvl="0">
      <w:start w:val="1"/>
      <w:numFmt w:val="decimal"/>
      <w:lvlText w:val="5.%1."/>
      <w:legacy w:legacy="1" w:legacySpace="0" w:legacyIndent="360"/>
      <w:lvlJc w:val="left"/>
      <w:rPr>
        <w:rFonts w:ascii="Times New Roman" w:hAnsi="Times New Roman" w:cs="Times New Roman" w:hint="default"/>
      </w:rPr>
    </w:lvl>
  </w:abstractNum>
  <w:abstractNum w:abstractNumId="1">
    <w:nsid w:val="3B002C2B"/>
    <w:multiLevelType w:val="singleLevel"/>
    <w:tmpl w:val="690A04B2"/>
    <w:lvl w:ilvl="0">
      <w:start w:val="1"/>
      <w:numFmt w:val="decimal"/>
      <w:lvlText w:val="6.%1."/>
      <w:legacy w:legacy="1" w:legacySpace="0" w:legacyIndent="355"/>
      <w:lvlJc w:val="left"/>
      <w:rPr>
        <w:rFonts w:ascii="Times New Roman" w:hAnsi="Times New Roman" w:cs="Times New Roman" w:hint="default"/>
      </w:rPr>
    </w:lvl>
  </w:abstractNum>
  <w:abstractNum w:abstractNumId="2">
    <w:nsid w:val="48036FD3"/>
    <w:multiLevelType w:val="singleLevel"/>
    <w:tmpl w:val="7EE46BBC"/>
    <w:lvl w:ilvl="0">
      <w:start w:val="1"/>
      <w:numFmt w:val="decimal"/>
      <w:lvlText w:val="7.1.%1."/>
      <w:legacy w:legacy="1" w:legacySpace="0" w:legacyIndent="504"/>
      <w:lvlJc w:val="left"/>
      <w:rPr>
        <w:rFonts w:ascii="Times New Roman" w:hAnsi="Times New Roman" w:cs="Times New Roman" w:hint="default"/>
      </w:rPr>
    </w:lvl>
  </w:abstractNum>
  <w:abstractNum w:abstractNumId="3">
    <w:nsid w:val="492A235D"/>
    <w:multiLevelType w:val="singleLevel"/>
    <w:tmpl w:val="E36AD6AA"/>
    <w:lvl w:ilvl="0">
      <w:start w:val="1"/>
      <w:numFmt w:val="decimal"/>
      <w:lvlText w:val="3.%1."/>
      <w:legacy w:legacy="1" w:legacySpace="0" w:legacyIndent="360"/>
      <w:lvlJc w:val="left"/>
      <w:rPr>
        <w:rFonts w:ascii="Times New Roman" w:hAnsi="Times New Roman" w:cs="Times New Roman" w:hint="default"/>
      </w:rPr>
    </w:lvl>
  </w:abstractNum>
  <w:abstractNum w:abstractNumId="4">
    <w:nsid w:val="5FD94CE0"/>
    <w:multiLevelType w:val="singleLevel"/>
    <w:tmpl w:val="C478C5BC"/>
    <w:lvl w:ilvl="0">
      <w:start w:val="1"/>
      <w:numFmt w:val="decimal"/>
      <w:lvlText w:val="4.%1."/>
      <w:legacy w:legacy="1" w:legacySpace="0" w:legacyIndent="355"/>
      <w:lvlJc w:val="left"/>
      <w:rPr>
        <w:rFonts w:ascii="Times New Roman" w:hAnsi="Times New Roman" w:cs="Times New Roman" w:hint="default"/>
      </w:rPr>
    </w:lvl>
  </w:abstractNum>
  <w:abstractNum w:abstractNumId="5">
    <w:nsid w:val="6D0F22ED"/>
    <w:multiLevelType w:val="singleLevel"/>
    <w:tmpl w:val="9BF8F94C"/>
    <w:lvl w:ilvl="0">
      <w:start w:val="1"/>
      <w:numFmt w:val="decimal"/>
      <w:lvlText w:val="2.%1."/>
      <w:legacy w:legacy="1" w:legacySpace="0" w:legacyIndent="374"/>
      <w:lvlJc w:val="left"/>
      <w:rPr>
        <w:rFonts w:ascii="Times New Roman" w:hAnsi="Times New Roman" w:cs="Times New Roman"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4E5E1B"/>
    <w:rsid w:val="002B2A01"/>
    <w:rsid w:val="004E5E1B"/>
    <w:rsid w:val="005828AC"/>
    <w:rsid w:val="007765ED"/>
    <w:rsid w:val="00C770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5ED"/>
    <w:pPr>
      <w:widowControl w:val="0"/>
      <w:autoSpaceDE w:val="0"/>
      <w:autoSpaceDN w:val="0"/>
      <w:adjustRightInd w:val="0"/>
      <w:spacing w:after="0" w:line="240" w:lineRule="auto"/>
    </w:pPr>
    <w:rPr>
      <w:rFonts w:hAnsi="Times New Roman" w:cs="Times New Roman"/>
      <w:sz w:val="24"/>
      <w:szCs w:val="24"/>
    </w:rPr>
  </w:style>
  <w:style w:type="paragraph" w:styleId="2">
    <w:name w:val="heading 2"/>
    <w:basedOn w:val="a"/>
    <w:next w:val="a"/>
    <w:link w:val="20"/>
    <w:qFormat/>
    <w:rsid w:val="005828AC"/>
    <w:pPr>
      <w:keepNext/>
      <w:jc w:val="both"/>
      <w:outlineLvl w:val="1"/>
    </w:pPr>
    <w:rPr>
      <w:rFonts w:ascii="Arial" w:eastAsia="Times New Roman" w:hAnsi="Arial" w:cs="Arial"/>
      <w: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7765ED"/>
  </w:style>
  <w:style w:type="paragraph" w:customStyle="1" w:styleId="Style2">
    <w:name w:val="Style2"/>
    <w:basedOn w:val="a"/>
    <w:uiPriority w:val="99"/>
    <w:rsid w:val="007765ED"/>
  </w:style>
  <w:style w:type="paragraph" w:customStyle="1" w:styleId="Style3">
    <w:name w:val="Style3"/>
    <w:basedOn w:val="a"/>
    <w:uiPriority w:val="99"/>
    <w:rsid w:val="007765ED"/>
    <w:pPr>
      <w:spacing w:line="224" w:lineRule="exact"/>
      <w:ind w:firstLine="197"/>
      <w:jc w:val="both"/>
    </w:pPr>
  </w:style>
  <w:style w:type="paragraph" w:customStyle="1" w:styleId="Style4">
    <w:name w:val="Style4"/>
    <w:basedOn w:val="a"/>
    <w:uiPriority w:val="99"/>
    <w:rsid w:val="007765ED"/>
  </w:style>
  <w:style w:type="paragraph" w:customStyle="1" w:styleId="Style5">
    <w:name w:val="Style5"/>
    <w:basedOn w:val="a"/>
    <w:uiPriority w:val="99"/>
    <w:rsid w:val="007765ED"/>
    <w:pPr>
      <w:spacing w:line="206" w:lineRule="exact"/>
      <w:jc w:val="both"/>
    </w:pPr>
  </w:style>
  <w:style w:type="paragraph" w:customStyle="1" w:styleId="Style6">
    <w:name w:val="Style6"/>
    <w:basedOn w:val="a"/>
    <w:uiPriority w:val="99"/>
    <w:rsid w:val="007765ED"/>
    <w:pPr>
      <w:spacing w:line="254" w:lineRule="exact"/>
      <w:jc w:val="right"/>
    </w:pPr>
  </w:style>
  <w:style w:type="paragraph" w:customStyle="1" w:styleId="Style7">
    <w:name w:val="Style7"/>
    <w:basedOn w:val="a"/>
    <w:uiPriority w:val="99"/>
    <w:rsid w:val="007765ED"/>
  </w:style>
  <w:style w:type="paragraph" w:customStyle="1" w:styleId="Style8">
    <w:name w:val="Style8"/>
    <w:basedOn w:val="a"/>
    <w:uiPriority w:val="99"/>
    <w:rsid w:val="007765ED"/>
    <w:pPr>
      <w:spacing w:line="254" w:lineRule="exact"/>
    </w:pPr>
  </w:style>
  <w:style w:type="paragraph" w:customStyle="1" w:styleId="Style9">
    <w:name w:val="Style9"/>
    <w:basedOn w:val="a"/>
    <w:uiPriority w:val="99"/>
    <w:rsid w:val="007765ED"/>
    <w:pPr>
      <w:spacing w:line="250" w:lineRule="exact"/>
      <w:jc w:val="center"/>
    </w:pPr>
  </w:style>
  <w:style w:type="paragraph" w:customStyle="1" w:styleId="Style10">
    <w:name w:val="Style10"/>
    <w:basedOn w:val="a"/>
    <w:uiPriority w:val="99"/>
    <w:rsid w:val="007765ED"/>
  </w:style>
  <w:style w:type="paragraph" w:customStyle="1" w:styleId="Style11">
    <w:name w:val="Style11"/>
    <w:basedOn w:val="a"/>
    <w:uiPriority w:val="99"/>
    <w:rsid w:val="007765ED"/>
    <w:pPr>
      <w:spacing w:line="221" w:lineRule="exact"/>
      <w:jc w:val="both"/>
    </w:pPr>
  </w:style>
  <w:style w:type="paragraph" w:customStyle="1" w:styleId="Style12">
    <w:name w:val="Style12"/>
    <w:basedOn w:val="a"/>
    <w:uiPriority w:val="99"/>
    <w:rsid w:val="007765ED"/>
  </w:style>
  <w:style w:type="paragraph" w:customStyle="1" w:styleId="Style13">
    <w:name w:val="Style13"/>
    <w:basedOn w:val="a"/>
    <w:uiPriority w:val="99"/>
    <w:rsid w:val="007765ED"/>
  </w:style>
  <w:style w:type="paragraph" w:customStyle="1" w:styleId="Style14">
    <w:name w:val="Style14"/>
    <w:basedOn w:val="a"/>
    <w:uiPriority w:val="99"/>
    <w:rsid w:val="007765ED"/>
    <w:pPr>
      <w:spacing w:line="251" w:lineRule="exact"/>
    </w:pPr>
  </w:style>
  <w:style w:type="character" w:customStyle="1" w:styleId="FontStyle16">
    <w:name w:val="Font Style16"/>
    <w:basedOn w:val="a0"/>
    <w:uiPriority w:val="99"/>
    <w:rsid w:val="007765ED"/>
    <w:rPr>
      <w:rFonts w:ascii="Times New Roman" w:hAnsi="Times New Roman" w:cs="Times New Roman"/>
      <w:b/>
      <w:bCs/>
      <w:sz w:val="22"/>
      <w:szCs w:val="22"/>
    </w:rPr>
  </w:style>
  <w:style w:type="character" w:customStyle="1" w:styleId="FontStyle17">
    <w:name w:val="Font Style17"/>
    <w:basedOn w:val="a0"/>
    <w:uiPriority w:val="99"/>
    <w:rsid w:val="007765ED"/>
    <w:rPr>
      <w:rFonts w:ascii="Times New Roman" w:hAnsi="Times New Roman" w:cs="Times New Roman"/>
      <w:b/>
      <w:bCs/>
      <w:sz w:val="18"/>
      <w:szCs w:val="18"/>
    </w:rPr>
  </w:style>
  <w:style w:type="character" w:customStyle="1" w:styleId="FontStyle18">
    <w:name w:val="Font Style18"/>
    <w:basedOn w:val="a0"/>
    <w:uiPriority w:val="99"/>
    <w:rsid w:val="007765ED"/>
    <w:rPr>
      <w:rFonts w:ascii="Times New Roman" w:hAnsi="Times New Roman" w:cs="Times New Roman"/>
      <w:b/>
      <w:bCs/>
      <w:sz w:val="20"/>
      <w:szCs w:val="20"/>
    </w:rPr>
  </w:style>
  <w:style w:type="character" w:customStyle="1" w:styleId="FontStyle19">
    <w:name w:val="Font Style19"/>
    <w:basedOn w:val="a0"/>
    <w:uiPriority w:val="99"/>
    <w:rsid w:val="007765ED"/>
    <w:rPr>
      <w:rFonts w:ascii="Times New Roman" w:hAnsi="Times New Roman" w:cs="Times New Roman"/>
      <w:sz w:val="18"/>
      <w:szCs w:val="18"/>
    </w:rPr>
  </w:style>
  <w:style w:type="character" w:customStyle="1" w:styleId="FontStyle20">
    <w:name w:val="Font Style20"/>
    <w:basedOn w:val="a0"/>
    <w:uiPriority w:val="99"/>
    <w:rsid w:val="007765ED"/>
    <w:rPr>
      <w:rFonts w:ascii="Times New Roman" w:hAnsi="Times New Roman" w:cs="Times New Roman"/>
      <w:b/>
      <w:bCs/>
      <w:sz w:val="18"/>
      <w:szCs w:val="18"/>
    </w:rPr>
  </w:style>
  <w:style w:type="character" w:customStyle="1" w:styleId="FontStyle11">
    <w:name w:val="Font Style11"/>
    <w:basedOn w:val="a0"/>
    <w:uiPriority w:val="99"/>
    <w:rsid w:val="004E5E1B"/>
    <w:rPr>
      <w:rFonts w:ascii="Times New Roman" w:hAnsi="Times New Roman" w:cs="Times New Roman"/>
      <w:b/>
      <w:bCs/>
      <w:sz w:val="18"/>
      <w:szCs w:val="18"/>
    </w:rPr>
  </w:style>
  <w:style w:type="character" w:customStyle="1" w:styleId="FontStyle12">
    <w:name w:val="Font Style12"/>
    <w:basedOn w:val="a0"/>
    <w:uiPriority w:val="99"/>
    <w:rsid w:val="004E5E1B"/>
    <w:rPr>
      <w:rFonts w:ascii="Times New Roman" w:hAnsi="Times New Roman" w:cs="Times New Roman"/>
      <w:b/>
      <w:bCs/>
      <w:sz w:val="20"/>
      <w:szCs w:val="20"/>
    </w:rPr>
  </w:style>
  <w:style w:type="character" w:customStyle="1" w:styleId="FontStyle13">
    <w:name w:val="Font Style13"/>
    <w:basedOn w:val="a0"/>
    <w:uiPriority w:val="99"/>
    <w:rsid w:val="004E5E1B"/>
    <w:rPr>
      <w:rFonts w:ascii="Times New Roman" w:hAnsi="Times New Roman" w:cs="Times New Roman"/>
      <w:sz w:val="18"/>
      <w:szCs w:val="18"/>
    </w:rPr>
  </w:style>
  <w:style w:type="character" w:customStyle="1" w:styleId="FontStyle14">
    <w:name w:val="Font Style14"/>
    <w:basedOn w:val="a0"/>
    <w:uiPriority w:val="99"/>
    <w:rsid w:val="004E5E1B"/>
    <w:rPr>
      <w:rFonts w:ascii="Times New Roman" w:hAnsi="Times New Roman" w:cs="Times New Roman"/>
      <w:i/>
      <w:iCs/>
      <w:spacing w:val="-30"/>
      <w:sz w:val="32"/>
      <w:szCs w:val="32"/>
    </w:rPr>
  </w:style>
  <w:style w:type="paragraph" w:styleId="a3">
    <w:name w:val="Balloon Text"/>
    <w:basedOn w:val="a"/>
    <w:link w:val="a4"/>
    <w:uiPriority w:val="99"/>
    <w:semiHidden/>
    <w:unhideWhenUsed/>
    <w:rsid w:val="005828AC"/>
    <w:rPr>
      <w:rFonts w:ascii="Tahoma" w:hAnsi="Tahoma" w:cs="Tahoma"/>
      <w:sz w:val="16"/>
      <w:szCs w:val="16"/>
    </w:rPr>
  </w:style>
  <w:style w:type="character" w:customStyle="1" w:styleId="a4">
    <w:name w:val="Текст выноски Знак"/>
    <w:basedOn w:val="a0"/>
    <w:link w:val="a3"/>
    <w:uiPriority w:val="99"/>
    <w:semiHidden/>
    <w:rsid w:val="005828AC"/>
    <w:rPr>
      <w:rFonts w:ascii="Tahoma" w:hAnsi="Tahoma" w:cs="Tahoma"/>
      <w:sz w:val="16"/>
      <w:szCs w:val="16"/>
    </w:rPr>
  </w:style>
  <w:style w:type="character" w:customStyle="1" w:styleId="20">
    <w:name w:val="Заголовок 2 Знак"/>
    <w:basedOn w:val="a0"/>
    <w:link w:val="2"/>
    <w:rsid w:val="005828AC"/>
    <w:rPr>
      <w:rFonts w:ascii="Arial" w:eastAsia="Times New Roman" w:hAnsi="Arial" w:cs="Arial"/>
      <w:i/>
      <w:sz w:val="24"/>
      <w:szCs w:val="24"/>
    </w:rPr>
  </w:style>
  <w:style w:type="table" w:styleId="a5">
    <w:name w:val="Table Grid"/>
    <w:basedOn w:val="a1"/>
    <w:rsid w:val="005828AC"/>
    <w:pPr>
      <w:widowControl w:val="0"/>
      <w:autoSpaceDE w:val="0"/>
      <w:autoSpaceDN w:val="0"/>
      <w:adjustRightInd w:val="0"/>
      <w:spacing w:after="0" w:line="240" w:lineRule="auto"/>
    </w:pPr>
    <w:rPr>
      <w:rFonts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pPr>
      <w:spacing w:line="224" w:lineRule="exact"/>
      <w:ind w:firstLine="197"/>
      <w:jc w:val="both"/>
    </w:pPr>
  </w:style>
  <w:style w:type="paragraph" w:customStyle="1" w:styleId="Style4">
    <w:name w:val="Style4"/>
    <w:basedOn w:val="a"/>
    <w:uiPriority w:val="99"/>
  </w:style>
  <w:style w:type="paragraph" w:customStyle="1" w:styleId="Style5">
    <w:name w:val="Style5"/>
    <w:basedOn w:val="a"/>
    <w:uiPriority w:val="99"/>
    <w:pPr>
      <w:spacing w:line="206" w:lineRule="exact"/>
      <w:jc w:val="both"/>
    </w:pPr>
  </w:style>
  <w:style w:type="paragraph" w:customStyle="1" w:styleId="Style6">
    <w:name w:val="Style6"/>
    <w:basedOn w:val="a"/>
    <w:uiPriority w:val="99"/>
    <w:pPr>
      <w:spacing w:line="254" w:lineRule="exact"/>
      <w:jc w:val="right"/>
    </w:pPr>
  </w:style>
  <w:style w:type="paragraph" w:customStyle="1" w:styleId="Style7">
    <w:name w:val="Style7"/>
    <w:basedOn w:val="a"/>
    <w:uiPriority w:val="99"/>
  </w:style>
  <w:style w:type="paragraph" w:customStyle="1" w:styleId="Style8">
    <w:name w:val="Style8"/>
    <w:basedOn w:val="a"/>
    <w:uiPriority w:val="99"/>
    <w:pPr>
      <w:spacing w:line="254" w:lineRule="exact"/>
    </w:pPr>
  </w:style>
  <w:style w:type="paragraph" w:customStyle="1" w:styleId="Style9">
    <w:name w:val="Style9"/>
    <w:basedOn w:val="a"/>
    <w:uiPriority w:val="99"/>
    <w:pPr>
      <w:spacing w:line="250" w:lineRule="exact"/>
      <w:jc w:val="center"/>
    </w:pPr>
  </w:style>
  <w:style w:type="paragraph" w:customStyle="1" w:styleId="Style10">
    <w:name w:val="Style10"/>
    <w:basedOn w:val="a"/>
    <w:uiPriority w:val="99"/>
  </w:style>
  <w:style w:type="paragraph" w:customStyle="1" w:styleId="Style11">
    <w:name w:val="Style11"/>
    <w:basedOn w:val="a"/>
    <w:uiPriority w:val="99"/>
    <w:pPr>
      <w:spacing w:line="221" w:lineRule="exact"/>
      <w:jc w:val="both"/>
    </w:pPr>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pPr>
      <w:spacing w:line="251" w:lineRule="exact"/>
    </w:pPr>
  </w:style>
  <w:style w:type="character" w:customStyle="1" w:styleId="FontStyle16">
    <w:name w:val="Font Style16"/>
    <w:basedOn w:val="a0"/>
    <w:uiPriority w:val="99"/>
    <w:rPr>
      <w:rFonts w:ascii="Times New Roman" w:hAnsi="Times New Roman" w:cs="Times New Roman"/>
      <w:b/>
      <w:bCs/>
      <w:sz w:val="22"/>
      <w:szCs w:val="22"/>
    </w:rPr>
  </w:style>
  <w:style w:type="character" w:customStyle="1" w:styleId="FontStyle17">
    <w:name w:val="Font Style17"/>
    <w:basedOn w:val="a0"/>
    <w:uiPriority w:val="99"/>
    <w:rPr>
      <w:rFonts w:ascii="Times New Roman" w:hAnsi="Times New Roman" w:cs="Times New Roman"/>
      <w:b/>
      <w:bCs/>
      <w:sz w:val="18"/>
      <w:szCs w:val="18"/>
    </w:rPr>
  </w:style>
  <w:style w:type="character" w:customStyle="1" w:styleId="FontStyle18">
    <w:name w:val="Font Style18"/>
    <w:basedOn w:val="a0"/>
    <w:uiPriority w:val="99"/>
    <w:rPr>
      <w:rFonts w:ascii="Times New Roman" w:hAnsi="Times New Roman" w:cs="Times New Roman"/>
      <w:b/>
      <w:bCs/>
      <w:sz w:val="20"/>
      <w:szCs w:val="20"/>
    </w:rPr>
  </w:style>
  <w:style w:type="character" w:customStyle="1" w:styleId="FontStyle19">
    <w:name w:val="Font Style19"/>
    <w:basedOn w:val="a0"/>
    <w:uiPriority w:val="99"/>
    <w:rPr>
      <w:rFonts w:ascii="Times New Roman" w:hAnsi="Times New Roman" w:cs="Times New Roman"/>
      <w:sz w:val="18"/>
      <w:szCs w:val="18"/>
    </w:rPr>
  </w:style>
  <w:style w:type="character" w:customStyle="1" w:styleId="FontStyle20">
    <w:name w:val="Font Style20"/>
    <w:basedOn w:val="a0"/>
    <w:uiPriority w:val="99"/>
    <w:rPr>
      <w:rFonts w:ascii="Times New Roman" w:hAnsi="Times New Roman" w:cs="Times New Roman"/>
      <w:b/>
      <w:bCs/>
      <w:sz w:val="18"/>
      <w:szCs w:val="18"/>
    </w:rPr>
  </w:style>
  <w:style w:type="character" w:customStyle="1" w:styleId="FontStyle11">
    <w:name w:val="Font Style11"/>
    <w:basedOn w:val="a0"/>
    <w:uiPriority w:val="99"/>
    <w:rsid w:val="004E5E1B"/>
    <w:rPr>
      <w:rFonts w:ascii="Times New Roman" w:hAnsi="Times New Roman" w:cs="Times New Roman"/>
      <w:b/>
      <w:bCs/>
      <w:sz w:val="18"/>
      <w:szCs w:val="18"/>
    </w:rPr>
  </w:style>
  <w:style w:type="character" w:customStyle="1" w:styleId="FontStyle12">
    <w:name w:val="Font Style12"/>
    <w:basedOn w:val="a0"/>
    <w:uiPriority w:val="99"/>
    <w:rsid w:val="004E5E1B"/>
    <w:rPr>
      <w:rFonts w:ascii="Times New Roman" w:hAnsi="Times New Roman" w:cs="Times New Roman"/>
      <w:b/>
      <w:bCs/>
      <w:sz w:val="20"/>
      <w:szCs w:val="20"/>
    </w:rPr>
  </w:style>
  <w:style w:type="character" w:customStyle="1" w:styleId="FontStyle13">
    <w:name w:val="Font Style13"/>
    <w:basedOn w:val="a0"/>
    <w:uiPriority w:val="99"/>
    <w:rsid w:val="004E5E1B"/>
    <w:rPr>
      <w:rFonts w:ascii="Times New Roman" w:hAnsi="Times New Roman" w:cs="Times New Roman"/>
      <w:sz w:val="18"/>
      <w:szCs w:val="18"/>
    </w:rPr>
  </w:style>
  <w:style w:type="character" w:customStyle="1" w:styleId="FontStyle14">
    <w:name w:val="Font Style14"/>
    <w:basedOn w:val="a0"/>
    <w:uiPriority w:val="99"/>
    <w:rsid w:val="004E5E1B"/>
    <w:rPr>
      <w:rFonts w:ascii="Times New Roman" w:hAnsi="Times New Roman" w:cs="Times New Roman"/>
      <w:i/>
      <w:iCs/>
      <w:spacing w:val="-30"/>
      <w:sz w:val="32"/>
      <w:szCs w:val="32"/>
    </w:rPr>
  </w:style>
</w:styles>
</file>

<file path=word/webSettings.xml><?xml version="1.0" encoding="utf-8"?>
<w:webSettings xmlns:r="http://schemas.openxmlformats.org/officeDocument/2006/relationships" xmlns:w="http://schemas.openxmlformats.org/wordprocessingml/2006/main">
  <w:divs>
    <w:div w:id="859858016">
      <w:bodyDiv w:val="1"/>
      <w:marLeft w:val="0"/>
      <w:marRight w:val="0"/>
      <w:marTop w:val="0"/>
      <w:marBottom w:val="0"/>
      <w:divBdr>
        <w:top w:val="none" w:sz="0" w:space="0" w:color="auto"/>
        <w:left w:val="none" w:sz="0" w:space="0" w:color="auto"/>
        <w:bottom w:val="none" w:sz="0" w:space="0" w:color="auto"/>
        <w:right w:val="none" w:sz="0" w:space="0" w:color="auto"/>
      </w:divBdr>
    </w:div>
    <w:div w:id="211323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1326</Words>
  <Characters>7559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K-312-1</dc:creator>
  <cp:lastModifiedBy>IRONMANN (AKA SHAMAN)</cp:lastModifiedBy>
  <cp:revision>2</cp:revision>
  <dcterms:created xsi:type="dcterms:W3CDTF">2013-02-20T09:05:00Z</dcterms:created>
  <dcterms:modified xsi:type="dcterms:W3CDTF">2013-02-20T19:56:00Z</dcterms:modified>
</cp:coreProperties>
</file>