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390" w:rsidRPr="00074390" w:rsidRDefault="00074390" w:rsidP="0007439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074390">
        <w:rPr>
          <w:sz w:val="28"/>
          <w:szCs w:val="28"/>
        </w:rPr>
        <w:t>Техническ</w:t>
      </w:r>
      <w:r w:rsidRPr="00074390">
        <w:rPr>
          <w:sz w:val="28"/>
          <w:szCs w:val="28"/>
          <w:lang w:val="ru-RU"/>
        </w:rPr>
        <w:t>ое</w:t>
      </w:r>
      <w:r w:rsidRPr="00074390">
        <w:rPr>
          <w:sz w:val="28"/>
          <w:szCs w:val="28"/>
        </w:rPr>
        <w:t xml:space="preserve"> </w:t>
      </w:r>
      <w:bookmarkEnd w:id="0"/>
      <w:bookmarkEnd w:id="1"/>
      <w:bookmarkEnd w:id="2"/>
      <w:r w:rsidRPr="00074390">
        <w:rPr>
          <w:sz w:val="28"/>
          <w:szCs w:val="28"/>
          <w:lang w:val="ru-RU"/>
        </w:rPr>
        <w:t>задание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2"/>
        <w:gridCol w:w="2422"/>
        <w:gridCol w:w="9875"/>
        <w:gridCol w:w="836"/>
        <w:gridCol w:w="841"/>
      </w:tblGrid>
      <w:tr w:rsidR="00074390" w:rsidRPr="00BF77BE" w:rsidTr="001D3788">
        <w:tc>
          <w:tcPr>
            <w:tcW w:w="817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ind w:left="360" w:hanging="218"/>
              <w:rPr>
                <w:b/>
              </w:rPr>
            </w:pPr>
            <w:r w:rsidRPr="00BF77BE">
              <w:rPr>
                <w:b/>
              </w:rPr>
              <w:t>№</w:t>
            </w:r>
          </w:p>
          <w:p w:rsidR="00074390" w:rsidRPr="00BF77BE" w:rsidRDefault="00074390" w:rsidP="001D3788">
            <w:pPr>
              <w:ind w:left="360" w:hanging="218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BF77BE">
              <w:rPr>
                <w:b/>
              </w:rPr>
              <w:t>п</w:t>
            </w:r>
            <w:proofErr w:type="spellEnd"/>
            <w:proofErr w:type="gramEnd"/>
            <w:r w:rsidRPr="00BF77BE">
              <w:rPr>
                <w:b/>
              </w:rPr>
              <w:t>/</w:t>
            </w:r>
            <w:proofErr w:type="spellStart"/>
            <w:r w:rsidRPr="00BF77BE">
              <w:rPr>
                <w:b/>
              </w:rPr>
              <w:t>п</w:t>
            </w:r>
            <w:proofErr w:type="spellEnd"/>
          </w:p>
        </w:tc>
        <w:tc>
          <w:tcPr>
            <w:tcW w:w="2422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  <w:r w:rsidRPr="00BF77BE">
              <w:rPr>
                <w:b/>
                <w:sz w:val="20"/>
                <w:szCs w:val="20"/>
              </w:rPr>
              <w:t>Наимен</w:t>
            </w:r>
            <w:r w:rsidRPr="00BF77BE">
              <w:rPr>
                <w:b/>
                <w:sz w:val="20"/>
                <w:szCs w:val="20"/>
              </w:rPr>
              <w:t>о</w:t>
            </w:r>
            <w:r w:rsidRPr="00BF77BE">
              <w:rPr>
                <w:b/>
                <w:sz w:val="20"/>
                <w:szCs w:val="20"/>
              </w:rPr>
              <w:t>вание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  <w:noProof/>
                <w:sz w:val="20"/>
                <w:szCs w:val="20"/>
              </w:rPr>
            </w:pPr>
            <w:r w:rsidRPr="00BF77BE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</w:t>
            </w:r>
            <w:r w:rsidRPr="00BF77BE">
              <w:rPr>
                <w:b/>
                <w:sz w:val="20"/>
                <w:szCs w:val="20"/>
              </w:rPr>
              <w:t>о</w:t>
            </w:r>
            <w:r w:rsidRPr="00BF77BE">
              <w:rPr>
                <w:b/>
                <w:sz w:val="20"/>
                <w:szCs w:val="20"/>
              </w:rPr>
              <w:t>пасности, требования к функциональным характеристикам (потребительским свойс</w:t>
            </w:r>
            <w:r w:rsidRPr="00BF77BE">
              <w:rPr>
                <w:b/>
                <w:sz w:val="20"/>
                <w:szCs w:val="20"/>
              </w:rPr>
              <w:t>т</w:t>
            </w:r>
            <w:r w:rsidRPr="00BF77BE">
              <w:rPr>
                <w:b/>
                <w:sz w:val="20"/>
                <w:szCs w:val="20"/>
              </w:rPr>
              <w:t>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</w:t>
            </w:r>
            <w:r w:rsidRPr="00BF77BE">
              <w:rPr>
                <w:b/>
                <w:sz w:val="20"/>
                <w:szCs w:val="20"/>
              </w:rPr>
              <w:t>о</w:t>
            </w:r>
            <w:r w:rsidRPr="00BF77BE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  <w:r w:rsidRPr="00BF77BE">
              <w:rPr>
                <w:b/>
                <w:sz w:val="20"/>
                <w:szCs w:val="20"/>
              </w:rPr>
              <w:t xml:space="preserve">Ед.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</w:rPr>
            </w:pPr>
            <w:proofErr w:type="spellStart"/>
            <w:r w:rsidRPr="00BF77BE">
              <w:rPr>
                <w:b/>
                <w:sz w:val="20"/>
                <w:szCs w:val="20"/>
              </w:rPr>
              <w:t>и</w:t>
            </w:r>
            <w:r w:rsidRPr="00BF77BE">
              <w:rPr>
                <w:b/>
                <w:sz w:val="20"/>
                <w:szCs w:val="20"/>
              </w:rPr>
              <w:t>з</w:t>
            </w:r>
            <w:r w:rsidRPr="00BF77BE">
              <w:rPr>
                <w:b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0"/>
                <w:szCs w:val="20"/>
              </w:rPr>
            </w:pPr>
            <w:r w:rsidRPr="00BF77BE">
              <w:rPr>
                <w:b/>
                <w:sz w:val="20"/>
                <w:szCs w:val="20"/>
              </w:rPr>
              <w:t>Кол-во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>
              <w:t>Светодиодный св</w:t>
            </w:r>
            <w:r>
              <w:t>е</w:t>
            </w:r>
            <w:r>
              <w:t>тильник.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>
              <w:t xml:space="preserve">Типа </w:t>
            </w:r>
            <w:r w:rsidRPr="00BF77BE">
              <w:t>Айсберг                      ISV- 120 - 106 W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>
              <w:t>(</w:t>
            </w:r>
            <w:r w:rsidRPr="00BF77BE">
              <w:t>Россия, ООО ПК "Энергосбереж</w:t>
            </w:r>
            <w:r w:rsidRPr="00BF77BE">
              <w:t>е</w:t>
            </w:r>
            <w:r w:rsidRPr="00BF77BE">
              <w:t>ние"</w:t>
            </w:r>
            <w:r>
              <w:t>)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t>или эквивалент.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3175</wp:posOffset>
                  </wp:positionV>
                  <wp:extent cx="2119630" cy="935990"/>
                  <wp:effectExtent l="19050" t="0" r="0" b="0"/>
                  <wp:wrapSquare wrapText="bothSides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630" cy="935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F77BE">
              <w:t xml:space="preserve"> </w:t>
            </w:r>
            <w:r w:rsidRPr="00BF77BE">
              <w:rPr>
                <w:b/>
              </w:rPr>
              <w:t xml:space="preserve">Область применения: </w:t>
            </w:r>
            <w:r w:rsidRPr="00BF77BE">
              <w:t>освещение офисов, магазинов, торг</w:t>
            </w:r>
            <w:r w:rsidRPr="00BF77BE">
              <w:t>о</w:t>
            </w:r>
            <w:r w:rsidRPr="00BF77BE">
              <w:t>вых площадей, столовых, школ, больниц, детских учебных учреждений и других общественных завед</w:t>
            </w:r>
            <w:r w:rsidRPr="00BF77BE">
              <w:t>е</w:t>
            </w:r>
            <w:r w:rsidRPr="00BF77BE">
              <w:t>ний.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  <w:r w:rsidRPr="00BF77BE">
              <w:rPr>
                <w:b/>
              </w:rPr>
              <w:t>Технические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Марка светодиодов  LG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Модель светодиода   5630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Размеры светодиода, </w:t>
            </w:r>
            <w:proofErr w:type="gramStart"/>
            <w:r w:rsidRPr="00BF77BE">
              <w:t>мм</w:t>
            </w:r>
            <w:proofErr w:type="gramEnd"/>
            <w:r w:rsidRPr="00BF77BE">
              <w:t xml:space="preserve"> не более   5 мм </w:t>
            </w:r>
            <w:proofErr w:type="spellStart"/>
            <w:r w:rsidRPr="00BF77BE">
              <w:t>х</w:t>
            </w:r>
            <w:proofErr w:type="spellEnd"/>
            <w:r w:rsidRPr="00BF77BE">
              <w:t xml:space="preserve"> 3 мм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Количество светодиодов, </w:t>
            </w:r>
            <w:proofErr w:type="spellStart"/>
            <w:proofErr w:type="gramStart"/>
            <w:r w:rsidRPr="00BF77BE">
              <w:t>шт</w:t>
            </w:r>
            <w:proofErr w:type="spellEnd"/>
            <w:proofErr w:type="gramEnd"/>
            <w:r w:rsidRPr="00BF77BE">
              <w:t xml:space="preserve"> не менее 14 на линейке, 56 в светильнике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Потребляемая мощность, </w:t>
            </w:r>
            <w:proofErr w:type="gramStart"/>
            <w:r w:rsidRPr="00BF77BE">
              <w:t>Вт</w:t>
            </w:r>
            <w:proofErr w:type="gramEnd"/>
            <w:r w:rsidRPr="00BF77BE">
              <w:t xml:space="preserve"> не более   32 Вт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Световой поток</w:t>
            </w:r>
            <w:proofErr w:type="gramStart"/>
            <w:r w:rsidRPr="00BF77BE">
              <w:t xml:space="preserve"> ,</w:t>
            </w:r>
            <w:proofErr w:type="gramEnd"/>
            <w:r w:rsidRPr="00BF77BE">
              <w:t>Лм не менее 4500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питающей сети   </w:t>
            </w:r>
            <w:proofErr w:type="gramStart"/>
            <w:r w:rsidRPr="00BF77BE">
              <w:t>постоянная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Напряжение питающей сети, В    176-264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Частота питающей сети, </w:t>
            </w:r>
            <w:proofErr w:type="gramStart"/>
            <w:r w:rsidRPr="00BF77BE">
              <w:t>Гц</w:t>
            </w:r>
            <w:proofErr w:type="gramEnd"/>
            <w:r w:rsidRPr="00BF77BE">
              <w:t xml:space="preserve">  50 - 60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Выходная сила тока блока питания, А  0,35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Количество блоков питания, </w:t>
            </w:r>
            <w:proofErr w:type="spellStart"/>
            <w:proofErr w:type="gramStart"/>
            <w:r w:rsidRPr="00BF77BE">
              <w:t>шт</w:t>
            </w:r>
            <w:proofErr w:type="spellEnd"/>
            <w:proofErr w:type="gramEnd"/>
            <w:r w:rsidRPr="00BF77BE">
              <w:t xml:space="preserve">     1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Коэффициент пульсации, %   не более        &lt;1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КПД оптической системы, %  не менее   90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Коэффициент мощности (</w:t>
            </w:r>
            <w:proofErr w:type="spellStart"/>
            <w:r w:rsidRPr="00BF77BE">
              <w:t>cos</w:t>
            </w:r>
            <w:proofErr w:type="spellEnd"/>
            <w:r w:rsidRPr="00BF77BE">
              <w:t xml:space="preserve"> φ</w:t>
            </w:r>
            <w:proofErr w:type="gramStart"/>
            <w:r w:rsidRPr="00BF77BE">
              <w:t xml:space="preserve"> )</w:t>
            </w:r>
            <w:proofErr w:type="gramEnd"/>
            <w:r w:rsidRPr="00BF77BE">
              <w:t xml:space="preserve">   не менее  &gt;0,97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Цвет свечения    холодный белый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Температура свечения, К     4000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КСС    </w:t>
            </w:r>
            <w:proofErr w:type="gramStart"/>
            <w:r w:rsidRPr="00BF77BE">
              <w:t>широкая</w:t>
            </w:r>
            <w:proofErr w:type="gramEnd"/>
            <w:r w:rsidRPr="00BF77BE">
              <w:t xml:space="preserve">    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Угол расходимости светового потока, град.  не менее 120    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Индекс цветопередачи, </w:t>
            </w:r>
            <w:proofErr w:type="spellStart"/>
            <w:r w:rsidRPr="00BF77BE">
              <w:t>Ra</w:t>
            </w:r>
            <w:proofErr w:type="spellEnd"/>
            <w:r w:rsidRPr="00BF77BE">
              <w:t xml:space="preserve"> не менее &gt;80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Материал защитного стекла/</w:t>
            </w:r>
            <w:proofErr w:type="spellStart"/>
            <w:r w:rsidRPr="00BF77BE">
              <w:t>рассеивателя</w:t>
            </w:r>
            <w:proofErr w:type="spellEnd"/>
            <w:r w:rsidRPr="00BF77BE">
              <w:t>/отражателя - п</w:t>
            </w:r>
            <w:r w:rsidRPr="00BF77BE">
              <w:t>о</w:t>
            </w:r>
            <w:r w:rsidRPr="00BF77BE">
              <w:t xml:space="preserve">ликарбонат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Материал радиатора/корпуса - поликарбонат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Степень защиты   не менее     IP65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lastRenderedPageBreak/>
              <w:t xml:space="preserve">Диапазон рабочих </w:t>
            </w:r>
            <w:proofErr w:type="spellStart"/>
            <w:r w:rsidRPr="00BF77BE">
              <w:t>температур,°</w:t>
            </w:r>
            <w:proofErr w:type="gramStart"/>
            <w:r w:rsidRPr="00BF77BE">
              <w:t>С</w:t>
            </w:r>
            <w:proofErr w:type="spellEnd"/>
            <w:proofErr w:type="gramEnd"/>
            <w:r w:rsidRPr="00BF77BE">
              <w:t xml:space="preserve">  не менее  -40 до + 50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Габаритные размеры не более 1200*150*120 мм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Масса, не более  2 кг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крепления  накладной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Срок службы светодиодов, часов     - не менее 100 000 часов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Климатическое испо</w:t>
            </w:r>
            <w:r w:rsidRPr="00BF77BE">
              <w:t>л</w:t>
            </w:r>
            <w:r w:rsidRPr="00BF77BE">
              <w:t xml:space="preserve">нение УХЛ5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Гарантия  не менее 5 лет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стробоскопического эффекта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пусковых токов и мгновенное зажигание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Время непрерывной работы – неограниченно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</w:rPr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продукции.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145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Светодиодный св</w:t>
            </w:r>
            <w:r w:rsidRPr="00BF77BE">
              <w:t>е</w:t>
            </w:r>
            <w:r>
              <w:t>тильник.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t xml:space="preserve">Типа </w:t>
            </w:r>
            <w:r w:rsidRPr="00BF77BE">
              <w:t>Айсберг ISI-60 PROM</w:t>
            </w:r>
            <w:r>
              <w:t xml:space="preserve">  (</w:t>
            </w:r>
            <w:r w:rsidRPr="00BF77BE">
              <w:t>Россия, ООО ПК "Энергосбереж</w:t>
            </w:r>
            <w:r w:rsidRPr="00BF77BE">
              <w:t>е</w:t>
            </w:r>
            <w:r w:rsidRPr="00BF77BE">
              <w:t>ние"</w:t>
            </w:r>
            <w:r>
              <w:t>) или эквив</w:t>
            </w:r>
            <w:r>
              <w:t>а</w:t>
            </w:r>
            <w:r>
              <w:t>лент.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rPr>
                <w:b/>
              </w:rPr>
              <w:t>Область применения:</w:t>
            </w:r>
            <w:r w:rsidRPr="00BF77BE">
              <w:t xml:space="preserve"> предназначены для освещения пешеходных троту</w:t>
            </w:r>
            <w:r w:rsidRPr="00BF77BE">
              <w:t>а</w:t>
            </w:r>
            <w:r w:rsidRPr="00BF77BE">
              <w:t>ров, внутридомовых территорий, а также для освещения подземных гаражей, дворовых и парковых территорий, а также улиц и автомобильных дорог.  Долговечны и обладают идеальными техническими хара</w:t>
            </w:r>
            <w:r w:rsidRPr="00BF77BE">
              <w:t>к</w:t>
            </w:r>
            <w:r w:rsidRPr="00BF77BE">
              <w:t>теристиками для обеспечения качественным светом уличных объектов, включая объекты арх</w:t>
            </w:r>
            <w:r w:rsidRPr="00BF77BE">
              <w:t>и</w:t>
            </w:r>
            <w:r w:rsidRPr="00BF77BE">
              <w:t xml:space="preserve">тектуры. </w:t>
            </w:r>
            <w:r w:rsidRPr="00BF77BE">
              <w:rPr>
                <w:rFonts w:eastAsia="Calibri"/>
                <w:iCs/>
                <w:lang w:eastAsia="en-US"/>
              </w:rPr>
              <w:t>За счет рассеивания и большой площади свечения обладают меньшим слепящим э</w:t>
            </w:r>
            <w:r w:rsidRPr="00BF77BE">
              <w:rPr>
                <w:rFonts w:eastAsia="Calibri"/>
                <w:iCs/>
                <w:lang w:eastAsia="en-US"/>
              </w:rPr>
              <w:t>ф</w:t>
            </w:r>
            <w:r w:rsidRPr="00BF77BE">
              <w:rPr>
                <w:rFonts w:eastAsia="Calibri"/>
                <w:iCs/>
                <w:lang w:eastAsia="en-US"/>
              </w:rPr>
              <w:t>фектом; Равномерный рассеянный свет; светильник имеет степень защиты IP67 благодаря соч</w:t>
            </w:r>
            <w:r w:rsidRPr="00BF77BE">
              <w:rPr>
                <w:rFonts w:eastAsia="Calibri"/>
                <w:iCs/>
                <w:lang w:eastAsia="en-US"/>
              </w:rPr>
              <w:t>е</w:t>
            </w:r>
            <w:r w:rsidRPr="00BF77BE">
              <w:rPr>
                <w:rFonts w:eastAsia="Calibri"/>
                <w:iCs/>
                <w:lang w:eastAsia="en-US"/>
              </w:rPr>
              <w:t xml:space="preserve">танию силикона, герметика и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компауда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>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137160</wp:posOffset>
                  </wp:positionH>
                  <wp:positionV relativeFrom="margin">
                    <wp:posOffset>1765935</wp:posOffset>
                  </wp:positionV>
                  <wp:extent cx="1887220" cy="1043940"/>
                  <wp:effectExtent l="0" t="0" r="0" b="0"/>
                  <wp:wrapSquare wrapText="bothSides"/>
                  <wp:docPr id="7" name="Рисунок 3" descr="C:\Documents and Settings\User\Рабочий стол\продажи\Пакет для дилера_20.03.2014\Информация для размещения\Фото промышленные светильники\ISI-60_we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User\Рабочий стол\продажи\Пакет для дилера_20.03.2014\Информация для размещения\Фото промышленные светильники\ISI-60_we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220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F77BE">
              <w:rPr>
                <w:u w:val="single"/>
              </w:rPr>
              <w:t>Рис.2 Внешний вид светил</w:t>
            </w:r>
            <w:r w:rsidRPr="00BF77BE">
              <w:rPr>
                <w:u w:val="single"/>
              </w:rPr>
              <w:t>ь</w:t>
            </w:r>
            <w:r w:rsidRPr="00BF77BE">
              <w:rPr>
                <w:u w:val="single"/>
              </w:rPr>
              <w:t xml:space="preserve">ника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b/>
                <w:iCs/>
                <w:lang w:eastAsia="en-US"/>
              </w:rPr>
            </w:pPr>
            <w:r>
              <w:rPr>
                <w:rFonts w:eastAsia="Calibri"/>
                <w:b/>
                <w:iCs/>
                <w:lang w:eastAsia="en-US"/>
              </w:rPr>
              <w:t xml:space="preserve">                                                        </w:t>
            </w:r>
            <w:r w:rsidRPr="00BF77BE">
              <w:rPr>
                <w:rFonts w:eastAsia="Calibri"/>
                <w:b/>
                <w:iCs/>
                <w:lang w:eastAsia="en-US"/>
              </w:rPr>
              <w:t>Технические характ</w:t>
            </w:r>
            <w:r w:rsidRPr="00BF77BE">
              <w:rPr>
                <w:rFonts w:eastAsia="Calibri"/>
                <w:b/>
                <w:iCs/>
                <w:lang w:eastAsia="en-US"/>
              </w:rPr>
              <w:t>е</w:t>
            </w:r>
            <w:r w:rsidRPr="00BF77BE">
              <w:rPr>
                <w:rFonts w:eastAsia="Calibri"/>
                <w:b/>
                <w:iCs/>
                <w:lang w:eastAsia="en-US"/>
              </w:rPr>
              <w:t>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Тип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рассеивателя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ударопрочный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 оптический стабилизированный пол</w:t>
            </w:r>
            <w:r w:rsidRPr="00BF77BE">
              <w:rPr>
                <w:rFonts w:eastAsia="Calibri"/>
                <w:iCs/>
                <w:lang w:eastAsia="en-US"/>
              </w:rPr>
              <w:t>и</w:t>
            </w:r>
            <w:r w:rsidRPr="00BF77BE">
              <w:rPr>
                <w:rFonts w:eastAsia="Calibri"/>
                <w:iCs/>
                <w:lang w:eastAsia="en-US"/>
              </w:rPr>
              <w:t xml:space="preserve">карбонат;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proofErr w:type="gramStart"/>
            <w:r w:rsidRPr="00BF77BE">
              <w:rPr>
                <w:rFonts w:eastAsia="Calibri"/>
                <w:iCs/>
                <w:lang w:eastAsia="en-US"/>
              </w:rPr>
              <w:t>Корпус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анодированный алюминиевый пр</w:t>
            </w:r>
            <w:r w:rsidRPr="00BF77BE">
              <w:rPr>
                <w:rFonts w:eastAsia="Calibri"/>
                <w:iCs/>
                <w:lang w:eastAsia="en-US"/>
              </w:rPr>
              <w:t>о</w:t>
            </w:r>
            <w:r w:rsidRPr="00BF77BE">
              <w:rPr>
                <w:rFonts w:eastAsia="Calibri"/>
                <w:iCs/>
                <w:lang w:eastAsia="en-US"/>
              </w:rPr>
              <w:t>филь;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Размеры светодиода, не более 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мм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 5ммх 3мм, Количество светодиодов в светил</w:t>
            </w:r>
            <w:r w:rsidRPr="00BF77BE">
              <w:rPr>
                <w:rFonts w:eastAsia="Calibri"/>
                <w:iCs/>
                <w:lang w:eastAsia="en-US"/>
              </w:rPr>
              <w:t>ь</w:t>
            </w:r>
            <w:r w:rsidRPr="00BF77BE">
              <w:rPr>
                <w:rFonts w:eastAsia="Calibri"/>
                <w:iCs/>
                <w:lang w:eastAsia="en-US"/>
              </w:rPr>
              <w:t xml:space="preserve">нике, не менее шт.96;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Количество диодных плат не  менее  шт.4,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Мо</w:t>
            </w:r>
            <w:r w:rsidRPr="00BF77BE">
              <w:rPr>
                <w:rFonts w:eastAsia="Calibri"/>
                <w:iCs/>
                <w:lang w:eastAsia="en-US"/>
              </w:rPr>
              <w:t>щ</w:t>
            </w:r>
            <w:r w:rsidRPr="00BF77BE">
              <w:rPr>
                <w:rFonts w:eastAsia="Calibri"/>
                <w:iCs/>
                <w:lang w:eastAsia="en-US"/>
              </w:rPr>
              <w:t xml:space="preserve">ность 1 диода не более 0,6,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lastRenderedPageBreak/>
              <w:t xml:space="preserve">Светоотдача используемых светодиодов Лм/Вт не менее 159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вт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Потребляемая мощность, не более 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Вт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60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Световой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поток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,н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>е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 менее Лм  8200,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Тип питающей сети переменная,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Напряж</w:t>
            </w:r>
            <w:r w:rsidRPr="00BF77BE">
              <w:rPr>
                <w:rFonts w:eastAsia="Calibri"/>
                <w:iCs/>
                <w:lang w:eastAsia="en-US"/>
              </w:rPr>
              <w:t>е</w:t>
            </w:r>
            <w:r w:rsidRPr="00BF77BE">
              <w:rPr>
                <w:rFonts w:eastAsia="Calibri"/>
                <w:iCs/>
                <w:lang w:eastAsia="en-US"/>
              </w:rPr>
              <w:t>ние питающей сети, В 176-264 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Частота питающей сети, 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Гц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50 - 60 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Выходная сила тока блока питания, А 0,7,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Количество блоков п</w:t>
            </w:r>
            <w:r w:rsidRPr="00BF77BE">
              <w:rPr>
                <w:rFonts w:eastAsia="Calibri"/>
                <w:iCs/>
                <w:lang w:eastAsia="en-US"/>
              </w:rPr>
              <w:t>и</w:t>
            </w:r>
            <w:r w:rsidRPr="00BF77BE">
              <w:rPr>
                <w:rFonts w:eastAsia="Calibri"/>
                <w:iCs/>
                <w:lang w:eastAsia="en-US"/>
              </w:rPr>
              <w:t xml:space="preserve">тания, </w:t>
            </w:r>
            <w:proofErr w:type="spellStart"/>
            <w:proofErr w:type="gramStart"/>
            <w:r w:rsidRPr="00BF77BE">
              <w:rPr>
                <w:rFonts w:eastAsia="Calibri"/>
                <w:iCs/>
                <w:lang w:eastAsia="en-US"/>
              </w:rPr>
              <w:t>шт</w:t>
            </w:r>
            <w:proofErr w:type="spellEnd"/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  1,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Коэффициент пульсации, не более % &lt;1,КПД оптической системы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 xml:space="preserve"> ,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>не менее 90%,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Коэффициент мощности (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cos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 φ) не менее &gt;0,97,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Цвет свечения  Холодный белый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 xml:space="preserve"> ,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Температура свечения, не более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 xml:space="preserve"> К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5000,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Тип КСС 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широкая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Угол расходимости светового потока, не менее град 120,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Индекс цветопередачи, не менее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Ra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>&gt;80,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Материал защитного стекла/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рассеивателя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>/отражателя 3 мм прозрачный монолитный поликарб</w:t>
            </w:r>
            <w:r w:rsidRPr="00BF77BE">
              <w:rPr>
                <w:rFonts w:eastAsia="Calibri"/>
                <w:iCs/>
                <w:lang w:eastAsia="en-US"/>
              </w:rPr>
              <w:t>о</w:t>
            </w:r>
            <w:r w:rsidRPr="00BF77BE">
              <w:rPr>
                <w:rFonts w:eastAsia="Calibri"/>
                <w:iCs/>
                <w:lang w:eastAsia="en-US"/>
              </w:rPr>
              <w:t xml:space="preserve">нат,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Материал радиатора/корпус    анодированный алюминий,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Ст</w:t>
            </w:r>
            <w:r w:rsidRPr="00BF77BE">
              <w:rPr>
                <w:rFonts w:eastAsia="Calibri"/>
                <w:iCs/>
                <w:lang w:eastAsia="en-US"/>
              </w:rPr>
              <w:t>е</w:t>
            </w:r>
            <w:r w:rsidRPr="00BF77BE">
              <w:rPr>
                <w:rFonts w:eastAsia="Calibri"/>
                <w:iCs/>
                <w:lang w:eastAsia="en-US"/>
              </w:rPr>
              <w:t>пень защиты не менее  IP 67,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Диапазон рабочих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температур,°С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 -65 до + 45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Габаритные размеры не более 330*106*57 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 xml:space="preserve">Масса, не более 2,2 кг,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Тип кр</w:t>
            </w:r>
            <w:r w:rsidRPr="00BF77BE">
              <w:rPr>
                <w:rFonts w:eastAsia="Calibri"/>
                <w:iCs/>
                <w:lang w:eastAsia="en-US"/>
              </w:rPr>
              <w:t>е</w:t>
            </w:r>
            <w:r w:rsidRPr="00BF77BE">
              <w:rPr>
                <w:rFonts w:eastAsia="Calibri"/>
                <w:iCs/>
                <w:lang w:eastAsia="en-US"/>
              </w:rPr>
              <w:t xml:space="preserve">пления кронштейн,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Расстояние между диодными платами не более 1мм,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Расстояние между диодами не более 1мм,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Срок службы светодиодов, часов - не менее 100 000 ч</w:t>
            </w:r>
            <w:r w:rsidRPr="00BF77BE">
              <w:rPr>
                <w:rFonts w:eastAsia="Calibri"/>
                <w:iCs/>
                <w:lang w:eastAsia="en-US"/>
              </w:rPr>
              <w:t>а</w:t>
            </w:r>
            <w:r w:rsidRPr="00BF77BE">
              <w:rPr>
                <w:rFonts w:eastAsia="Calibri"/>
                <w:iCs/>
                <w:lang w:eastAsia="en-US"/>
              </w:rPr>
              <w:t>сов,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Гарантия  не менее 5 года.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Отсутствие стробоскопического эффекта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Отсутствие пусковых токов и мгновенное зажигание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t>Время непрерывной работы – неограниченно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t xml:space="preserve">Требования к поставщику – наличие официального статуса Производителя или дилера </w:t>
            </w:r>
            <w:r w:rsidRPr="00BF77BE">
              <w:lastRenderedPageBreak/>
              <w:t>предл</w:t>
            </w:r>
            <w:r w:rsidRPr="00BF77BE">
              <w:t>а</w:t>
            </w:r>
            <w:r w:rsidRPr="00BF77BE">
              <w:t>гаемой продукции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12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Светод</w:t>
            </w:r>
            <w:r w:rsidRPr="00BF77BE">
              <w:t>и</w:t>
            </w:r>
            <w:r w:rsidRPr="00BF77BE">
              <w:t>одный ЖКХ светил</w:t>
            </w:r>
            <w:r w:rsidRPr="00BF77BE">
              <w:t>ь</w:t>
            </w:r>
            <w:r w:rsidRPr="00BF77BE">
              <w:t xml:space="preserve">ник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t xml:space="preserve">Типа </w:t>
            </w:r>
            <w:r w:rsidRPr="00BF77BE">
              <w:t>СС 02-260</w:t>
            </w:r>
            <w:r>
              <w:t xml:space="preserve"> (</w:t>
            </w:r>
            <w:r w:rsidRPr="00BF77BE">
              <w:t xml:space="preserve">Россия, ЗАО </w:t>
            </w:r>
            <w:r>
              <w:t xml:space="preserve"> </w:t>
            </w:r>
            <w:r w:rsidRPr="00BF77BE">
              <w:t>«В</w:t>
            </w:r>
            <w:r w:rsidRPr="00BF77BE">
              <w:t>И</w:t>
            </w:r>
            <w:r w:rsidRPr="00BF77BE">
              <w:t xml:space="preserve">ЛЕД </w:t>
            </w:r>
            <w:proofErr w:type="spellStart"/>
            <w:r w:rsidRPr="00BF77BE">
              <w:t>Светотрони</w:t>
            </w:r>
            <w:r>
              <w:t>ка</w:t>
            </w:r>
            <w:proofErr w:type="spellEnd"/>
            <w:r>
              <w:t>») или э</w:t>
            </w:r>
            <w:r>
              <w:t>к</w:t>
            </w:r>
            <w:r>
              <w:t>вивалент.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rPr>
                <w:b/>
              </w:rPr>
              <w:t>Область применения:</w:t>
            </w:r>
            <w:r w:rsidRPr="00BF77BE">
              <w:t xml:space="preserve"> </w:t>
            </w:r>
            <w:proofErr w:type="gramStart"/>
            <w:r w:rsidRPr="00BF77BE">
              <w:t>предназначен</w:t>
            </w:r>
            <w:proofErr w:type="gramEnd"/>
            <w:r w:rsidRPr="00BF77BE">
              <w:t xml:space="preserve"> для освещения производственных п</w:t>
            </w:r>
            <w:r w:rsidRPr="00BF77BE">
              <w:t>о</w:t>
            </w:r>
            <w:r w:rsidRPr="00BF77BE">
              <w:t>мещений с высоким содержанием влаги и пыли.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u w:val="single"/>
              </w:rPr>
            </w:pPr>
            <w:r w:rsidRPr="00BF77BE">
              <w:rPr>
                <w:u w:val="single"/>
              </w:rPr>
              <w:t xml:space="preserve">Рис.3 Внешний вид светильника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432560" cy="937260"/>
                  <wp:effectExtent l="19050" t="0" r="0" b="0"/>
                  <wp:docPr id="2" name="Рисунок 4" descr="C:\Users\M3\Desktop\goodimage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M3\Desktop\goodimage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937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77BE">
              <w:rPr>
                <w:b/>
                <w:noProof/>
              </w:rPr>
              <w:t xml:space="preserve">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/>
                <w:noProof/>
              </w:rPr>
            </w:pPr>
            <w:r w:rsidRPr="00BF77BE">
              <w:rPr>
                <w:b/>
                <w:noProof/>
              </w:rPr>
              <w:t>Технические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Мощность не более 8,7</w:t>
            </w:r>
            <w:proofErr w:type="gramStart"/>
            <w:r w:rsidRPr="00BF77BE">
              <w:rPr>
                <w:rFonts w:eastAsia="Calibri"/>
                <w:lang w:eastAsia="en-US"/>
              </w:rPr>
              <w:t xml:space="preserve"> В</w:t>
            </w:r>
            <w:proofErr w:type="gramEnd"/>
            <w:r w:rsidRPr="00BF77BE">
              <w:rPr>
                <w:rFonts w:eastAsia="Calibri"/>
                <w:lang w:eastAsia="en-US"/>
              </w:rPr>
              <w:t xml:space="preserve">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Диапазон напряжения питания 170-250</w:t>
            </w:r>
            <w:proofErr w:type="gramStart"/>
            <w:r w:rsidRPr="00BF77BE">
              <w:rPr>
                <w:rFonts w:eastAsia="Calibri"/>
                <w:lang w:eastAsia="en-US"/>
              </w:rPr>
              <w:t xml:space="preserve"> В</w:t>
            </w:r>
            <w:proofErr w:type="gramEnd"/>
            <w:r w:rsidRPr="00BF77BE">
              <w:rPr>
                <w:rFonts w:eastAsia="Calibri"/>
                <w:lang w:eastAsia="en-US"/>
              </w:rPr>
              <w:t xml:space="preserve">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Цветовая температура 4000K,спектр свечения нейтральный, цвет свечения белый , </w:t>
            </w:r>
            <w:proofErr w:type="spellStart"/>
            <w:r w:rsidRPr="00BF77BE">
              <w:rPr>
                <w:rFonts w:eastAsia="Calibri"/>
                <w:lang w:eastAsia="en-US"/>
              </w:rPr>
              <w:t>cos</w:t>
            </w:r>
            <w:proofErr w:type="spellEnd"/>
            <w:r w:rsidRPr="00BF77BE">
              <w:rPr>
                <w:rFonts w:eastAsia="Calibri"/>
                <w:lang w:eastAsia="en-US"/>
              </w:rPr>
              <w:t xml:space="preserve"> φ не м</w:t>
            </w:r>
            <w:r w:rsidRPr="00BF77BE">
              <w:rPr>
                <w:rFonts w:eastAsia="Calibri"/>
                <w:lang w:eastAsia="en-US"/>
              </w:rPr>
              <w:t>е</w:t>
            </w:r>
            <w:r w:rsidRPr="00BF77BE">
              <w:rPr>
                <w:rFonts w:eastAsia="Calibri"/>
                <w:lang w:eastAsia="en-US"/>
              </w:rPr>
              <w:t>нее &gt; 0,96,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Световой поток  ИС не менее 900 Лм,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Индекс цветопередачи  не менее 80 </w:t>
            </w:r>
            <w:proofErr w:type="spellStart"/>
            <w:r w:rsidRPr="00BF77BE">
              <w:rPr>
                <w:rFonts w:eastAsia="Calibri"/>
                <w:lang w:eastAsia="en-US"/>
              </w:rPr>
              <w:t>Ra</w:t>
            </w:r>
            <w:proofErr w:type="spellEnd"/>
            <w:r w:rsidRPr="00BF77BE">
              <w:rPr>
                <w:rFonts w:eastAsia="Calibri"/>
                <w:lang w:eastAsia="en-US"/>
              </w:rPr>
              <w:t xml:space="preserve">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Степень защиты от внешних во</w:t>
            </w:r>
            <w:r w:rsidRPr="00BF77BE">
              <w:rPr>
                <w:rFonts w:eastAsia="Calibri"/>
                <w:lang w:eastAsia="en-US"/>
              </w:rPr>
              <w:t>з</w:t>
            </w:r>
            <w:r w:rsidRPr="00BF77BE">
              <w:rPr>
                <w:rFonts w:eastAsia="Calibri"/>
                <w:lang w:eastAsia="en-US"/>
              </w:rPr>
              <w:t>действий не менее  IP 54,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Климатическое исполнение УХЛ</w:t>
            </w:r>
            <w:proofErr w:type="gramStart"/>
            <w:r w:rsidRPr="00BF77BE">
              <w:rPr>
                <w:rFonts w:eastAsia="Calibri"/>
                <w:lang w:eastAsia="en-US"/>
              </w:rPr>
              <w:t>1</w:t>
            </w:r>
            <w:proofErr w:type="gramEnd"/>
            <w:r w:rsidRPr="00BF77BE">
              <w:rPr>
                <w:rFonts w:eastAsia="Calibri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Диапазон температуры окружающей среды от -30 до +40</w:t>
            </w:r>
            <w:proofErr w:type="gramStart"/>
            <w:r w:rsidRPr="00BF77BE">
              <w:rPr>
                <w:rFonts w:eastAsia="Calibri"/>
                <w:lang w:eastAsia="en-US"/>
              </w:rPr>
              <w:t xml:space="preserve"> С</w:t>
            </w:r>
            <w:proofErr w:type="gramEnd"/>
            <w:r w:rsidRPr="00BF77BE">
              <w:rPr>
                <w:rFonts w:eastAsia="Calibri"/>
                <w:lang w:eastAsia="en-US"/>
              </w:rPr>
              <w:t xml:space="preserve">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Масса не более 0,6 кг,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Габаритные размеры не более 175х85х175 мм,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Материал корпуса  ал</w:t>
            </w:r>
            <w:r w:rsidRPr="00BF77BE">
              <w:rPr>
                <w:rFonts w:eastAsia="Calibri"/>
                <w:lang w:eastAsia="en-US"/>
              </w:rPr>
              <w:t>ю</w:t>
            </w:r>
            <w:r w:rsidRPr="00BF77BE">
              <w:rPr>
                <w:rFonts w:eastAsia="Calibri"/>
                <w:lang w:eastAsia="en-US"/>
              </w:rPr>
              <w:t xml:space="preserve">миний,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Материал </w:t>
            </w:r>
            <w:proofErr w:type="spellStart"/>
            <w:r w:rsidRPr="00BF77BE">
              <w:rPr>
                <w:rFonts w:eastAsia="Calibri"/>
                <w:lang w:eastAsia="en-US"/>
              </w:rPr>
              <w:t>рассеивателя</w:t>
            </w:r>
            <w:proofErr w:type="spellEnd"/>
            <w:r w:rsidRPr="00BF77BE">
              <w:rPr>
                <w:rFonts w:eastAsia="Calibri"/>
                <w:lang w:eastAsia="en-US"/>
              </w:rPr>
              <w:t xml:space="preserve">  стекло,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Размеры светодиода, </w:t>
            </w:r>
            <w:proofErr w:type="gramStart"/>
            <w:r w:rsidRPr="00BF77BE">
              <w:rPr>
                <w:rFonts w:eastAsia="Calibri"/>
                <w:lang w:eastAsia="en-US"/>
              </w:rPr>
              <w:t>мм</w:t>
            </w:r>
            <w:proofErr w:type="gramEnd"/>
            <w:r w:rsidRPr="00BF77BE">
              <w:rPr>
                <w:rFonts w:eastAsia="Calibri"/>
                <w:lang w:eastAsia="en-US"/>
              </w:rPr>
              <w:t xml:space="preserve"> 5,6*3,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Мощность работы одного светодиода, </w:t>
            </w:r>
            <w:proofErr w:type="gramStart"/>
            <w:r w:rsidRPr="00BF77BE">
              <w:rPr>
                <w:rFonts w:eastAsia="Calibri"/>
                <w:lang w:eastAsia="en-US"/>
              </w:rPr>
              <w:t>Вт</w:t>
            </w:r>
            <w:proofErr w:type="gramEnd"/>
            <w:r w:rsidRPr="00BF77BE">
              <w:rPr>
                <w:rFonts w:eastAsia="Calibri"/>
                <w:lang w:eastAsia="en-US"/>
              </w:rPr>
              <w:t xml:space="preserve">  0,4,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Количество светодиодов на плате, не менее 21 шт.,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Количество плат, </w:t>
            </w:r>
            <w:proofErr w:type="spellStart"/>
            <w:proofErr w:type="gramStart"/>
            <w:r w:rsidRPr="00BF77B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  <w:r w:rsidRPr="00BF77BE">
              <w:rPr>
                <w:rFonts w:eastAsia="Calibri"/>
                <w:lang w:eastAsia="en-US"/>
              </w:rPr>
              <w:t xml:space="preserve">  1 ,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Тип питающей сети переменного тока, </w:t>
            </w:r>
            <w:proofErr w:type="gramStart"/>
            <w:r w:rsidRPr="00BF77BE">
              <w:rPr>
                <w:rFonts w:eastAsia="Calibri"/>
                <w:lang w:eastAsia="en-US"/>
              </w:rPr>
              <w:t>однофазная</w:t>
            </w:r>
            <w:proofErr w:type="gramEnd"/>
            <w:r w:rsidRPr="00BF77BE">
              <w:rPr>
                <w:rFonts w:eastAsia="Calibri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Частота питающей сети, </w:t>
            </w:r>
            <w:proofErr w:type="gramStart"/>
            <w:r w:rsidRPr="00BF77BE">
              <w:rPr>
                <w:rFonts w:eastAsia="Calibri"/>
                <w:lang w:eastAsia="en-US"/>
              </w:rPr>
              <w:t>Гц</w:t>
            </w:r>
            <w:proofErr w:type="gramEnd"/>
            <w:r w:rsidRPr="00BF77BE">
              <w:rPr>
                <w:rFonts w:eastAsia="Calibri"/>
                <w:lang w:eastAsia="en-US"/>
              </w:rPr>
              <w:t xml:space="preserve">  50,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КПД оптической системы, не менее %  90,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Тип КССД,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Угол расходимости светового потока, град</w:t>
            </w:r>
            <w:proofErr w:type="gramStart"/>
            <w:r w:rsidRPr="00BF77BE">
              <w:rPr>
                <w:rFonts w:eastAsia="Calibri"/>
                <w:lang w:eastAsia="en-US"/>
              </w:rPr>
              <w:t>.н</w:t>
            </w:r>
            <w:proofErr w:type="gramEnd"/>
            <w:r w:rsidRPr="00BF77BE">
              <w:rPr>
                <w:rFonts w:eastAsia="Calibri"/>
                <w:lang w:eastAsia="en-US"/>
              </w:rPr>
              <w:t>е менее 120,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Максимальная температура поверхн</w:t>
            </w:r>
            <w:r w:rsidRPr="00BF77BE">
              <w:rPr>
                <w:rFonts w:eastAsia="Calibri"/>
                <w:lang w:eastAsia="en-US"/>
              </w:rPr>
              <w:t>о</w:t>
            </w:r>
            <w:r w:rsidRPr="00BF77BE">
              <w:rPr>
                <w:rFonts w:eastAsia="Calibri"/>
                <w:lang w:eastAsia="en-US"/>
              </w:rPr>
              <w:t xml:space="preserve">сти корпуса при </w:t>
            </w:r>
            <w:proofErr w:type="spellStart"/>
            <w:proofErr w:type="gramStart"/>
            <w:r w:rsidRPr="00BF77BE">
              <w:rPr>
                <w:rFonts w:eastAsia="Calibri"/>
                <w:lang w:eastAsia="en-US"/>
              </w:rPr>
              <w:t>t</w:t>
            </w:r>
            <w:proofErr w:type="gramEnd"/>
            <w:r w:rsidRPr="00BF77BE">
              <w:rPr>
                <w:rFonts w:eastAsia="Calibri"/>
                <w:lang w:eastAsia="en-US"/>
              </w:rPr>
              <w:t>окр.=</w:t>
            </w:r>
            <w:proofErr w:type="spellEnd"/>
            <w:r w:rsidRPr="00BF77BE">
              <w:rPr>
                <w:rFonts w:eastAsia="Calibri"/>
                <w:lang w:eastAsia="en-US"/>
              </w:rPr>
              <w:t xml:space="preserve">   60,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lastRenderedPageBreak/>
              <w:t>Тип крепления    накладной</w:t>
            </w:r>
            <w:proofErr w:type="gramStart"/>
            <w:r w:rsidRPr="00BF77BE">
              <w:rPr>
                <w:rFonts w:eastAsia="Calibri"/>
                <w:lang w:eastAsia="en-US"/>
              </w:rPr>
              <w:t xml:space="preserve"> ,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 xml:space="preserve">Срок службы, не менее  100000 ч.,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lang w:eastAsia="en-US"/>
              </w:rPr>
            </w:pPr>
            <w:r w:rsidRPr="00BF77BE">
              <w:rPr>
                <w:rFonts w:eastAsia="Calibri"/>
                <w:lang w:eastAsia="en-US"/>
              </w:rPr>
              <w:t>Гара</w:t>
            </w:r>
            <w:r w:rsidRPr="00BF77BE">
              <w:rPr>
                <w:rFonts w:eastAsia="Calibri"/>
                <w:lang w:eastAsia="en-US"/>
              </w:rPr>
              <w:t>н</w:t>
            </w:r>
            <w:r w:rsidRPr="00BF77BE">
              <w:rPr>
                <w:rFonts w:eastAsia="Calibri"/>
                <w:lang w:eastAsia="en-US"/>
              </w:rPr>
              <w:t>тия не менее  3 года</w:t>
            </w:r>
            <w:r w:rsidRPr="00BF77BE">
              <w:rPr>
                <w:rFonts w:eastAsia="Calibri"/>
                <w:b/>
                <w:lang w:eastAsia="en-US"/>
              </w:rPr>
              <w:t>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Отсутствие стробоскопического эффекта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Отсутствие пусковых токов и мгновенное зажигание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b/>
                <w:lang w:eastAsia="en-US"/>
              </w:rPr>
            </w:pPr>
            <w:r w:rsidRPr="00BF77BE">
              <w:t>Время непрерывной работы – неограниченно</w:t>
            </w:r>
            <w:r w:rsidRPr="00BF77BE">
              <w:rPr>
                <w:rFonts w:eastAsia="Calibri"/>
                <w:b/>
                <w:lang w:eastAsia="en-US"/>
              </w:rPr>
              <w:t>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b/>
                <w:lang w:eastAsia="en-US"/>
              </w:rPr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продукции.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20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Светодиодный св</w:t>
            </w:r>
            <w:r w:rsidRPr="00BF77BE">
              <w:t>е</w:t>
            </w:r>
            <w:r w:rsidRPr="00BF77BE">
              <w:t>тильник</w:t>
            </w:r>
            <w:r>
              <w:t>.</w:t>
            </w:r>
            <w:r w:rsidRPr="00BF77BE">
              <w:t xml:space="preserve"> 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>
              <w:t xml:space="preserve">Типа </w:t>
            </w:r>
            <w:r w:rsidRPr="00BF77BE">
              <w:t>CC 600-16</w:t>
            </w:r>
            <w:r>
              <w:t xml:space="preserve"> (</w:t>
            </w:r>
            <w:r w:rsidRPr="00BF77BE">
              <w:t>Россия, ЗАО</w:t>
            </w:r>
            <w:r>
              <w:t xml:space="preserve"> </w:t>
            </w:r>
            <w:r w:rsidRPr="00BF77BE">
              <w:t xml:space="preserve"> «ВИЛЕД </w:t>
            </w:r>
            <w:proofErr w:type="spellStart"/>
            <w:r w:rsidRPr="00BF77BE">
              <w:t>Светотрон</w:t>
            </w:r>
            <w:r w:rsidRPr="00BF77BE">
              <w:t>и</w:t>
            </w:r>
            <w:r w:rsidRPr="00BF77BE">
              <w:t>ка</w:t>
            </w:r>
            <w:proofErr w:type="spellEnd"/>
            <w:r w:rsidRPr="00BF77BE">
              <w:t>»</w:t>
            </w:r>
            <w:r>
              <w:t>)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t>или эквивалент.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noProof/>
              </w:rPr>
            </w:pPr>
            <w:r w:rsidRPr="00BF77BE">
              <w:rPr>
                <w:b/>
                <w:noProof/>
              </w:rPr>
              <w:t xml:space="preserve">Область применения:  </w:t>
            </w:r>
            <w:r w:rsidRPr="00BF77BE">
              <w:rPr>
                <w:noProof/>
              </w:rPr>
              <w:t>имеет широкую сферу применения, в том числе и для освещения жилых помещений, производственных цехов, магазинов, общеобразовательных учреждений, наружной и внутренней подсветки, парковок и т д.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noProof/>
              </w:rPr>
            </w:pPr>
            <w:r w:rsidRPr="00BF77BE">
              <w:rPr>
                <w:b/>
                <w:noProof/>
              </w:rPr>
              <w:t xml:space="preserve">Тип крепления: </w:t>
            </w:r>
            <w:r w:rsidRPr="00BF77BE">
              <w:rPr>
                <w:noProof/>
              </w:rPr>
              <w:t>встраиваемый, накладной, подвесной (универсальный набор крепления в комплекте к каждому светильнику). Питающий кабель выходит сбоку светильника. Данные светильники можно соединить последовательно друг с другом.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szCs w:val="22"/>
                <w:u w:val="single"/>
              </w:rPr>
            </w:pPr>
            <w:r w:rsidRPr="00BF77BE">
              <w:rPr>
                <w:u w:val="single"/>
              </w:rPr>
              <w:t xml:space="preserve">Рис.4 Внешний вид светильника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rPr>
                <w:b/>
                <w:i/>
                <w:noProof/>
                <w:szCs w:val="28"/>
              </w:rPr>
              <w:drawing>
                <wp:inline distT="0" distB="0" distL="0" distR="0">
                  <wp:extent cx="1668780" cy="1005840"/>
                  <wp:effectExtent l="19050" t="0" r="7620" b="0"/>
                  <wp:docPr id="3" name="Рисунок 6" descr="C:\Users\M3\Desktop\goodimage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C:\Users\M3\Desktop\goodimage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1005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  <w:noProof/>
                <w:szCs w:val="28"/>
              </w:rPr>
            </w:pPr>
            <w:r w:rsidRPr="00BF77BE">
              <w:rPr>
                <w:b/>
                <w:noProof/>
                <w:szCs w:val="28"/>
              </w:rPr>
              <w:t>Технические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Мощность не более 16 Вт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Диапазон напряжения питания 100-265 В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Частота питающей сети 50 Гц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Цветовая температура  не более4000 К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cos φ не менее ≥ 0,98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Световой поток светильника не менее 1600Лм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Индекс цветопередачи не менее &gt; 80 Ra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Степень защиты от внешних воздействий IP не менее 54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Климатическое исполнение УХЛ1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Диапазон температуры окружающей среды от +40 до -30 град.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lastRenderedPageBreak/>
              <w:t>Масса не более 0,2 кг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Габаритные размеры не более  600х25х40 мм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Материал корпуса  анодированный алюминий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Материал рассеивателя матовый полистирол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Срок службы, не менее 100000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Пульсация светового потока не более&lt; 5 %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Гарантия не менее 3 лет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Класс защиты от поражения эл.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Наличие сертификата в системе сертификации ГОСТ Р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Отсутствие стробоскопического эффекта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Отсутствие пусковых токов и мгновенное зажигание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noProof/>
                <w:szCs w:val="28"/>
              </w:rPr>
            </w:pPr>
            <w:r w:rsidRPr="00BF77BE">
              <w:rPr>
                <w:noProof/>
                <w:szCs w:val="28"/>
              </w:rPr>
              <w:t>Время непрерывной работы – неограниченно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  <w:noProof/>
                <w:szCs w:val="28"/>
              </w:rPr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продукции.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8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Светодиодный св</w:t>
            </w:r>
            <w:r w:rsidRPr="00BF77BE">
              <w:t>е</w:t>
            </w:r>
            <w:r w:rsidRPr="00BF77BE">
              <w:t>тильник</w:t>
            </w:r>
            <w:r>
              <w:t>.</w:t>
            </w:r>
            <w:r w:rsidRPr="00BF77BE">
              <w:t xml:space="preserve"> 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t xml:space="preserve">Типа </w:t>
            </w:r>
            <w:r w:rsidRPr="00BF77BE">
              <w:t>Ай</w:t>
            </w:r>
            <w:r w:rsidRPr="00BF77BE">
              <w:t>с</w:t>
            </w:r>
            <w:r w:rsidRPr="00BF77BE">
              <w:t xml:space="preserve">берг                       ISV- 120 - 105 </w:t>
            </w:r>
            <w:r>
              <w:t>(</w:t>
            </w:r>
            <w:r w:rsidRPr="00BF77BE">
              <w:t>Ро</w:t>
            </w:r>
            <w:r w:rsidRPr="00BF77BE">
              <w:t>с</w:t>
            </w:r>
            <w:r w:rsidRPr="00BF77BE">
              <w:t>сия, ООО ПК "Эне</w:t>
            </w:r>
            <w:r w:rsidRPr="00BF77BE">
              <w:t>р</w:t>
            </w:r>
            <w:r w:rsidRPr="00BF77BE">
              <w:t>госбережение"</w:t>
            </w:r>
            <w:r>
              <w:t>) или эквивалент.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rPr>
                <w:b/>
              </w:rPr>
              <w:t xml:space="preserve">Область применения: </w:t>
            </w:r>
            <w:r w:rsidRPr="00BF77BE">
              <w:t>освещение офисов, магазинов, торговых площадей, столовых, школ, больниц, детских учебных учреждений и других общественных заведений.  Для освещения пр</w:t>
            </w:r>
            <w:r w:rsidRPr="00BF77BE">
              <w:t>о</w:t>
            </w:r>
            <w:r w:rsidRPr="00BF77BE">
              <w:t>изводственных рабочих мест.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Аналог светильников на базе ламп 2*36 Вт для монтажа на высоте 4.0– 6.0 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257810</wp:posOffset>
                  </wp:positionV>
                  <wp:extent cx="1458595" cy="683895"/>
                  <wp:effectExtent l="19050" t="0" r="0" b="0"/>
                  <wp:wrapSquare wrapText="bothSides"/>
                  <wp:docPr id="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F77BE">
              <w:rPr>
                <w:u w:val="single"/>
              </w:rPr>
              <w:t>Рис.5 Внешний вид светильника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  <w:r w:rsidRPr="00BF77BE">
              <w:rPr>
                <w:b/>
              </w:rPr>
              <w:t>Технические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Марка светодиодов  LG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Модель светодиода   5630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Размеры светодиода, </w:t>
            </w:r>
            <w:proofErr w:type="gramStart"/>
            <w:r w:rsidRPr="00BF77BE">
              <w:t>мм</w:t>
            </w:r>
            <w:proofErr w:type="gramEnd"/>
            <w:r w:rsidRPr="00BF77BE">
              <w:t xml:space="preserve"> не более   5 мм </w:t>
            </w:r>
            <w:proofErr w:type="spellStart"/>
            <w:r w:rsidRPr="00BF77BE">
              <w:t>х</w:t>
            </w:r>
            <w:proofErr w:type="spellEnd"/>
            <w:r w:rsidRPr="00BF77BE">
              <w:t xml:space="preserve"> 3 мм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Количество светодиодов, </w:t>
            </w:r>
            <w:proofErr w:type="spellStart"/>
            <w:proofErr w:type="gramStart"/>
            <w:r w:rsidRPr="00BF77BE">
              <w:t>шт</w:t>
            </w:r>
            <w:proofErr w:type="spellEnd"/>
            <w:proofErr w:type="gramEnd"/>
            <w:r w:rsidRPr="00BF77BE">
              <w:t xml:space="preserve"> не менее 14 на линейке, 56 в светильнике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Потребляемая мощность, </w:t>
            </w:r>
            <w:proofErr w:type="gramStart"/>
            <w:r w:rsidRPr="00BF77BE">
              <w:t>Вт</w:t>
            </w:r>
            <w:proofErr w:type="gramEnd"/>
            <w:r w:rsidRPr="00BF77BE">
              <w:t xml:space="preserve"> не более   32 Вт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Световой поток</w:t>
            </w:r>
            <w:proofErr w:type="gramStart"/>
            <w:r w:rsidRPr="00BF77BE">
              <w:t xml:space="preserve"> ,</w:t>
            </w:r>
            <w:proofErr w:type="gramEnd"/>
            <w:r w:rsidRPr="00BF77BE">
              <w:t>Лм не менее 4500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питающей сети   </w:t>
            </w:r>
            <w:proofErr w:type="gramStart"/>
            <w:r w:rsidRPr="00BF77BE">
              <w:t>постоянная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Напряжение питающей сети, В    176-264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lastRenderedPageBreak/>
              <w:t xml:space="preserve">Частота питающей сети, </w:t>
            </w:r>
            <w:proofErr w:type="gramStart"/>
            <w:r w:rsidRPr="00BF77BE">
              <w:t>Гц</w:t>
            </w:r>
            <w:proofErr w:type="gramEnd"/>
            <w:r w:rsidRPr="00BF77BE">
              <w:t xml:space="preserve">  50 - 60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Выходная сила тока блока питания, А  0,35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Количество блоков питания, </w:t>
            </w:r>
            <w:proofErr w:type="spellStart"/>
            <w:proofErr w:type="gramStart"/>
            <w:r w:rsidRPr="00BF77BE">
              <w:t>шт</w:t>
            </w:r>
            <w:proofErr w:type="spellEnd"/>
            <w:proofErr w:type="gramEnd"/>
            <w:r w:rsidRPr="00BF77BE">
              <w:t xml:space="preserve">     1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Коэффициент пульсации, %   не более        &lt;1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КПД оптической системы, %  не менее   90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Коэффициент мощности (</w:t>
            </w:r>
            <w:proofErr w:type="spellStart"/>
            <w:r w:rsidRPr="00BF77BE">
              <w:t>cos</w:t>
            </w:r>
            <w:proofErr w:type="spellEnd"/>
            <w:r w:rsidRPr="00BF77BE">
              <w:t xml:space="preserve"> φ</w:t>
            </w:r>
            <w:proofErr w:type="gramStart"/>
            <w:r w:rsidRPr="00BF77BE">
              <w:t xml:space="preserve"> )</w:t>
            </w:r>
            <w:proofErr w:type="gramEnd"/>
            <w:r w:rsidRPr="00BF77BE">
              <w:t xml:space="preserve">   не менее  &gt;0,97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Цвет свечения    холодный белый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Температура свечения, К     4000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КСС    </w:t>
            </w:r>
            <w:proofErr w:type="gramStart"/>
            <w:r w:rsidRPr="00BF77BE">
              <w:t>широкая</w:t>
            </w:r>
            <w:proofErr w:type="gramEnd"/>
            <w:r w:rsidRPr="00BF77BE">
              <w:t xml:space="preserve">    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Угол расходимости светового потока, град.  не менее 120    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Индекс цветопередачи, </w:t>
            </w:r>
            <w:proofErr w:type="spellStart"/>
            <w:r w:rsidRPr="00BF77BE">
              <w:t>Ra</w:t>
            </w:r>
            <w:proofErr w:type="spellEnd"/>
            <w:r w:rsidRPr="00BF77BE">
              <w:t xml:space="preserve"> не менее &gt;80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Материал защитного стекла/</w:t>
            </w:r>
            <w:proofErr w:type="spellStart"/>
            <w:r w:rsidRPr="00BF77BE">
              <w:t>рассеивателя</w:t>
            </w:r>
            <w:proofErr w:type="spellEnd"/>
            <w:r w:rsidRPr="00BF77BE">
              <w:t>/отражателя - п</w:t>
            </w:r>
            <w:r w:rsidRPr="00BF77BE">
              <w:t>о</w:t>
            </w:r>
            <w:r w:rsidRPr="00BF77BE">
              <w:t xml:space="preserve">ликарбонат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Материал радиатора/корпуса - поликарбонат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Степень защиты   не менее     IP20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Диапазон рабочих </w:t>
            </w:r>
            <w:proofErr w:type="spellStart"/>
            <w:r w:rsidRPr="00BF77BE">
              <w:t>температур,°</w:t>
            </w:r>
            <w:proofErr w:type="gramStart"/>
            <w:r w:rsidRPr="00BF77BE">
              <w:t>С</w:t>
            </w:r>
            <w:proofErr w:type="spellEnd"/>
            <w:proofErr w:type="gramEnd"/>
            <w:r w:rsidRPr="00BF77BE">
              <w:t xml:space="preserve">  не менее  -40 до + 50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Габаритные размеры не более 1240*145*50 мм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Масса, не более  1,3 кг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крепления  накладной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Срок службы светодиодов, часов     - не менее 100 000 часов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Климатическое испо</w:t>
            </w:r>
            <w:r w:rsidRPr="00BF77BE">
              <w:t>л</w:t>
            </w:r>
            <w:r w:rsidRPr="00BF77BE">
              <w:t xml:space="preserve">нение УХЛ5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Гарантия  не менее 5 лет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стробоскопического эффекта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пусковых токов и мгновенное зажигание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Время непрерывной работы – неограниченно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продукции.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42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  <w:r w:rsidRPr="00BF77BE">
              <w:t>Светодиодный св</w:t>
            </w:r>
            <w:r w:rsidRPr="00BF77BE">
              <w:t>е</w:t>
            </w:r>
            <w:r w:rsidRPr="00BF77BE">
              <w:t xml:space="preserve">тильник 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t xml:space="preserve">Типа </w:t>
            </w:r>
            <w:r w:rsidRPr="00BF77BE">
              <w:t>Ай</w:t>
            </w:r>
            <w:r w:rsidRPr="00BF77BE">
              <w:t>с</w:t>
            </w:r>
            <w:r w:rsidRPr="00BF77BE">
              <w:t>берг                       IS - 36</w:t>
            </w:r>
            <w:proofErr w:type="gramStart"/>
            <w:r w:rsidRPr="00BF77BE">
              <w:t xml:space="preserve"> С</w:t>
            </w:r>
            <w:proofErr w:type="gramEnd"/>
            <w:r w:rsidRPr="00BF77BE">
              <w:t xml:space="preserve"> (N) </w:t>
            </w:r>
            <w:r>
              <w:t>(</w:t>
            </w:r>
            <w:r w:rsidRPr="00BF77BE">
              <w:t>Ро</w:t>
            </w:r>
            <w:r w:rsidRPr="00BF77BE">
              <w:t>с</w:t>
            </w:r>
            <w:r w:rsidRPr="00BF77BE">
              <w:t xml:space="preserve">сия, </w:t>
            </w:r>
            <w:r w:rsidRPr="00BF77BE">
              <w:lastRenderedPageBreak/>
              <w:t>ООО ПК "Энерг</w:t>
            </w:r>
            <w:r w:rsidRPr="00BF77BE">
              <w:t>о</w:t>
            </w:r>
            <w:r w:rsidRPr="00BF77BE">
              <w:t>сбережение"</w:t>
            </w:r>
            <w:r>
              <w:t>) или эквивалент.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contextualSpacing/>
              <w:rPr>
                <w:rFonts w:eastAsia="Calibri"/>
                <w:lang w:eastAsia="en-US"/>
              </w:rPr>
            </w:pPr>
            <w:r w:rsidRPr="00BF77BE">
              <w:rPr>
                <w:b/>
                <w:i/>
              </w:rPr>
              <w:lastRenderedPageBreak/>
              <w:t xml:space="preserve">Область применения: </w:t>
            </w:r>
            <w:r w:rsidRPr="00BF77BE">
              <w:rPr>
                <w:rFonts w:eastAsia="Calibri"/>
                <w:lang w:eastAsia="en-US"/>
              </w:rPr>
              <w:t>освещение офисов, магазинов, торговых площадей с конструкцией п</w:t>
            </w:r>
            <w:r w:rsidRPr="00BF77BE">
              <w:rPr>
                <w:rFonts w:eastAsia="Calibri"/>
                <w:lang w:eastAsia="en-US"/>
              </w:rPr>
              <w:t>о</w:t>
            </w:r>
            <w:r w:rsidRPr="00BF77BE">
              <w:rPr>
                <w:rFonts w:eastAsia="Calibri"/>
                <w:lang w:eastAsia="en-US"/>
              </w:rPr>
              <w:t xml:space="preserve">толка типа </w:t>
            </w:r>
            <w:proofErr w:type="spellStart"/>
            <w:r w:rsidRPr="00BF77BE">
              <w:rPr>
                <w:rFonts w:eastAsia="Calibri"/>
                <w:lang w:eastAsia="en-US"/>
              </w:rPr>
              <w:t>армстронг</w:t>
            </w:r>
            <w:proofErr w:type="spellEnd"/>
            <w:r w:rsidRPr="00BF77BE">
              <w:rPr>
                <w:rFonts w:eastAsia="Calibri"/>
                <w:lang w:eastAsia="en-US"/>
              </w:rPr>
              <w:t>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  <w:r w:rsidRPr="00BF77BE">
              <w:rPr>
                <w:u w:val="single"/>
              </w:rPr>
              <w:t>Рис.6 Внешний вид светильника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29740" cy="1082040"/>
                  <wp:effectExtent l="19050" t="0" r="3810" b="0"/>
                  <wp:docPr id="4" name="Рисунок 3" descr="C:\Users\M3\Desktop\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M3\Desktop\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740" cy="108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b/>
                <w:iCs/>
                <w:sz w:val="22"/>
                <w:szCs w:val="22"/>
                <w:lang w:eastAsia="en-US"/>
              </w:rPr>
            </w:pPr>
            <w:r w:rsidRPr="00BF77BE">
              <w:rPr>
                <w:rFonts w:eastAsia="Calibri"/>
                <w:b/>
                <w:iCs/>
                <w:sz w:val="22"/>
                <w:szCs w:val="22"/>
                <w:lang w:eastAsia="en-US"/>
              </w:rPr>
              <w:t>Технические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Вид </w:t>
            </w:r>
            <w:proofErr w:type="spell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рассеивателя</w:t>
            </w:r>
            <w:proofErr w:type="spell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  призма,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Размеры светодиода, не более 5мм </w:t>
            </w:r>
            <w:proofErr w:type="spell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х</w:t>
            </w:r>
            <w:proofErr w:type="spell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3мм,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Количес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т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во светодиодов в светильнике,  не менее шт.  56 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Потребляемая мощность, не более </w:t>
            </w:r>
            <w:proofErr w:type="gram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Вт</w:t>
            </w:r>
            <w:proofErr w:type="gram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  32 Вт,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Световой поток Лм  не менее 4300,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Тип питающей сети пер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е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менная,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Напряж</w:t>
            </w:r>
            <w:r w:rsidRPr="00BF77BE">
              <w:rPr>
                <w:rFonts w:eastAsia="Calibri"/>
                <w:iCs/>
                <w:lang w:eastAsia="en-US"/>
              </w:rPr>
              <w:t>ение питающей сети, В  176-264 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Част</w:t>
            </w:r>
            <w:r w:rsidRPr="00BF77BE">
              <w:rPr>
                <w:rFonts w:eastAsia="Calibri"/>
                <w:iCs/>
                <w:lang w:eastAsia="en-US"/>
              </w:rPr>
              <w:t xml:space="preserve">ота питающей сети, 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Гц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>   50 - 60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Выходная </w:t>
            </w:r>
            <w:r w:rsidRPr="00BF77BE">
              <w:rPr>
                <w:rFonts w:eastAsia="Calibri"/>
                <w:iCs/>
                <w:lang w:eastAsia="en-US"/>
              </w:rPr>
              <w:t>сила тока блока питания, А 0,35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Количество блоков пит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а</w:t>
            </w:r>
            <w:r w:rsidRPr="00BF77BE">
              <w:rPr>
                <w:rFonts w:eastAsia="Calibri"/>
                <w:iCs/>
                <w:lang w:eastAsia="en-US"/>
              </w:rPr>
              <w:t>ния, шт. 1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Коэффициент пульсации не более  %  &lt;1,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КПД оптической системы не м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е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нее  90% 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Коэффициент м</w:t>
            </w:r>
            <w:r w:rsidRPr="00BF77BE">
              <w:rPr>
                <w:rFonts w:eastAsia="Calibri"/>
                <w:iCs/>
                <w:lang w:eastAsia="en-US"/>
              </w:rPr>
              <w:t>ощности (cosφ) не менее  &gt;0,97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Цвет свечения    х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о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лодный белый</w:t>
            </w:r>
            <w:proofErr w:type="gram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,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Темпер</w:t>
            </w:r>
            <w:r w:rsidRPr="00BF77BE">
              <w:rPr>
                <w:rFonts w:eastAsia="Calibri"/>
                <w:iCs/>
                <w:lang w:eastAsia="en-US"/>
              </w:rPr>
              <w:t>атура свечения не более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 xml:space="preserve"> К</w:t>
            </w:r>
            <w:proofErr w:type="gramEnd"/>
            <w:r w:rsidRPr="00BF77BE">
              <w:rPr>
                <w:rFonts w:eastAsia="Calibri"/>
                <w:iCs/>
                <w:lang w:eastAsia="en-US"/>
              </w:rPr>
              <w:t xml:space="preserve">  4000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Тип КСС   </w:t>
            </w:r>
            <w:proofErr w:type="gram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широкая</w:t>
            </w:r>
            <w:proofErr w:type="gram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,  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Угол расходимости светов</w:t>
            </w:r>
            <w:r w:rsidRPr="00BF77BE">
              <w:rPr>
                <w:rFonts w:eastAsia="Calibri"/>
                <w:iCs/>
                <w:lang w:eastAsia="en-US"/>
              </w:rPr>
              <w:t>ого потока, не менее град. 120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Индекс цветоперед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а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чи, </w:t>
            </w:r>
            <w:proofErr w:type="spell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Ra</w:t>
            </w:r>
            <w:proofErr w:type="spell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не менее   &gt;80, 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Материал защитного стекла /</w:t>
            </w:r>
            <w:proofErr w:type="spell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рассеивателя</w:t>
            </w:r>
            <w:proofErr w:type="spell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 /отражателя  пол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и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карбонат</w:t>
            </w:r>
            <w:proofErr w:type="gramStart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,</w:t>
            </w:r>
            <w:proofErr w:type="gram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Материал радиатора/корпуса сталь с полимерным покрытием,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Степень защиты   IP 20 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Диапазон раб</w:t>
            </w:r>
            <w:r w:rsidRPr="00BF77BE">
              <w:rPr>
                <w:rFonts w:eastAsia="Calibri"/>
                <w:iCs/>
                <w:lang w:eastAsia="en-US"/>
              </w:rPr>
              <w:t xml:space="preserve">очих </w:t>
            </w:r>
            <w:proofErr w:type="spellStart"/>
            <w:r w:rsidRPr="00BF77BE">
              <w:rPr>
                <w:rFonts w:eastAsia="Calibri"/>
                <w:iCs/>
                <w:lang w:eastAsia="en-US"/>
              </w:rPr>
              <w:t>температур,°С</w:t>
            </w:r>
            <w:proofErr w:type="spellEnd"/>
            <w:r w:rsidRPr="00BF77BE">
              <w:rPr>
                <w:rFonts w:eastAsia="Calibri"/>
                <w:iCs/>
                <w:lang w:eastAsia="en-US"/>
              </w:rPr>
              <w:t xml:space="preserve">  -40 до + 50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Габаритные размеры не более  595*595*40 мм,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 xml:space="preserve">Масса  не более 2,450 кг, 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Тип крепления накладной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Срок службы светодиодов, часов  не менее 100 000 ч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а</w:t>
            </w: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сов, 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lang w:eastAsia="en-US"/>
              </w:rPr>
            </w:pPr>
            <w:r w:rsidRPr="00BF77BE">
              <w:rPr>
                <w:rFonts w:eastAsia="Calibri"/>
                <w:iCs/>
                <w:lang w:eastAsia="en-US"/>
              </w:rPr>
              <w:t>Климатическое исполнение - УХЛ</w:t>
            </w:r>
            <w:proofErr w:type="gramStart"/>
            <w:r w:rsidRPr="00BF77BE">
              <w:rPr>
                <w:rFonts w:eastAsia="Calibri"/>
                <w:iCs/>
                <w:lang w:eastAsia="en-US"/>
              </w:rPr>
              <w:t>4</w:t>
            </w:r>
            <w:proofErr w:type="gramEnd"/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rFonts w:eastAsia="Calibri"/>
                <w:iCs/>
                <w:sz w:val="22"/>
                <w:szCs w:val="22"/>
                <w:lang w:eastAsia="en-US"/>
              </w:rPr>
            </w:pPr>
            <w:r w:rsidRPr="00BF77BE">
              <w:rPr>
                <w:rFonts w:eastAsia="Calibri"/>
                <w:iCs/>
                <w:sz w:val="22"/>
                <w:szCs w:val="22"/>
                <w:lang w:eastAsia="en-US"/>
              </w:rPr>
              <w:t>Гарантия не менее 5 лет.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lastRenderedPageBreak/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  <w:r w:rsidRPr="00BF77BE"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стробоскопического эффекта,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пусковых токов и мгновенное зажигание,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Время непрерывной работы – неограниченно,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8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  <w:rPr>
                <w:bCs/>
              </w:rPr>
            </w:pPr>
            <w:r w:rsidRPr="00BF77BE">
              <w:rPr>
                <w:bCs/>
              </w:rPr>
              <w:t>Светодиодный св</w:t>
            </w:r>
            <w:r w:rsidRPr="00BF77BE">
              <w:rPr>
                <w:bCs/>
              </w:rPr>
              <w:t>е</w:t>
            </w:r>
            <w:r w:rsidRPr="00BF77BE">
              <w:rPr>
                <w:bCs/>
              </w:rPr>
              <w:t xml:space="preserve">тильник 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  <w:rPr>
                <w:bCs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rPr>
                <w:bCs/>
              </w:rPr>
              <w:t xml:space="preserve">Типа </w:t>
            </w:r>
            <w:proofErr w:type="spellStart"/>
            <w:r w:rsidRPr="00BF77BE">
              <w:rPr>
                <w:bCs/>
              </w:rPr>
              <w:t>Nord</w:t>
            </w:r>
            <w:proofErr w:type="spellEnd"/>
            <w:r w:rsidRPr="00BF77BE">
              <w:rPr>
                <w:bCs/>
              </w:rPr>
              <w:t xml:space="preserve">  Ni150 UL-серия</w:t>
            </w:r>
            <w:r>
              <w:rPr>
                <w:bCs/>
              </w:rPr>
              <w:t xml:space="preserve">  (</w:t>
            </w:r>
            <w:r w:rsidRPr="00BF77BE">
              <w:t xml:space="preserve">ООО «НПО Норд </w:t>
            </w:r>
            <w:proofErr w:type="spellStart"/>
            <w:r w:rsidRPr="00BF77BE">
              <w:t>Инвест</w:t>
            </w:r>
            <w:proofErr w:type="spellEnd"/>
            <w:r w:rsidRPr="00BF77BE">
              <w:t>»</w:t>
            </w:r>
            <w:r>
              <w:t>) или эквив</w:t>
            </w:r>
            <w:r>
              <w:t>а</w:t>
            </w:r>
            <w:r>
              <w:t>лент.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Cs/>
              </w:rPr>
            </w:pP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BF77BE">
              <w:rPr>
                <w:b/>
                <w:noProof/>
              </w:rPr>
              <w:t>Область применения:</w:t>
            </w:r>
            <w:r w:rsidRPr="00BF77BE">
              <w:rPr>
                <w:bCs/>
              </w:rPr>
              <w:t xml:space="preserve"> Применяется для освещения складов, цехов, ангаров, фасадов зданий, акцентной подсветки п</w:t>
            </w:r>
            <w:r w:rsidRPr="00BF77BE">
              <w:rPr>
                <w:bCs/>
              </w:rPr>
              <w:t>о</w:t>
            </w:r>
            <w:r w:rsidRPr="00BF77BE">
              <w:rPr>
                <w:bCs/>
              </w:rPr>
              <w:t>мещений.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Cs/>
              </w:rPr>
            </w:pPr>
            <w:proofErr w:type="gramStart"/>
            <w:r w:rsidRPr="00BF77BE">
              <w:rPr>
                <w:bCs/>
              </w:rPr>
              <w:t>Светодиодный</w:t>
            </w:r>
            <w:proofErr w:type="gramEnd"/>
            <w:r w:rsidRPr="00BF77BE">
              <w:rPr>
                <w:bCs/>
              </w:rPr>
              <w:t xml:space="preserve"> светильники </w:t>
            </w:r>
            <w:proofErr w:type="spellStart"/>
            <w:r w:rsidRPr="00BF77BE">
              <w:rPr>
                <w:bCs/>
              </w:rPr>
              <w:t>Nord</w:t>
            </w:r>
            <w:proofErr w:type="spellEnd"/>
            <w:r w:rsidRPr="00BF77BE">
              <w:rPr>
                <w:bCs/>
              </w:rPr>
              <w:t xml:space="preserve"> серии UB предназначены для замены ста</w:t>
            </w:r>
            <w:r w:rsidRPr="00BF77BE">
              <w:rPr>
                <w:bCs/>
              </w:rPr>
              <w:t>н</w:t>
            </w:r>
            <w:r w:rsidRPr="00BF77BE">
              <w:rPr>
                <w:bCs/>
              </w:rPr>
              <w:t>дартных ДКУ РКУ ЖКУ светильников с ДРЛ лампами 700W,ДНАТ энергосберегающими лампами 400W.  Крепл</w:t>
            </w:r>
            <w:r w:rsidRPr="00BF77BE">
              <w:rPr>
                <w:bCs/>
              </w:rPr>
              <w:t>е</w:t>
            </w:r>
            <w:r w:rsidRPr="00BF77BE">
              <w:rPr>
                <w:bCs/>
              </w:rPr>
              <w:t>ние консольное (до 60 мм.)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  <w:r w:rsidRPr="00BF77BE">
              <w:rPr>
                <w:u w:val="single"/>
              </w:rPr>
              <w:t>Рис.7 Внешний вид свет</w:t>
            </w:r>
            <w:r>
              <w:rPr>
                <w:u w:val="single"/>
              </w:rPr>
              <w:t>и</w:t>
            </w:r>
            <w:r w:rsidRPr="00BF77BE">
              <w:rPr>
                <w:u w:val="single"/>
              </w:rPr>
              <w:t>льника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rPr>
                <w:noProof/>
              </w:rPr>
              <w:drawing>
                <wp:inline distT="0" distB="0" distL="0" distR="0">
                  <wp:extent cx="1848485" cy="1223010"/>
                  <wp:effectExtent l="57150" t="76200" r="37465" b="53340"/>
                  <wp:docPr id="1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270606">
                            <a:off x="0" y="0"/>
                            <a:ext cx="1848485" cy="1223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/>
              </w:rPr>
            </w:pPr>
            <w:proofErr w:type="gramStart"/>
            <w:r w:rsidRPr="00BF77BE">
              <w:rPr>
                <w:b/>
              </w:rPr>
              <w:t>Техническое</w:t>
            </w:r>
            <w:proofErr w:type="gramEnd"/>
            <w:r w:rsidRPr="00BF77BE">
              <w:rPr>
                <w:b/>
              </w:rPr>
              <w:t xml:space="preserve">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Тип светодиодов Brigdelux,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Количество светодиодов, </w:t>
            </w:r>
            <w:proofErr w:type="spellStart"/>
            <w:proofErr w:type="gramStart"/>
            <w:r w:rsidRPr="00BF77BE">
              <w:t>шт</w:t>
            </w:r>
            <w:proofErr w:type="spellEnd"/>
            <w:proofErr w:type="gramEnd"/>
            <w:r w:rsidRPr="00BF77BE">
              <w:t xml:space="preserve"> не менее 144,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Потребляемая мощность матрицы, </w:t>
            </w:r>
            <w:proofErr w:type="gramStart"/>
            <w:r w:rsidRPr="00BF77BE">
              <w:t>Вт</w:t>
            </w:r>
            <w:proofErr w:type="gramEnd"/>
            <w:r w:rsidRPr="00BF77BE">
              <w:t xml:space="preserve"> не более   144 Вт,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Общее </w:t>
            </w:r>
            <w:proofErr w:type="spellStart"/>
            <w:r w:rsidRPr="00BF77BE">
              <w:t>потребление</w:t>
            </w:r>
            <w:proofErr w:type="gramStart"/>
            <w:r w:rsidRPr="00BF77BE">
              <w:t>,В</w:t>
            </w:r>
            <w:proofErr w:type="gramEnd"/>
            <w:r w:rsidRPr="00BF77BE">
              <w:t>т</w:t>
            </w:r>
            <w:proofErr w:type="spellEnd"/>
            <w:r w:rsidRPr="00BF77BE">
              <w:t xml:space="preserve"> не более 170,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Технология модуля 100 Лм/Вт,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Световой </w:t>
            </w:r>
            <w:proofErr w:type="spellStart"/>
            <w:r w:rsidRPr="00BF77BE">
              <w:t>поток</w:t>
            </w:r>
            <w:proofErr w:type="gramStart"/>
            <w:r w:rsidRPr="00BF77BE">
              <w:t>,Л</w:t>
            </w:r>
            <w:proofErr w:type="gramEnd"/>
            <w:r w:rsidRPr="00BF77BE">
              <w:t>м</w:t>
            </w:r>
            <w:proofErr w:type="spellEnd"/>
            <w:r w:rsidRPr="00BF77BE">
              <w:t xml:space="preserve"> не менее 17000,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Тип питающей сети   </w:t>
            </w:r>
            <w:proofErr w:type="gramStart"/>
            <w:r w:rsidRPr="00BF77BE">
              <w:t>постоянная</w:t>
            </w:r>
            <w:proofErr w:type="gramEnd"/>
            <w:r w:rsidRPr="00BF77BE"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Напряжение питающей сети, В    90-285,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Частота питающей сети, </w:t>
            </w:r>
            <w:proofErr w:type="gramStart"/>
            <w:r w:rsidRPr="00BF77BE">
              <w:t>Гц</w:t>
            </w:r>
            <w:proofErr w:type="gramEnd"/>
            <w:r w:rsidRPr="00BF77BE">
              <w:t xml:space="preserve">  50 – 60,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Количество блоков питания, шт.  1,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Коэффициент пульсации, %   не более  &lt;1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lastRenderedPageBreak/>
              <w:t xml:space="preserve">КПД оптической системы, %  не менее   90,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Коэффициент мощности (</w:t>
            </w:r>
            <w:proofErr w:type="spellStart"/>
            <w:r w:rsidRPr="00BF77BE">
              <w:t>cos</w:t>
            </w:r>
            <w:proofErr w:type="spellEnd"/>
            <w:r w:rsidRPr="00BF77BE">
              <w:t xml:space="preserve"> φ</w:t>
            </w:r>
            <w:proofErr w:type="gramStart"/>
            <w:r w:rsidRPr="00BF77BE">
              <w:t xml:space="preserve"> )</w:t>
            </w:r>
            <w:proofErr w:type="gramEnd"/>
            <w:r w:rsidRPr="00BF77BE">
              <w:t xml:space="preserve">   не менее  &gt;0,98,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Радиатор алюминиевый,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Цвет свечения    холодный белый,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Температура свечения, К  4500-5500,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КСС </w:t>
            </w:r>
            <w:proofErr w:type="gramStart"/>
            <w:r w:rsidRPr="00BF77BE">
              <w:t>Ш</w:t>
            </w:r>
            <w:proofErr w:type="gramEnd"/>
            <w:r w:rsidRPr="00BF77BE"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Вторичная оптика,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Угол расходимости светового потока, град.  не менее 120               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Индекс цветопередачи, </w:t>
            </w:r>
            <w:proofErr w:type="spellStart"/>
            <w:r w:rsidRPr="00BF77BE">
              <w:t>Ra</w:t>
            </w:r>
            <w:proofErr w:type="spellEnd"/>
            <w:r w:rsidRPr="00BF77BE">
              <w:t xml:space="preserve"> не менее &gt;78  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Степень защиты   не менее  IP67,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Диапазон рабочих </w:t>
            </w:r>
            <w:proofErr w:type="spellStart"/>
            <w:r w:rsidRPr="00BF77BE">
              <w:t>температур,°</w:t>
            </w:r>
            <w:proofErr w:type="gramStart"/>
            <w:r w:rsidRPr="00BF77BE">
              <w:t>С</w:t>
            </w:r>
            <w:proofErr w:type="spellEnd"/>
            <w:proofErr w:type="gramEnd"/>
            <w:r w:rsidRPr="00BF77BE">
              <w:t xml:space="preserve">  не менее  -40 до + 50,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Габаритные размеры не более  520*800*160 мм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Масса, не более 12  кг,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Срок службы светодиодов, часов - не менее 50 000 часов,                 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Гарантия  не менее 2 лет,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  <w:r w:rsidRPr="00BF77BE"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стробоскопического эффекта,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пусковых токов и мгновенное зажигание,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Время непрерывной работы – неограниченно,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3</w:t>
            </w:r>
          </w:p>
        </w:tc>
      </w:tr>
      <w:tr w:rsidR="00074390" w:rsidRPr="00BF77BE" w:rsidTr="001D3788">
        <w:tc>
          <w:tcPr>
            <w:tcW w:w="817" w:type="dxa"/>
          </w:tcPr>
          <w:p w:rsidR="00074390" w:rsidRPr="00BF77BE" w:rsidRDefault="00074390" w:rsidP="0007439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2" w:type="dxa"/>
          </w:tcPr>
          <w:p w:rsidR="00074390" w:rsidRDefault="00074390" w:rsidP="001D3788">
            <w:pPr>
              <w:tabs>
                <w:tab w:val="center" w:pos="4153"/>
                <w:tab w:val="right" w:pos="8306"/>
              </w:tabs>
              <w:rPr>
                <w:bCs/>
              </w:rPr>
            </w:pPr>
            <w:r w:rsidRPr="00BF77BE">
              <w:rPr>
                <w:bCs/>
              </w:rPr>
              <w:t>Светодиодный св</w:t>
            </w:r>
            <w:r w:rsidRPr="00BF77BE">
              <w:rPr>
                <w:bCs/>
              </w:rPr>
              <w:t>е</w:t>
            </w:r>
            <w:r w:rsidRPr="00BF77BE">
              <w:rPr>
                <w:bCs/>
              </w:rPr>
              <w:t>тильник</w:t>
            </w:r>
            <w:r>
              <w:rPr>
                <w:bCs/>
              </w:rPr>
              <w:t>.</w:t>
            </w:r>
            <w:r w:rsidRPr="00BF77BE">
              <w:rPr>
                <w:bCs/>
              </w:rPr>
              <w:t xml:space="preserve"> </w:t>
            </w:r>
          </w:p>
          <w:p w:rsidR="00074390" w:rsidRDefault="00074390" w:rsidP="001D3788">
            <w:pPr>
              <w:tabs>
                <w:tab w:val="center" w:pos="4153"/>
                <w:tab w:val="right" w:pos="8306"/>
              </w:tabs>
              <w:rPr>
                <w:bCs/>
              </w:rPr>
            </w:pP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rPr>
                <w:bCs/>
                <w:i/>
              </w:rPr>
            </w:pPr>
            <w:r>
              <w:rPr>
                <w:bCs/>
              </w:rPr>
              <w:t xml:space="preserve">Типа </w:t>
            </w:r>
            <w:r w:rsidRPr="00BF77BE">
              <w:rPr>
                <w:bCs/>
              </w:rPr>
              <w:t>ТИС-31-3</w:t>
            </w:r>
            <w:r>
              <w:rPr>
                <w:bCs/>
              </w:rPr>
              <w:t xml:space="preserve"> (</w:t>
            </w:r>
            <w:r w:rsidRPr="00BF77BE">
              <w:t>Россия,</w:t>
            </w:r>
            <w:r>
              <w:t xml:space="preserve"> </w:t>
            </w:r>
            <w:r w:rsidRPr="00BF77BE">
              <w:t>ЗАО "Све</w:t>
            </w:r>
            <w:r w:rsidRPr="00BF77BE">
              <w:t>т</w:t>
            </w:r>
            <w:r>
              <w:t>лана-Опто</w:t>
            </w:r>
            <w:r w:rsidRPr="00BF77BE">
              <w:t>электроника"</w:t>
            </w:r>
            <w:r>
              <w:t>) или эквивалент.</w:t>
            </w:r>
          </w:p>
        </w:tc>
        <w:tc>
          <w:tcPr>
            <w:tcW w:w="10194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/>
                <w:noProof/>
              </w:rPr>
            </w:pPr>
            <w:r w:rsidRPr="00BF77BE">
              <w:rPr>
                <w:b/>
                <w:noProof/>
              </w:rPr>
              <w:t>Область применения: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/>
                <w:bCs/>
                <w:noProof/>
              </w:rPr>
            </w:pPr>
            <w:r w:rsidRPr="00BF77BE">
              <w:rPr>
                <w:bCs/>
                <w:noProof/>
              </w:rPr>
              <w:t>Предназначен для организации общего внутреннего освещения различных объектов</w:t>
            </w:r>
            <w:r w:rsidRPr="00BF77BE">
              <w:rPr>
                <w:b/>
                <w:bCs/>
                <w:noProof/>
              </w:rPr>
              <w:t>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noProof/>
              </w:rPr>
            </w:pPr>
            <w:r w:rsidRPr="00BF77BE">
              <w:rPr>
                <w:b/>
                <w:bCs/>
                <w:i/>
                <w:noProof/>
              </w:rPr>
              <w:t>Крепления: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Cs/>
                <w:noProof/>
              </w:rPr>
            </w:pPr>
            <w:r w:rsidRPr="00BF77BE">
              <w:rPr>
                <w:bCs/>
                <w:noProof/>
              </w:rPr>
              <w:t>Предусмотрены следующие варианты монтажа: потолочный, настенный (с регулируемым углом наклона), подвесной.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noProof/>
              </w:rPr>
            </w:pPr>
            <w:r w:rsidRPr="00BF77BE">
              <w:rPr>
                <w:b/>
                <w:bCs/>
                <w:i/>
                <w:noProof/>
              </w:rPr>
              <w:t>Дополнительная информация: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Cs/>
                <w:i/>
                <w:noProof/>
              </w:rPr>
            </w:pPr>
            <w:r w:rsidRPr="00BF77BE">
              <w:rPr>
                <w:bCs/>
                <w:noProof/>
              </w:rPr>
              <w:t>При настенном варианте крепления предполагается изменение угла наклона от вертикальной плоскости в диапазоне от 0 до 50 градусов с шагом 10 градусов с сохранением необходимого теплоотвода</w:t>
            </w:r>
            <w:r w:rsidRPr="00BF77BE">
              <w:rPr>
                <w:bCs/>
                <w:i/>
                <w:noProof/>
              </w:rPr>
              <w:t>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  <w:rPr>
                <w:u w:val="single"/>
              </w:rPr>
            </w:pPr>
            <w:r w:rsidRPr="00BF77BE">
              <w:rPr>
                <w:u w:val="single"/>
              </w:rPr>
              <w:t xml:space="preserve">Рис.7 Внешний вид </w:t>
            </w:r>
            <w:proofErr w:type="spellStart"/>
            <w:r w:rsidRPr="00BF77BE">
              <w:rPr>
                <w:u w:val="single"/>
              </w:rPr>
              <w:t>светльника</w:t>
            </w:r>
            <w:proofErr w:type="spellEnd"/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</w:pPr>
            <w:r>
              <w:rPr>
                <w:noProof/>
                <w:u w:val="single"/>
              </w:rPr>
              <w:lastRenderedPageBreak/>
              <w:drawing>
                <wp:inline distT="0" distB="0" distL="0" distR="0">
                  <wp:extent cx="1447800" cy="1424940"/>
                  <wp:effectExtent l="19050" t="0" r="0" b="0"/>
                  <wp:docPr id="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2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b/>
                <w:noProof/>
              </w:rPr>
            </w:pPr>
            <w:r w:rsidRPr="00BF77BE">
              <w:rPr>
                <w:b/>
                <w:noProof/>
              </w:rPr>
              <w:t>Технические характеристики: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Номинальный световой поток, не менее Лм: 2200,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Тип КСС по ГОСТ 17677 Д,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Цветовая температура, К:  2900-5300,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Индекс цветопередачи 75,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Номинальное напряжение питания, В</w:t>
            </w:r>
            <w:r w:rsidRPr="00BF77BE">
              <w:rPr>
                <w:noProof/>
              </w:rPr>
              <w:tab/>
              <w:t>: 220,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Род тока: переменный,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Частота питающего напряжения, Гц: 50,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Номинальная потребляемая мощность,не более Вт 30,</w:t>
            </w:r>
            <w:r w:rsidRPr="00BF77BE">
              <w:rPr>
                <w:noProof/>
              </w:rPr>
              <w:tab/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Класс защиты от поражения электрическим током по ГОСТ Р МЭК 60598-1-2003  I,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Климатическое исполнение по ГОСТ 15150-69  У1,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Диапазон рабочих температур, ºС: -30 ÷ +40,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Степень защиты от внешних воздействий по ГОСТ 14254-96: не менее IP65,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Габаритные размеры, мм, не более</w:t>
            </w:r>
            <w:r w:rsidRPr="00BF77BE">
              <w:rPr>
                <w:noProof/>
              </w:rPr>
              <w:tab/>
              <w:t>200х200х100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Масса, кг, не более 3,0,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overflowPunct w:val="0"/>
              <w:autoSpaceDE w:val="0"/>
              <w:autoSpaceDN w:val="0"/>
              <w:adjustRightInd w:val="0"/>
              <w:contextualSpacing/>
              <w:rPr>
                <w:noProof/>
              </w:rPr>
            </w:pPr>
            <w:r w:rsidRPr="00BF77BE">
              <w:rPr>
                <w:noProof/>
              </w:rPr>
              <w:t>Гарантия не менее 3 лет,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Класс защиты от поражения </w:t>
            </w:r>
            <w:proofErr w:type="spellStart"/>
            <w:r w:rsidRPr="00BF77BE">
              <w:t>эл</w:t>
            </w:r>
            <w:proofErr w:type="spellEnd"/>
            <w:r w:rsidRPr="00BF77BE">
              <w:t>. током: 1.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 xml:space="preserve">Наличие сертификата в системе сертификации ГОСТ </w:t>
            </w:r>
            <w:proofErr w:type="gramStart"/>
            <w:r w:rsidRPr="00BF77BE">
              <w:t>Р</w:t>
            </w:r>
            <w:proofErr w:type="gramEnd"/>
            <w:r w:rsidRPr="00BF77BE">
              <w:t>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стробоскопического эффекта,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Отсутствие пусковых токов и мгновенное зажигание,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Время непрерывной работы – неограниченно.</w:t>
            </w:r>
          </w:p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both"/>
            </w:pPr>
            <w:r w:rsidRPr="00BF77BE">
              <w:t>Требования к поставщику – наличие официального статуса Производителя или дилера предл</w:t>
            </w:r>
            <w:r w:rsidRPr="00BF77BE">
              <w:t>а</w:t>
            </w:r>
            <w:r w:rsidRPr="00BF77BE">
              <w:t>гаемой продукции.</w:t>
            </w:r>
          </w:p>
        </w:tc>
        <w:tc>
          <w:tcPr>
            <w:tcW w:w="850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lastRenderedPageBreak/>
              <w:t>шт.</w:t>
            </w:r>
          </w:p>
        </w:tc>
        <w:tc>
          <w:tcPr>
            <w:tcW w:w="851" w:type="dxa"/>
          </w:tcPr>
          <w:p w:rsidR="00074390" w:rsidRPr="00BF77BE" w:rsidRDefault="00074390" w:rsidP="001D3788">
            <w:pPr>
              <w:tabs>
                <w:tab w:val="center" w:pos="4153"/>
                <w:tab w:val="right" w:pos="8306"/>
              </w:tabs>
              <w:jc w:val="center"/>
            </w:pPr>
            <w:r w:rsidRPr="00BF77BE">
              <w:t>4</w:t>
            </w:r>
          </w:p>
        </w:tc>
      </w:tr>
    </w:tbl>
    <w:p w:rsidR="00074390" w:rsidRDefault="00074390" w:rsidP="0007439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074390" w:rsidRDefault="00074390" w:rsidP="00074390">
      <w:pPr>
        <w:pStyle w:val="-0"/>
        <w:numPr>
          <w:ilvl w:val="0"/>
          <w:numId w:val="0"/>
        </w:numPr>
        <w:tabs>
          <w:tab w:val="left" w:pos="708"/>
        </w:tabs>
        <w:ind w:firstLine="284"/>
        <w:rPr>
          <w:b/>
        </w:rPr>
      </w:pPr>
      <w:r>
        <w:rPr>
          <w:b/>
        </w:rPr>
        <w:t>Условия поставки:</w:t>
      </w:r>
    </w:p>
    <w:p w:rsidR="00074390" w:rsidRDefault="00074390" w:rsidP="00074390">
      <w:pPr>
        <w:pStyle w:val="-0"/>
        <w:numPr>
          <w:ilvl w:val="0"/>
          <w:numId w:val="3"/>
        </w:numPr>
        <w:tabs>
          <w:tab w:val="left" w:pos="708"/>
          <w:tab w:val="num" w:pos="1561"/>
        </w:tabs>
      </w:pPr>
      <w:r>
        <w:lastRenderedPageBreak/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74390" w:rsidRDefault="00074390" w:rsidP="0007439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074390" w:rsidRPr="00050CC3" w:rsidRDefault="00074390" w:rsidP="00074390">
      <w:pPr>
        <w:pStyle w:val="-0"/>
        <w:numPr>
          <w:ilvl w:val="0"/>
          <w:numId w:val="0"/>
        </w:numPr>
        <w:tabs>
          <w:tab w:val="left" w:pos="708"/>
        </w:tabs>
        <w:ind w:firstLine="284"/>
        <w:rPr>
          <w:b/>
        </w:rPr>
      </w:pPr>
      <w:r w:rsidRPr="00050CC3">
        <w:rPr>
          <w:b/>
        </w:rPr>
        <w:t xml:space="preserve">Особые требования: </w:t>
      </w:r>
    </w:p>
    <w:p w:rsidR="00074390" w:rsidRPr="007D7735" w:rsidRDefault="00074390" w:rsidP="00074390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050CC3">
        <w:rPr>
          <w:rFonts w:ascii="Times New Roman" w:hAnsi="Times New Roman"/>
          <w:b/>
        </w:rPr>
        <w:t xml:space="preserve">обязательное наличие: </w:t>
      </w:r>
      <w:r w:rsidRPr="009877E0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соответствия</w:t>
      </w:r>
      <w:r w:rsidRPr="009877E0">
        <w:rPr>
          <w:rFonts w:ascii="Times New Roman" w:hAnsi="Times New Roman"/>
          <w:bCs/>
          <w:sz w:val="24"/>
          <w:szCs w:val="24"/>
        </w:rPr>
        <w:t xml:space="preserve">, </w:t>
      </w:r>
      <w:r w:rsidRPr="009877E0">
        <w:rPr>
          <w:rFonts w:ascii="Times New Roman" w:hAnsi="Times New Roman"/>
          <w:sz w:val="24"/>
          <w:szCs w:val="24"/>
        </w:rPr>
        <w:t>товарная накладная,</w:t>
      </w:r>
      <w:r>
        <w:rPr>
          <w:rFonts w:ascii="Times New Roman" w:hAnsi="Times New Roman"/>
          <w:sz w:val="24"/>
          <w:szCs w:val="24"/>
        </w:rPr>
        <w:t xml:space="preserve"> товарно-транспортная накладная,</w:t>
      </w:r>
      <w:r w:rsidRPr="009877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счет, </w:t>
      </w:r>
      <w:r w:rsidRPr="009877E0">
        <w:rPr>
          <w:rFonts w:ascii="Times New Roman" w:hAnsi="Times New Roman"/>
          <w:sz w:val="24"/>
          <w:szCs w:val="24"/>
        </w:rPr>
        <w:t>счет-фактура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074390" w:rsidRPr="00951FC8" w:rsidRDefault="00074390" w:rsidP="0007439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1F7839">
        <w:rPr>
          <w:bCs/>
          <w:sz w:val="22"/>
          <w:szCs w:val="22"/>
        </w:rPr>
        <w:t>светильники</w:t>
      </w:r>
      <w:r w:rsidRPr="001F7839">
        <w:rPr>
          <w:sz w:val="22"/>
          <w:szCs w:val="22"/>
        </w:rPr>
        <w:t xml:space="preserve"> </w:t>
      </w:r>
      <w:r w:rsidRPr="001F7839">
        <w:rPr>
          <w:bCs/>
          <w:sz w:val="22"/>
          <w:szCs w:val="22"/>
        </w:rPr>
        <w:t xml:space="preserve">должны </w:t>
      </w:r>
      <w:r w:rsidRPr="001F7839">
        <w:rPr>
          <w:sz w:val="22"/>
          <w:szCs w:val="22"/>
        </w:rPr>
        <w:t>быть новыми, не бывшими в употреблении; не с хранения (не допускается поставка выставочных образцов, а также оборудования, собранного из вос</w:t>
      </w:r>
      <w:r>
        <w:rPr>
          <w:sz w:val="22"/>
          <w:szCs w:val="22"/>
        </w:rPr>
        <w:t>становленных узлов и агрегатов)</w:t>
      </w:r>
      <w:r w:rsidRPr="00951FC8">
        <w:rPr>
          <w:sz w:val="22"/>
          <w:szCs w:val="22"/>
        </w:rPr>
        <w:t>, выпуска не ранее 2014 года;</w:t>
      </w:r>
    </w:p>
    <w:p w:rsidR="00074390" w:rsidRDefault="00074390" w:rsidP="0007439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>гарантийный срок</w:t>
      </w:r>
      <w:r>
        <w:rPr>
          <w:sz w:val="22"/>
          <w:szCs w:val="22"/>
        </w:rPr>
        <w:t xml:space="preserve"> </w:t>
      </w:r>
      <w:r w:rsidRPr="006542DB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AB53E6">
        <w:rPr>
          <w:sz w:val="22"/>
          <w:szCs w:val="22"/>
        </w:rPr>
        <w:t>не меньше у</w:t>
      </w:r>
      <w:r>
        <w:rPr>
          <w:sz w:val="22"/>
          <w:szCs w:val="22"/>
        </w:rPr>
        <w:t>становленного</w:t>
      </w:r>
      <w:r w:rsidRPr="008D1D7B">
        <w:rPr>
          <w:sz w:val="22"/>
          <w:szCs w:val="22"/>
        </w:rPr>
        <w:t xml:space="preserve"> производите</w:t>
      </w:r>
      <w:r>
        <w:rPr>
          <w:sz w:val="22"/>
          <w:szCs w:val="22"/>
        </w:rPr>
        <w:t>лем</w:t>
      </w:r>
      <w:r w:rsidRPr="008D1D7B">
        <w:rPr>
          <w:sz w:val="22"/>
          <w:szCs w:val="22"/>
        </w:rPr>
        <w:t>;</w:t>
      </w:r>
    </w:p>
    <w:p w:rsidR="00074390" w:rsidRPr="008D1D7B" w:rsidRDefault="00074390" w:rsidP="0007439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8D1D7B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</w:t>
      </w:r>
      <w:r w:rsidRPr="008D1D7B">
        <w:rPr>
          <w:sz w:val="22"/>
          <w:szCs w:val="22"/>
        </w:rPr>
        <w:t>с</w:t>
      </w:r>
      <w:r w:rsidRPr="008D1D7B">
        <w:rPr>
          <w:sz w:val="22"/>
          <w:szCs w:val="22"/>
        </w:rPr>
        <w:t>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>
        <w:t xml:space="preserve"> </w:t>
      </w:r>
    </w:p>
    <w:p w:rsidR="00547298" w:rsidRDefault="00547298"/>
    <w:sectPr w:rsidR="00547298" w:rsidSect="000743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93D25DFC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7AE556C"/>
    <w:multiLevelType w:val="hybridMultilevel"/>
    <w:tmpl w:val="77B839EC"/>
    <w:lvl w:ilvl="0" w:tplc="F90AA6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4390"/>
    <w:rsid w:val="00074390"/>
    <w:rsid w:val="003C2FAF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4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7439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743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7439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743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7439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743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7439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0743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07439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7439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7439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74390"/>
    <w:pPr>
      <w:numPr>
        <w:ilvl w:val="3"/>
        <w:numId w:val="2"/>
      </w:numPr>
      <w:jc w:val="both"/>
    </w:pPr>
  </w:style>
  <w:style w:type="paragraph" w:styleId="a5">
    <w:name w:val="Balloon Text"/>
    <w:basedOn w:val="a0"/>
    <w:link w:val="a6"/>
    <w:uiPriority w:val="99"/>
    <w:semiHidden/>
    <w:unhideWhenUsed/>
    <w:rsid w:val="000743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743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2462</Words>
  <Characters>14038</Characters>
  <Application>Microsoft Office Word</Application>
  <DocSecurity>0</DocSecurity>
  <Lines>116</Lines>
  <Paragraphs>32</Paragraphs>
  <ScaleCrop>false</ScaleCrop>
  <Company/>
  <LinksUpToDate>false</LinksUpToDate>
  <CharactersWithSpaces>16468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2014-06-09T10:15:00Z</dcterms:created>
  <dcterms:modified xsi:type="dcterms:W3CDTF">2014-06-09T10:16:00Z</dcterms:modified>
</cp:coreProperties>
</file>