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EF" w:rsidRDefault="00EF285D">
      <w:r w:rsidRPr="00EF285D">
        <w:t xml:space="preserve">Электронными ресурсами AIP, к которым требуется подключение, считаются AIP </w:t>
      </w:r>
      <w:proofErr w:type="spellStart"/>
      <w:r w:rsidRPr="00EF285D">
        <w:t>Complete</w:t>
      </w:r>
      <w:proofErr w:type="spellEnd"/>
      <w:r w:rsidRPr="00EF285D">
        <w:t xml:space="preserve"> + архивы</w:t>
      </w:r>
      <w:bookmarkStart w:id="0" w:name="_GoBack"/>
      <w:bookmarkEnd w:id="0"/>
    </w:p>
    <w:sectPr w:rsidR="00BB2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2A5"/>
    <w:rsid w:val="000A42A5"/>
    <w:rsid w:val="00BB20EF"/>
    <w:rsid w:val="00EF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Грибков</dc:creator>
  <cp:keywords/>
  <dc:description/>
  <cp:lastModifiedBy>Алексей Грибков</cp:lastModifiedBy>
  <cp:revision>2</cp:revision>
  <dcterms:created xsi:type="dcterms:W3CDTF">2015-03-27T10:12:00Z</dcterms:created>
  <dcterms:modified xsi:type="dcterms:W3CDTF">2015-03-27T10:12:00Z</dcterms:modified>
</cp:coreProperties>
</file>