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F32" w:rsidRPr="000610B2" w:rsidRDefault="000B3F32" w:rsidP="000B3F3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t xml:space="preserve">Приложение № </w:t>
      </w:r>
      <w:r w:rsidR="000610B2" w:rsidRPr="000610B2">
        <w:rPr>
          <w:lang w:val="ru-RU" w:eastAsia="ru-RU"/>
        </w:rPr>
        <w:t>8</w:t>
      </w:r>
    </w:p>
    <w:p w:rsidR="000B3F32" w:rsidRPr="000B3F32" w:rsidRDefault="000B3F32" w:rsidP="000B3F3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t>к Договору</w:t>
      </w:r>
    </w:p>
    <w:p w:rsidR="000B3F32" w:rsidRPr="000B3F32" w:rsidRDefault="000B3F32" w:rsidP="000B3F3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bookmarkStart w:id="0" w:name="_GoBack"/>
      <w:r w:rsidR="000610B2">
        <w:rPr>
          <w:lang w:val="ru-RU" w:eastAsia="ru-RU"/>
        </w:rPr>
        <w:t xml:space="preserve"> реализации</w:t>
      </w:r>
      <w:r w:rsidR="000610B2" w:rsidRPr="007C35FE">
        <w:rPr>
          <w:lang w:val="ru-RU" w:eastAsia="ru-RU"/>
        </w:rPr>
        <w:t xml:space="preserve"> &lt;</w:t>
      </w:r>
      <w:r w:rsidR="000610B2">
        <w:rPr>
          <w:lang w:val="ru-RU" w:eastAsia="ru-RU"/>
        </w:rPr>
        <w:t>черного/цветного</w:t>
      </w:r>
      <w:r w:rsidR="000610B2" w:rsidRPr="007C35FE">
        <w:rPr>
          <w:lang w:val="ru-RU" w:eastAsia="ru-RU"/>
        </w:rPr>
        <w:t>&gt;</w:t>
      </w:r>
      <w:r w:rsidR="000610B2">
        <w:rPr>
          <w:lang w:val="ru-RU" w:eastAsia="ru-RU"/>
        </w:rPr>
        <w:t xml:space="preserve"> лома</w:t>
      </w:r>
      <w:r w:rsidRPr="000B3F32">
        <w:rPr>
          <w:lang w:val="ru-RU" w:eastAsia="ru-RU"/>
        </w:rPr>
        <w:t xml:space="preserve"> </w:t>
      </w:r>
      <w:bookmarkEnd w:id="0"/>
      <w:r w:rsidRPr="000B3F32">
        <w:rPr>
          <w:lang w:val="ru-RU" w:eastAsia="ru-RU"/>
        </w:rPr>
        <w:fldChar w:fldCharType="end"/>
      </w:r>
    </w:p>
    <w:p w:rsidR="000B3F32" w:rsidRPr="000B3F32" w:rsidRDefault="000B3F32" w:rsidP="000610B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1" w:name="ТекстовоеПоле81"/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r w:rsidRPr="000B3F32">
        <w:rPr>
          <w:lang w:val="ru-RU" w:eastAsia="ru-RU"/>
        </w:rPr>
        <w:t xml:space="preserve">№ </w:t>
      </w:r>
      <w:r w:rsidRPr="000B3F32">
        <w:rPr>
          <w:lang w:val="ru-RU"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r w:rsidR="000610B2">
        <w:rPr>
          <w:lang w:val="ru-RU" w:eastAsia="ru-RU"/>
        </w:rPr>
        <w:t>_________</w:t>
      </w:r>
      <w:r w:rsidRPr="000B3F32">
        <w:rPr>
          <w:lang w:val="ru-RU" w:eastAsia="ru-RU"/>
        </w:rPr>
        <w:t xml:space="preserve"> </w:t>
      </w:r>
      <w:r w:rsidRPr="000B3F32">
        <w:rPr>
          <w:lang w:val="ru-RU" w:eastAsia="ru-RU"/>
        </w:rPr>
        <w:fldChar w:fldCharType="end"/>
      </w:r>
      <w:r w:rsidRPr="000B3F32">
        <w:rPr>
          <w:lang w:val="ru-RU" w:eastAsia="ru-RU"/>
        </w:rPr>
        <w:t xml:space="preserve"> от</w:t>
      </w:r>
      <w:r w:rsidR="000610B2" w:rsidRPr="007C35FE">
        <w:rPr>
          <w:lang w:val="ru-RU" w:eastAsia="ru-RU"/>
        </w:rPr>
        <w:t>_______________</w:t>
      </w:r>
      <w:r w:rsidRPr="000B3F32">
        <w:rPr>
          <w:lang w:val="ru-RU" w:eastAsia="ru-RU"/>
        </w:rPr>
        <w:t xml:space="preserve"> </w:t>
      </w:r>
      <w:r w:rsidRPr="000B3F32">
        <w:rPr>
          <w:lang w:val="ru-RU"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r w:rsidRPr="000B3F32">
        <w:rPr>
          <w:lang w:val="ru-RU" w:eastAsia="ru-RU"/>
        </w:rPr>
        <w:t xml:space="preserve"> </w:t>
      </w:r>
      <w:r w:rsidRPr="000B3F32">
        <w:rPr>
          <w:lang w:val="ru-RU" w:eastAsia="ru-RU"/>
        </w:rPr>
        <w:fldChar w:fldCharType="end"/>
      </w:r>
      <w:r w:rsidRPr="000B3F32">
        <w:rPr>
          <w:lang w:val="ru-RU" w:eastAsia="ru-RU"/>
        </w:rPr>
        <w:fldChar w:fldCharType="end"/>
      </w:r>
      <w:bookmarkEnd w:id="1"/>
    </w:p>
    <w:p w:rsidR="00991F2F" w:rsidRDefault="00810728" w:rsidP="00894F0F">
      <w:pPr>
        <w:jc w:val="center"/>
        <w:rPr>
          <w:b/>
          <w:lang w:val="ru-RU"/>
        </w:rPr>
      </w:pPr>
      <w:r w:rsidRPr="005F3D9D">
        <w:rPr>
          <w:b/>
          <w:lang w:val="ru-RU"/>
        </w:rPr>
        <w:t>СТАНДАРТ</w:t>
      </w:r>
    </w:p>
    <w:p w:rsidR="00991F2F" w:rsidRDefault="00810728" w:rsidP="00894F0F">
      <w:pPr>
        <w:jc w:val="center"/>
        <w:rPr>
          <w:b/>
          <w:lang w:val="ru-RU"/>
        </w:rPr>
      </w:pPr>
      <w:r>
        <w:rPr>
          <w:b/>
          <w:lang w:val="ru-RU"/>
        </w:rPr>
        <w:t>ОКАЗАНИЯ УСЛУГ</w:t>
      </w:r>
    </w:p>
    <w:p w:rsidR="00991F2F" w:rsidRDefault="00991F2F" w:rsidP="00894F0F">
      <w:pPr>
        <w:jc w:val="center"/>
        <w:rPr>
          <w:b/>
          <w:lang w:val="ru-RU"/>
        </w:rPr>
      </w:pP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lang w:val="ru-RU"/>
        </w:rPr>
        <w:fldChar w:fldCharType="begin">
          <w:ffData>
            <w:name w:val="ТекстовоеПоле193"/>
            <w:enabled/>
            <w:calcOnExit w:val="0"/>
            <w:textInput/>
          </w:ffData>
        </w:fldChar>
      </w:r>
      <w:bookmarkStart w:id="2" w:name="ТекстовоеПоле193"/>
      <w:r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noProof/>
          <w:lang w:val="ru-RU"/>
        </w:rPr>
        <w:t> </w:t>
      </w:r>
      <w:r>
        <w:rPr>
          <w:noProof/>
          <w:lang w:val="ru-RU"/>
        </w:rPr>
        <w:t>1. &lt;Наименование услуги&gt;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1.1. &lt;Наименование потребительского свойства&gt;</w:t>
      </w:r>
      <w:r>
        <w:rPr>
          <w:noProof/>
          <w:lang w:val="ru-RU"/>
        </w:rPr>
        <w:t> 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1.1.1 &lt;Описание потребительсвого свойства&gt;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1.1.2.&lt;Доказательная база&gt;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> </w:t>
      </w:r>
      <w:r>
        <w:rPr>
          <w:noProof/>
          <w:lang w:val="ru-RU"/>
        </w:rPr>
        <w:t>1.2.&lt;Наименование потребительского свойства 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 1.2.1. &lt;Описание потребительского свойства&gt;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 1.2.2. &lt;Доказательная база&gt;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2. &lt;Наименование услуги&gt;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2.1…..</w:t>
      </w:r>
    </w:p>
    <w:p w:rsidR="00991F2F" w:rsidRDefault="00810728" w:rsidP="00894F0F">
      <w:pPr>
        <w:spacing w:before="0"/>
        <w:jc w:val="left"/>
        <w:rPr>
          <w:b/>
          <w:lang w:val="ru-RU"/>
        </w:rPr>
      </w:pPr>
      <w:r>
        <w:rPr>
          <w:noProof/>
          <w:lang w:val="ru-RU"/>
        </w:rPr>
        <w:t xml:space="preserve">      2.1.1…..   </w:t>
      </w:r>
      <w:r>
        <w:fldChar w:fldCharType="end"/>
      </w:r>
      <w:bookmarkEnd w:id="2"/>
    </w:p>
    <w:p w:rsidR="00991F2F" w:rsidRDefault="00810728" w:rsidP="00894F0F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ind w:left="708"/>
        <w:rPr>
          <w:lang w:val="ru-RU" w:eastAsia="ru-RU"/>
        </w:rPr>
      </w:pPr>
      <w:r>
        <w:rPr>
          <w:b/>
          <w:lang w:val="ru-RU"/>
        </w:rPr>
        <w:fldChar w:fldCharType="begin">
          <w:ffData>
            <w:name w:val="ТекстовоеПоле194"/>
            <w:enabled/>
            <w:calcOnExit w:val="0"/>
            <w:textInput/>
          </w:ffData>
        </w:fldChar>
      </w:r>
      <w:bookmarkStart w:id="3" w:name="ТекстовоеПоле194"/>
      <w:r>
        <w:rPr>
          <w:b/>
          <w:lang w:val="ru-RU"/>
        </w:rPr>
        <w:instrText xml:space="preserve"> FORMTEXT </w:instrText>
      </w:r>
      <w:r>
        <w:rPr>
          <w:b/>
          <w:lang w:val="ru-RU"/>
        </w:rPr>
      </w:r>
      <w:r>
        <w:rPr>
          <w:b/>
          <w:lang w:val="ru-RU"/>
        </w:rPr>
        <w:fldChar w:fldCharType="separate"/>
      </w:r>
      <w:r>
        <w:rPr>
          <w:b/>
          <w:noProof/>
          <w:lang w:val="ru-RU"/>
        </w:rPr>
        <w:t> </w:t>
      </w:r>
      <w:r>
        <w:rPr>
          <w:b/>
          <w:noProof/>
          <w:lang w:val="ru-RU"/>
        </w:rPr>
        <w:t> </w:t>
      </w:r>
      <w:r>
        <w:rPr>
          <w:b/>
          <w:noProof/>
          <w:lang w:val="ru-RU"/>
        </w:rPr>
        <w:t>&lt;</w:t>
      </w:r>
      <w:r>
        <w:rPr>
          <w:lang w:val="ru-RU" w:eastAsia="ru-RU"/>
        </w:rPr>
        <w:t xml:space="preserve">В случае принятия решения о необходимости включения в Приложение № </w:t>
      </w:r>
      <w:r w:rsidR="000610B2">
        <w:rPr>
          <w:lang w:val="ru-RU" w:eastAsia="ru-RU"/>
        </w:rPr>
        <w:t>8</w:t>
      </w:r>
      <w:r>
        <w:rPr>
          <w:lang w:val="ru-RU" w:eastAsia="ru-RU"/>
        </w:rPr>
        <w:t xml:space="preserve"> "Стандарт оказания услуг" штрафных санкций применяемых к </w:t>
      </w:r>
      <w:r w:rsidR="000610B2">
        <w:rPr>
          <w:lang w:val="ru-RU" w:eastAsia="ru-RU"/>
        </w:rPr>
        <w:t>Продавцу</w:t>
      </w:r>
      <w:r>
        <w:rPr>
          <w:lang w:val="ru-RU" w:eastAsia="ru-RU"/>
        </w:rPr>
        <w:t xml:space="preserve"> используются следующие формулировки&gt;</w:t>
      </w:r>
    </w:p>
    <w:p w:rsidR="00991F2F" w:rsidRDefault="000610B2" w:rsidP="00894F0F">
      <w:pPr>
        <w:keepNext w:val="0"/>
        <w:autoSpaceDE w:val="0"/>
        <w:autoSpaceDN w:val="0"/>
        <w:adjustRightInd w:val="0"/>
        <w:spacing w:before="0"/>
        <w:ind w:left="34" w:firstLine="674"/>
        <w:rPr>
          <w:lang w:val="ru-RU" w:eastAsia="ru-RU"/>
        </w:rPr>
      </w:pPr>
      <w:r>
        <w:rPr>
          <w:lang w:val="ru-RU" w:eastAsia="ru-RU"/>
        </w:rPr>
        <w:t xml:space="preserve"> 1. В случае неисполнения Покупателем</w:t>
      </w:r>
      <w:r w:rsidR="00810728">
        <w:rPr>
          <w:lang w:val="ru-RU" w:eastAsia="ru-RU"/>
        </w:rPr>
        <w:t xml:space="preserve"> требований настоящего Стандарта ок</w:t>
      </w:r>
      <w:r>
        <w:rPr>
          <w:lang w:val="ru-RU" w:eastAsia="ru-RU"/>
        </w:rPr>
        <w:t xml:space="preserve">азания услуг Покупатель имеет право требовать от Продавца </w:t>
      </w:r>
      <w:r w:rsidR="00810728">
        <w:rPr>
          <w:lang w:val="ru-RU" w:eastAsia="ru-RU"/>
        </w:rPr>
        <w:t>оплаты штрафа в следующих размерах:</w:t>
      </w:r>
    </w:p>
    <w:p w:rsidR="00991F2F" w:rsidRDefault="00810728" w:rsidP="00894F0F">
      <w:pPr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/>
        <w:ind w:left="34" w:firstLine="674"/>
        <w:rPr>
          <w:lang w:val="ru-RU" w:eastAsia="ru-RU"/>
        </w:rPr>
      </w:pPr>
      <w:r>
        <w:rPr>
          <w:lang w:val="ru-RU" w:eastAsia="ru-RU"/>
        </w:rPr>
        <w:t>&lt;устанавливается размер штрафа за нарушение норм, указанных в таблице Стандарта оказания услуг&gt;</w:t>
      </w:r>
    </w:p>
    <w:p w:rsidR="00991F2F" w:rsidRDefault="00810728" w:rsidP="00C37123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ind w:left="34" w:firstLine="674"/>
        <w:rPr>
          <w:lang w:val="ru-RU" w:eastAsia="ru-RU"/>
        </w:rPr>
      </w:pPr>
      <w:r>
        <w:rPr>
          <w:lang w:val="ru-RU" w:eastAsia="ru-RU"/>
        </w:rPr>
        <w:t xml:space="preserve">   2.</w:t>
      </w:r>
      <w:r w:rsidR="000610B2">
        <w:rPr>
          <w:lang w:val="ru-RU" w:eastAsia="ru-RU"/>
        </w:rPr>
        <w:t xml:space="preserve"> Требования Покупателя об уплате штрафа Продавцом</w:t>
      </w:r>
      <w:r>
        <w:rPr>
          <w:lang w:val="ru-RU" w:eastAsia="ru-RU"/>
        </w:rPr>
        <w:t xml:space="preserve"> направляются в порядке, установленном </w:t>
      </w:r>
      <w:r w:rsidR="007C35FE">
        <w:rPr>
          <w:lang w:val="ru-RU" w:eastAsia="ru-RU"/>
        </w:rPr>
        <w:t xml:space="preserve">в. п. 8.6.1. </w:t>
      </w:r>
      <w:r w:rsidR="008026A9">
        <w:rPr>
          <w:lang w:val="ru-RU" w:eastAsia="ru-RU"/>
        </w:rPr>
        <w:t>настоящего</w:t>
      </w:r>
      <w:r>
        <w:rPr>
          <w:lang w:val="ru-RU" w:eastAsia="ru-RU"/>
        </w:rPr>
        <w:t xml:space="preserve"> Договор</w:t>
      </w:r>
      <w:r w:rsidR="008026A9">
        <w:rPr>
          <w:lang w:val="ru-RU" w:eastAsia="ru-RU"/>
        </w:rPr>
        <w:t>а</w:t>
      </w:r>
      <w:r>
        <w:rPr>
          <w:lang w:val="ru-RU" w:eastAsia="ru-RU"/>
        </w:rPr>
        <w:t>.»</w:t>
      </w:r>
    </w:p>
    <w:p w:rsidR="002A107B" w:rsidRPr="00FD11CF" w:rsidRDefault="00810728" w:rsidP="00894F0F">
      <w:pPr>
        <w:ind w:left="34"/>
        <w:jc w:val="center"/>
        <w:rPr>
          <w:lang w:val="ru-RU"/>
        </w:rPr>
      </w:pPr>
      <w:r>
        <w:fldChar w:fldCharType="end"/>
      </w:r>
      <w:bookmarkEnd w:id="3"/>
    </w:p>
    <w:p w:rsidR="00C37123" w:rsidRPr="00FD11CF" w:rsidRDefault="00C37123" w:rsidP="00894F0F">
      <w:pPr>
        <w:ind w:left="34"/>
        <w:jc w:val="center"/>
        <w:rPr>
          <w:lang w:val="ru-RU"/>
        </w:rPr>
      </w:pPr>
    </w:p>
    <w:p w:rsidR="00C37123" w:rsidRDefault="00C37123" w:rsidP="00894F0F">
      <w:pPr>
        <w:ind w:left="34"/>
        <w:jc w:val="center"/>
        <w:rPr>
          <w:lang w:val="ru-RU"/>
        </w:rPr>
      </w:pPr>
    </w:p>
    <w:p w:rsidR="004C4455" w:rsidRDefault="004C4455" w:rsidP="004C4455">
      <w:pPr>
        <w:widowControl w:val="0"/>
        <w:adjustRightInd w:val="0"/>
        <w:spacing w:before="240"/>
        <w:ind w:firstLine="284"/>
        <w:textAlignment w:val="baseline"/>
        <w:rPr>
          <w:rFonts w:eastAsia="Calibri"/>
          <w:noProof/>
          <w:szCs w:val="28"/>
          <w:lang w:val="ru-RU"/>
        </w:rPr>
      </w:pPr>
      <w:r>
        <w:rPr>
          <w:rFonts w:eastAsia="Calibri"/>
          <w:szCs w:val="28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Pr="004C4455">
        <w:rPr>
          <w:rFonts w:eastAsia="Calibri"/>
          <w:szCs w:val="28"/>
          <w:lang w:val="ru-RU"/>
        </w:rPr>
        <w:instrText xml:space="preserve"> </w:instrText>
      </w:r>
      <w:r>
        <w:rPr>
          <w:rFonts w:eastAsia="Calibri"/>
          <w:szCs w:val="28"/>
        </w:rPr>
        <w:instrText>FORMTEXT</w:instrText>
      </w:r>
      <w:r w:rsidRPr="004C4455">
        <w:rPr>
          <w:rFonts w:eastAsia="Calibri"/>
          <w:szCs w:val="28"/>
          <w:lang w:val="ru-RU"/>
        </w:rPr>
        <w:instrText xml:space="preserve"> </w:instrText>
      </w:r>
      <w:r>
        <w:rPr>
          <w:rFonts w:eastAsia="Calibri"/>
          <w:szCs w:val="28"/>
        </w:rPr>
      </w:r>
      <w:r>
        <w:rPr>
          <w:rFonts w:eastAsia="Calibri"/>
          <w:szCs w:val="28"/>
        </w:rPr>
        <w:fldChar w:fldCharType="separate"/>
      </w:r>
      <w:r>
        <w:rPr>
          <w:rFonts w:eastAsia="Calibri"/>
          <w:noProof/>
          <w:szCs w:val="28"/>
        </w:rPr>
        <w:t> </w:t>
      </w:r>
      <w:r w:rsidRPr="004C4455">
        <w:rPr>
          <w:rFonts w:eastAsia="Calibri"/>
          <w:b/>
          <w:i/>
          <w:noProof/>
          <w:color w:val="0000FF"/>
          <w:szCs w:val="28"/>
          <w:lang w:val="ru-RU"/>
        </w:rPr>
        <w:t>Сохраняется только при заключении договора на бумаге:</w:t>
      </w:r>
    </w:p>
    <w:p w:rsidR="004C4455" w:rsidRPr="00C37123" w:rsidRDefault="004C4455" w:rsidP="004C4455">
      <w:pPr>
        <w:adjustRightInd w:val="0"/>
        <w:ind w:firstLine="567"/>
        <w:jc w:val="center"/>
        <w:textAlignment w:val="baseline"/>
        <w:outlineLvl w:val="0"/>
        <w:rPr>
          <w:rFonts w:eastAsiaTheme="majorEastAsia"/>
          <w:b/>
          <w:sz w:val="28"/>
          <w:szCs w:val="32"/>
          <w:lang w:val="ru-RU" w:eastAsia="ru-RU"/>
        </w:rPr>
      </w:pPr>
      <w:r w:rsidRPr="004C4455">
        <w:rPr>
          <w:rFonts w:asciiTheme="majorHAnsi" w:eastAsia="Calibri" w:hAnsiTheme="majorHAnsi" w:cstheme="majorBidi"/>
          <w:b/>
          <w:noProof/>
          <w:color w:val="365F91" w:themeColor="accent1" w:themeShade="BF"/>
          <w:sz w:val="32"/>
          <w:szCs w:val="28"/>
          <w:lang w:val="ru-RU"/>
        </w:rPr>
        <w:t xml:space="preserve"> </w:t>
      </w:r>
      <w:r w:rsidRPr="00C37123">
        <w:rPr>
          <w:rFonts w:eastAsiaTheme="majorEastAsia"/>
          <w:b/>
          <w:sz w:val="28"/>
          <w:szCs w:val="32"/>
          <w:lang w:val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68"/>
      </w:tblGrid>
      <w:tr w:rsidR="004C4455" w:rsidTr="004C4455">
        <w:trPr>
          <w:trHeight w:val="8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455" w:rsidRPr="00C37123" w:rsidRDefault="00BB4555">
            <w:pPr>
              <w:widowControl w:val="0"/>
              <w:adjustRightInd w:val="0"/>
              <w:textAlignment w:val="baseline"/>
              <w:rPr>
                <w:lang w:val="ru-RU"/>
              </w:rPr>
            </w:pPr>
            <w:r w:rsidRPr="00C37123">
              <w:rPr>
                <w:b/>
                <w:u w:val="single"/>
                <w:lang w:val="ru-RU"/>
              </w:rPr>
              <w:t>Продавец:</w:t>
            </w:r>
          </w:p>
          <w:p w:rsidR="004C4455" w:rsidRDefault="004C4455">
            <w:pPr>
              <w:widowControl w:val="0"/>
              <w:adjustRightInd w:val="0"/>
              <w:textAlignment w:val="baseline"/>
              <w:rPr>
                <w:b/>
              </w:rPr>
            </w:pPr>
            <w:r w:rsidRPr="00C37123">
              <w:rPr>
                <w:b/>
                <w:lang w:val="ru-RU"/>
              </w:rPr>
              <w:t xml:space="preserve"> ______________________/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37123">
              <w:rPr>
                <w:lang w:val="ru-RU"/>
              </w:rPr>
              <w:instrText xml:space="preserve"> </w:instrText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455" w:rsidRDefault="004C4455">
            <w:pPr>
              <w:widowControl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t xml:space="preserve"> </w:t>
            </w:r>
            <w:r w:rsidR="00BB4555">
              <w:rPr>
                <w:b/>
                <w:lang w:val="ru-RU"/>
              </w:rPr>
              <w:t>Покупатель</w:t>
            </w:r>
            <w:r>
              <w:rPr>
                <w:b/>
              </w:rPr>
              <w:t>:</w:t>
            </w:r>
          </w:p>
          <w:p w:rsidR="004C4455" w:rsidRDefault="004C4455">
            <w:pPr>
              <w:widowControl w:val="0"/>
              <w:adjustRightInd w:val="0"/>
              <w:textAlignment w:val="baseline"/>
              <w:rPr>
                <w:b/>
                <w:lang w:val="ru-RU"/>
              </w:rPr>
            </w:pPr>
            <w:r>
              <w:rPr>
                <w:b/>
              </w:rPr>
              <w:t>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</w:tr>
    </w:tbl>
    <w:p w:rsidR="00991F2F" w:rsidRDefault="004C4455" w:rsidP="004C4455">
      <w:pPr>
        <w:ind w:left="34"/>
        <w:jc w:val="center"/>
        <w:rPr>
          <w:lang w:val="ru-RU"/>
        </w:rPr>
      </w:pPr>
      <w:r>
        <w:rPr>
          <w:rFonts w:eastAsia="Calibri"/>
          <w:noProof/>
          <w:szCs w:val="28"/>
        </w:rPr>
        <w:t> </w:t>
      </w:r>
      <w:r>
        <w:rPr>
          <w:rFonts w:eastAsia="Calibri"/>
          <w:szCs w:val="28"/>
        </w:rPr>
        <w:fldChar w:fldCharType="end"/>
      </w:r>
    </w:p>
    <w:sectPr w:rsidR="00991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FGsovS3ksNIHEXw/heQgbv0IIJADGvH+bUNGlu3KwE/am3NRrD8SSqE0cJ63Uquwj7E+2n6vg6ZJ6CHru5Bqg==" w:salt="yZjgVqiAEV/9Q9Esjqz8Qg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E69"/>
    <w:rsid w:val="000610B2"/>
    <w:rsid w:val="000B3F32"/>
    <w:rsid w:val="002A107B"/>
    <w:rsid w:val="00351B2E"/>
    <w:rsid w:val="004C4455"/>
    <w:rsid w:val="005F3D9D"/>
    <w:rsid w:val="007C35FE"/>
    <w:rsid w:val="007F2627"/>
    <w:rsid w:val="008026A9"/>
    <w:rsid w:val="00810728"/>
    <w:rsid w:val="00894F0F"/>
    <w:rsid w:val="00991F2F"/>
    <w:rsid w:val="00AA6E69"/>
    <w:rsid w:val="00BB4555"/>
    <w:rsid w:val="00C37123"/>
    <w:rsid w:val="00FD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15786C-0617-43BE-9604-A599FCB2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before="40"/>
      <w:jc w:val="both"/>
    </w:pPr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pPr>
      <w:spacing w:before="240" w:after="60"/>
      <w:jc w:val="left"/>
      <w:outlineLvl w:val="2"/>
    </w:pPr>
    <w:rPr>
      <w:rFonts w:ascii="Arial" w:eastAsiaTheme="minorEastAsia" w:hAnsi="Arial" w:cs="Arial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semiHidden/>
    <w:locked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paragraph" w:customStyle="1" w:styleId="11">
    <w:name w:val="Обычный1"/>
    <w:rPr>
      <w:rFonts w:eastAsia="ヒラギノ角ゴ Pro W3"/>
      <w:color w:val="000000"/>
    </w:rPr>
  </w:style>
  <w:style w:type="table" w:styleId="a3">
    <w:name w:val="Table Grid"/>
    <w:basedOn w:val="a1"/>
    <w:pPr>
      <w:spacing w:before="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D9855-DF60-4381-868C-3CC298BC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DME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TBelyaeva</dc:creator>
  <cp:lastModifiedBy>Бакунина Александра Александровна</cp:lastModifiedBy>
  <cp:revision>7</cp:revision>
  <dcterms:created xsi:type="dcterms:W3CDTF">2021-09-30T08:22:00Z</dcterms:created>
  <dcterms:modified xsi:type="dcterms:W3CDTF">2021-11-09T08:07:00Z</dcterms:modified>
</cp:coreProperties>
</file>