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416" w:rsidRDefault="00E07416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Default="00A23F59" w:rsidP="00E07416">
      <w:pPr>
        <w:jc w:val="center"/>
        <w:rPr>
          <w:color w:val="000000"/>
        </w:rPr>
      </w:pPr>
    </w:p>
    <w:p w:rsidR="00A23F59" w:rsidRPr="001859FE" w:rsidRDefault="00A23F59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  <w:r w:rsidRPr="001859FE">
        <w:rPr>
          <w:color w:val="000000"/>
        </w:rPr>
        <w:t>Техническое задание</w:t>
      </w: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E07416" w:rsidRPr="001859FE" w:rsidRDefault="00E07416" w:rsidP="00E07416">
      <w:pPr>
        <w:jc w:val="center"/>
        <w:rPr>
          <w:color w:val="000000"/>
        </w:rPr>
      </w:pPr>
    </w:p>
    <w:p w:rsidR="00A23F59" w:rsidRPr="00CA609A" w:rsidRDefault="00E07416" w:rsidP="00A23F59">
      <w:pPr>
        <w:jc w:val="center"/>
      </w:pPr>
      <w:r w:rsidRPr="001859FE">
        <w:rPr>
          <w:color w:val="000000"/>
        </w:rPr>
        <w:t xml:space="preserve">Предмет </w:t>
      </w:r>
      <w:r>
        <w:rPr>
          <w:color w:val="000000"/>
        </w:rPr>
        <w:t>закупки</w:t>
      </w:r>
      <w:r w:rsidRPr="00E07416">
        <w:rPr>
          <w:color w:val="000000"/>
        </w:rPr>
        <w:t xml:space="preserve">: </w:t>
      </w:r>
      <w:r w:rsidR="00A23F59" w:rsidRPr="00CA609A">
        <w:t xml:space="preserve">продление лицензий </w:t>
      </w:r>
    </w:p>
    <w:p w:rsidR="00A23F59" w:rsidRPr="002D741C" w:rsidRDefault="00A23F59" w:rsidP="00A23F59">
      <w:pPr>
        <w:jc w:val="center"/>
        <w:rPr>
          <w:lang w:val="en-US"/>
        </w:rPr>
      </w:pPr>
      <w:r w:rsidRPr="002D741C">
        <w:rPr>
          <w:lang w:val="en-US"/>
        </w:rPr>
        <w:t>Kaspersky Total Security 250 User, 1 year</w:t>
      </w:r>
    </w:p>
    <w:p w:rsidR="00E07416" w:rsidRPr="002D741C" w:rsidRDefault="00E07416" w:rsidP="00E07416">
      <w:pPr>
        <w:jc w:val="center"/>
        <w:rPr>
          <w:color w:val="000000"/>
          <w:lang w:val="en-US"/>
        </w:rPr>
      </w:pPr>
    </w:p>
    <w:p w:rsidR="00E07416" w:rsidRPr="002D741C" w:rsidRDefault="00E07416" w:rsidP="00E07416">
      <w:pPr>
        <w:rPr>
          <w:color w:val="000000"/>
          <w:lang w:val="en-US"/>
        </w:rPr>
      </w:pPr>
    </w:p>
    <w:p w:rsidR="00E07416" w:rsidRPr="002D741C" w:rsidRDefault="00E07416" w:rsidP="00E07416">
      <w:pPr>
        <w:rPr>
          <w:color w:val="000000"/>
          <w:lang w:val="en-US"/>
        </w:rPr>
      </w:pPr>
    </w:p>
    <w:p w:rsidR="00E07416" w:rsidRPr="002D741C" w:rsidRDefault="00E07416" w:rsidP="00E07416">
      <w:pPr>
        <w:rPr>
          <w:color w:val="000000"/>
          <w:lang w:val="en-US"/>
        </w:rPr>
      </w:pPr>
    </w:p>
    <w:p w:rsidR="00E07416" w:rsidRPr="002D741C" w:rsidRDefault="00E07416" w:rsidP="00E07416">
      <w:pPr>
        <w:rPr>
          <w:color w:val="000000"/>
          <w:lang w:val="en-US"/>
        </w:rPr>
      </w:pPr>
    </w:p>
    <w:p w:rsidR="00E07416" w:rsidRPr="002D741C" w:rsidRDefault="00E07416" w:rsidP="00E07416">
      <w:pPr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8E08E2" w:rsidRPr="002D741C" w:rsidRDefault="008E08E2" w:rsidP="00E07416">
      <w:pPr>
        <w:jc w:val="center"/>
        <w:rPr>
          <w:color w:val="000000"/>
          <w:lang w:val="en-US"/>
        </w:rPr>
      </w:pPr>
    </w:p>
    <w:p w:rsidR="00E07416" w:rsidRPr="002D741C" w:rsidRDefault="00E07416" w:rsidP="00E07416">
      <w:pPr>
        <w:jc w:val="center"/>
        <w:rPr>
          <w:color w:val="000000"/>
          <w:lang w:val="en-US"/>
        </w:rPr>
      </w:pPr>
      <w:r w:rsidRPr="001859FE">
        <w:rPr>
          <w:color w:val="000000"/>
        </w:rPr>
        <w:t>Москва</w:t>
      </w:r>
    </w:p>
    <w:p w:rsidR="00FE0887" w:rsidRPr="00172B89" w:rsidRDefault="00A23F59" w:rsidP="00E07416">
      <w:pPr>
        <w:jc w:val="center"/>
        <w:rPr>
          <w:color w:val="000000"/>
        </w:rPr>
      </w:pPr>
      <w:r>
        <w:rPr>
          <w:color w:val="000000"/>
        </w:rPr>
        <w:t>2015</w:t>
      </w:r>
      <w:r w:rsidR="00E07416" w:rsidRPr="001859FE">
        <w:rPr>
          <w:color w:val="000000"/>
        </w:rPr>
        <w:br w:type="page"/>
      </w:r>
    </w:p>
    <w:p w:rsidR="00770EC9" w:rsidRPr="005C1482" w:rsidRDefault="00770EC9" w:rsidP="00770EC9">
      <w:pPr>
        <w:jc w:val="center"/>
        <w:outlineLvl w:val="0"/>
        <w:rPr>
          <w:b/>
          <w:color w:val="000000"/>
        </w:rPr>
      </w:pPr>
      <w:r w:rsidRPr="005C1482">
        <w:rPr>
          <w:b/>
          <w:color w:val="000000"/>
        </w:rPr>
        <w:t>РАЗДЕЛ 1. НАИМЕНОВАНИЕ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770EC9" w:rsidRPr="002D741C" w:rsidTr="0068615F">
        <w:trPr>
          <w:trHeight w:val="399"/>
        </w:trPr>
        <w:tc>
          <w:tcPr>
            <w:tcW w:w="9781" w:type="dxa"/>
          </w:tcPr>
          <w:p w:rsidR="00770EC9" w:rsidRPr="00A23F59" w:rsidRDefault="00A23F59" w:rsidP="00A23F59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23F59">
              <w:rPr>
                <w:color w:val="000000"/>
                <w:sz w:val="24"/>
                <w:szCs w:val="24"/>
              </w:rPr>
              <w:t>Продление</w:t>
            </w:r>
            <w:r w:rsidRPr="00A23F5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23F59">
              <w:rPr>
                <w:color w:val="000000"/>
                <w:sz w:val="24"/>
                <w:szCs w:val="24"/>
              </w:rPr>
              <w:t>лицензий</w:t>
            </w:r>
            <w:r w:rsidRPr="00A23F5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23F59">
              <w:rPr>
                <w:color w:val="000000"/>
                <w:sz w:val="24"/>
                <w:szCs w:val="24"/>
              </w:rPr>
              <w:t>на</w:t>
            </w:r>
            <w:r w:rsidRPr="00A23F59">
              <w:rPr>
                <w:color w:val="000000"/>
                <w:sz w:val="24"/>
                <w:szCs w:val="24"/>
                <w:lang w:val="en-US"/>
              </w:rPr>
              <w:t xml:space="preserve"> Kaspersky Total Security 250 User, 1 year</w:t>
            </w:r>
          </w:p>
        </w:tc>
      </w:tr>
    </w:tbl>
    <w:p w:rsidR="00770EC9" w:rsidRPr="00A23F59" w:rsidRDefault="00770EC9" w:rsidP="00770EC9">
      <w:pPr>
        <w:rPr>
          <w:color w:val="000000"/>
          <w:lang w:val="en-US"/>
        </w:rPr>
      </w:pPr>
    </w:p>
    <w:p w:rsidR="00770EC9" w:rsidRPr="00CD1A41" w:rsidRDefault="00770EC9" w:rsidP="00770EC9">
      <w:pPr>
        <w:jc w:val="center"/>
        <w:outlineLvl w:val="0"/>
        <w:rPr>
          <w:b/>
          <w:color w:val="000000"/>
        </w:rPr>
      </w:pPr>
      <w:r w:rsidRPr="00CD1A41">
        <w:rPr>
          <w:b/>
          <w:color w:val="000000"/>
        </w:rPr>
        <w:t>РАЗДЕЛ 2. НАЗНАЧЕНИЕ (ОБЛАСТЬ ПРИМЕНЕНИЯ)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770EC9" w:rsidRPr="001F6931" w:rsidTr="0068615F">
        <w:trPr>
          <w:trHeight w:val="335"/>
        </w:trPr>
        <w:tc>
          <w:tcPr>
            <w:tcW w:w="9781" w:type="dxa"/>
          </w:tcPr>
          <w:p w:rsidR="00770EC9" w:rsidRPr="001F6931" w:rsidRDefault="00770EC9" w:rsidP="002D741C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3F476E">
              <w:rPr>
                <w:sz w:val="24"/>
                <w:szCs w:val="24"/>
              </w:rPr>
              <w:t xml:space="preserve">Программное </w:t>
            </w:r>
            <w:r>
              <w:rPr>
                <w:sz w:val="24"/>
                <w:szCs w:val="24"/>
              </w:rPr>
              <w:t>обеспечение</w:t>
            </w:r>
            <w:r w:rsidRPr="003F476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защиты рабочих мест </w:t>
            </w:r>
            <w:r w:rsidR="002D741C">
              <w:rPr>
                <w:sz w:val="24"/>
                <w:szCs w:val="24"/>
              </w:rPr>
              <w:t>пользователей</w:t>
            </w:r>
            <w:r>
              <w:rPr>
                <w:sz w:val="24"/>
                <w:szCs w:val="24"/>
              </w:rPr>
              <w:t xml:space="preserve"> от вредоносного программного обеспечения.</w:t>
            </w:r>
          </w:p>
        </w:tc>
      </w:tr>
    </w:tbl>
    <w:p w:rsidR="00770EC9" w:rsidRPr="001F6931" w:rsidRDefault="00770EC9" w:rsidP="00770EC9">
      <w:pPr>
        <w:jc w:val="center"/>
        <w:rPr>
          <w:color w:val="000000"/>
        </w:rPr>
      </w:pPr>
    </w:p>
    <w:p w:rsidR="00770EC9" w:rsidRPr="00E55CD2" w:rsidRDefault="00770EC9" w:rsidP="00770EC9">
      <w:pPr>
        <w:jc w:val="center"/>
        <w:outlineLvl w:val="0"/>
        <w:rPr>
          <w:b/>
          <w:color w:val="000000"/>
        </w:rPr>
      </w:pPr>
      <w:r w:rsidRPr="00E55CD2">
        <w:rPr>
          <w:b/>
          <w:color w:val="000000"/>
        </w:rPr>
        <w:t>РАЗДЕЛ 3. ТРЕБОВАНИЯ</w:t>
      </w:r>
      <w:r>
        <w:rPr>
          <w:b/>
          <w:color w:val="000000"/>
        </w:rPr>
        <w:t xml:space="preserve"> К ПРОГРАММНОМУ ОБЕСПЕЧЕНИЮ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770EC9" w:rsidRPr="001F6931" w:rsidTr="0068615F">
        <w:trPr>
          <w:trHeight w:val="335"/>
        </w:trPr>
        <w:tc>
          <w:tcPr>
            <w:tcW w:w="9781" w:type="dxa"/>
          </w:tcPr>
          <w:p w:rsidR="00770EC9" w:rsidRPr="001F6931" w:rsidRDefault="00770EC9" w:rsidP="0068615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.1 </w:t>
            </w:r>
            <w:r>
              <w:rPr>
                <w:color w:val="000000"/>
              </w:rPr>
              <w:t>Общие требования</w:t>
            </w:r>
          </w:p>
        </w:tc>
      </w:tr>
      <w:tr w:rsidR="00770EC9" w:rsidRPr="001F6931" w:rsidTr="0068615F">
        <w:trPr>
          <w:trHeight w:val="335"/>
        </w:trPr>
        <w:tc>
          <w:tcPr>
            <w:tcW w:w="9781" w:type="dxa"/>
          </w:tcPr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Антивирусные средства должны включать: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рабочих станций Windows;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рабочих станций Mac OS;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рабочих станций Linux;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файловых серверов Windows;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файловых серверов Mac OS;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файловых серверов Linux;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файловых серверов Novell Netware;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 xml:space="preserve">программные средства антивирусной </w:t>
            </w:r>
            <w:r w:rsidR="002D741C" w:rsidRPr="002D741C">
              <w:rPr>
                <w:sz w:val="24"/>
                <w:szCs w:val="24"/>
              </w:rPr>
              <w:t xml:space="preserve">защиты </w:t>
            </w:r>
            <w:r w:rsidRPr="002D741C">
              <w:rPr>
                <w:sz w:val="24"/>
                <w:szCs w:val="24"/>
              </w:rPr>
              <w:t>для серверов масштаба предприятия и терминальных серверов Windows;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и фильтрации спама для серверов Microsoft Exchange;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серверов Lotus Domino;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и фильтрации спама для Linux почтовых серверов;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серверов Microsoft ISA/TMG;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Linux прокси-серверов;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серверов Microsoft SharePoint;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антивирусной защиты для мобильных устройств (смартфонов);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централизованного управления, мониторинга и обновления;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обновляемые базы данных сигнатур вредоносных программ и атак;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эксплуатационную документацию на русском языке.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Программный интерфейс всех антивирусных средств, включая средства управления, должен быть на русском языке.</w:t>
            </w:r>
          </w:p>
          <w:p w:rsidR="00770EC9" w:rsidRPr="00B43354" w:rsidRDefault="00770EC9" w:rsidP="002D741C">
            <w:pPr>
              <w:pStyle w:val="a6"/>
              <w:tabs>
                <w:tab w:val="left" w:pos="284"/>
              </w:tabs>
              <w:ind w:right="34"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</w:tc>
      </w:tr>
      <w:tr w:rsidR="00770EC9" w:rsidRPr="001F6931" w:rsidTr="0068615F">
        <w:trPr>
          <w:trHeight w:val="335"/>
        </w:trPr>
        <w:tc>
          <w:tcPr>
            <w:tcW w:w="9781" w:type="dxa"/>
          </w:tcPr>
          <w:p w:rsidR="00770EC9" w:rsidRPr="001F6931" w:rsidRDefault="00770EC9" w:rsidP="006861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.2. </w:t>
            </w:r>
            <w:r w:rsidRPr="00770EC9">
              <w:rPr>
                <w:color w:val="000000"/>
              </w:rPr>
              <w:t>Требования к программным средствам антивирусной защиты для рабочих станций Windows</w:t>
            </w:r>
          </w:p>
        </w:tc>
      </w:tr>
      <w:tr w:rsidR="00770EC9" w:rsidRPr="001F6931" w:rsidTr="0068615F">
        <w:trPr>
          <w:trHeight w:val="335"/>
        </w:trPr>
        <w:tc>
          <w:tcPr>
            <w:tcW w:w="9781" w:type="dxa"/>
          </w:tcPr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 средства антивирусной защиты для рабочих станций Windows должны функционировать на рабочих станциях, работающих под управлением операционных систем следующих версий: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 xml:space="preserve">Microsoft Windows XP Professional (SP3 </w:t>
            </w:r>
            <w:r w:rsidRPr="002D741C">
              <w:rPr>
                <w:sz w:val="24"/>
                <w:szCs w:val="24"/>
              </w:rPr>
              <w:t>или</w:t>
            </w:r>
            <w:r w:rsidRPr="002D741C">
              <w:rPr>
                <w:sz w:val="24"/>
                <w:szCs w:val="24"/>
                <w:lang w:val="en-US"/>
              </w:rPr>
              <w:t xml:space="preserve"> </w:t>
            </w:r>
            <w:r w:rsidRPr="002D741C">
              <w:rPr>
                <w:sz w:val="24"/>
                <w:szCs w:val="24"/>
              </w:rPr>
              <w:t>выше</w:t>
            </w:r>
            <w:r w:rsidRPr="002D741C">
              <w:rPr>
                <w:sz w:val="24"/>
                <w:szCs w:val="24"/>
                <w:lang w:val="en-US"/>
              </w:rPr>
              <w:t>)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 xml:space="preserve">Microsoft Windows Vista Business/Enterprise/Ultimate (SP2 </w:t>
            </w:r>
            <w:r w:rsidRPr="002D741C">
              <w:rPr>
                <w:sz w:val="24"/>
                <w:szCs w:val="24"/>
              </w:rPr>
              <w:t>или</w:t>
            </w:r>
            <w:r w:rsidRPr="002D741C">
              <w:rPr>
                <w:sz w:val="24"/>
                <w:szCs w:val="24"/>
                <w:lang w:val="en-US"/>
              </w:rPr>
              <w:t xml:space="preserve"> </w:t>
            </w:r>
            <w:r w:rsidRPr="002D741C">
              <w:rPr>
                <w:sz w:val="24"/>
                <w:szCs w:val="24"/>
              </w:rPr>
              <w:t>выше</w:t>
            </w:r>
            <w:r w:rsidRPr="002D741C">
              <w:rPr>
                <w:sz w:val="24"/>
                <w:szCs w:val="24"/>
                <w:lang w:val="en-US"/>
              </w:rPr>
              <w:t>)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 xml:space="preserve">Microsoft Windows Vista Business/Enterprise/Ultimate x64 (SP2 </w:t>
            </w:r>
            <w:r w:rsidRPr="002D741C">
              <w:rPr>
                <w:sz w:val="24"/>
                <w:szCs w:val="24"/>
              </w:rPr>
              <w:t>или</w:t>
            </w:r>
            <w:r w:rsidRPr="002D741C">
              <w:rPr>
                <w:sz w:val="24"/>
                <w:szCs w:val="24"/>
                <w:lang w:val="en-US"/>
              </w:rPr>
              <w:t xml:space="preserve"> </w:t>
            </w:r>
            <w:r w:rsidRPr="002D741C">
              <w:rPr>
                <w:sz w:val="24"/>
                <w:szCs w:val="24"/>
              </w:rPr>
              <w:t>выше</w:t>
            </w:r>
            <w:r w:rsidRPr="002D741C">
              <w:rPr>
                <w:sz w:val="24"/>
                <w:szCs w:val="24"/>
                <w:lang w:val="en-US"/>
              </w:rPr>
              <w:t>)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7 Professional/Enterprise/Ultimate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7 Professional/Enterprise/Ultimate x64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8 Professional/Enterprise</w:t>
            </w:r>
          </w:p>
          <w:p w:rsidR="00770EC9" w:rsidRDefault="00770EC9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8 Professional/Enterprise x64 Edition</w:t>
            </w:r>
          </w:p>
          <w:p w:rsidR="002D741C" w:rsidRPr="002D741C" w:rsidRDefault="002D741C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8</w:t>
            </w:r>
            <w:r w:rsidRPr="002D741C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2D741C">
              <w:rPr>
                <w:sz w:val="24"/>
                <w:szCs w:val="24"/>
                <w:lang w:val="en-US"/>
              </w:rPr>
              <w:t xml:space="preserve"> Professional/Enterprise</w:t>
            </w:r>
          </w:p>
          <w:p w:rsidR="002D741C" w:rsidRPr="002D741C" w:rsidRDefault="002D741C" w:rsidP="00E342B5">
            <w:pPr>
              <w:pStyle w:val="a3"/>
              <w:numPr>
                <w:ilvl w:val="0"/>
                <w:numId w:val="3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2D741C">
              <w:rPr>
                <w:sz w:val="24"/>
                <w:szCs w:val="24"/>
                <w:lang w:val="en-US"/>
              </w:rPr>
              <w:t>Microsoft Windows 8</w:t>
            </w:r>
            <w:r w:rsidRPr="002D741C">
              <w:rPr>
                <w:sz w:val="24"/>
                <w:szCs w:val="24"/>
                <w:lang w:val="en-US"/>
              </w:rPr>
              <w:t>.1</w:t>
            </w:r>
            <w:r w:rsidRPr="002D741C">
              <w:rPr>
                <w:sz w:val="24"/>
                <w:szCs w:val="24"/>
                <w:lang w:val="en-US"/>
              </w:rPr>
              <w:t xml:space="preserve"> Professional/Enterprise x64 Edition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средства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антивирусной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защиты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для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рабочих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станций</w:t>
            </w:r>
            <w:r w:rsidRPr="002D741C">
              <w:rPr>
                <w:sz w:val="24"/>
                <w:szCs w:val="24"/>
              </w:rPr>
              <w:t xml:space="preserve"> </w:t>
            </w:r>
            <w:r w:rsidRPr="002D741C">
              <w:rPr>
                <w:sz w:val="24"/>
                <w:szCs w:val="24"/>
                <w:lang w:val="en-US"/>
              </w:rPr>
              <w:t>Windows</w:t>
            </w:r>
            <w:r w:rsidRPr="002D741C">
              <w:rPr>
                <w:sz w:val="24"/>
                <w:szCs w:val="24"/>
              </w:rPr>
              <w:t xml:space="preserve"> </w:t>
            </w:r>
            <w:r w:rsidRPr="00770EC9">
              <w:rPr>
                <w:sz w:val="24"/>
                <w:szCs w:val="24"/>
              </w:rPr>
              <w:t>должны обеспечивать реализацию следующих функциональных возможностей: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Резидентный антивирусный мониторинг.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Программные средства защиты от сетевых атак.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Эвристический анализатор, позволяющий более эффективно распознавать и блокировать ранее неизвестные вредоносные программы.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Обнаружение скрытых процессов.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Антивирусное сканирование по команде пользователя или администратора и по расписанию.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Антивирусная проверка и лечение файлов, упакованных программами типа PKLITE, LZEXE, DIET, EXEPACK и пр.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Антивирусная проверка и лечение файлов в архивах форматов RAR, ARJ, ZIP, CAB, LHA, JAR, ICE, в том числе и защищенных паролем.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Защита электронной корреспонденции, как от вредоносных программ, так и от спама, с проверкой трафика на следующих протоколах: IMAP, SMTP, POP3 — независимо от используемого почтового клиента; независимо от типа протокола (в том числе MAPI, HTTP) — в рамках работы плагинов, встроенных в почтовые программы Microsoft Office Outlook и The Bat!.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Защита веб-трафика — проверка объектов, поступающих на компьютер пользователя по протоколам HTTP, FTP.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Проверка скриптов — проверка скриптов, обрабатываемых в Microsoft Internet Explorer, а также WSH-скриптов (таких как Java Script, Visual Basic Script и др.), запускаемых при работе пользователя на компьютере, в том числе и в интернете.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Проверка трафика ICQ и MSN, для обеспечения безопасности работы с интернет-пейджерами.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Запуск задач по расписанию и/или сразу после загрузки операционной системы.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Защита от еще не известных вредоносных программ на основе анализа их поведения и контроля изменений системного реестра, с возможностью автоматического восстановления изменённых вредоносной программой значений системного реестра.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Автоматический контроль программ, запускаемых на компьютере пользователя, осуществляющий контроль активности программ и ограничивающий выполнение опасных действий.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Защита от хакерских атак с использованием межсетевого экрана с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Проверка протокола IPv6.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Защита от программ-маскировщиков, программ автодозвона на платные сайты.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Блокировка баннеров, всплывающих окон, вредоносных сценариев, загружаемых с Web-страниц.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Распознавание и блокировка фишинг-сайтов.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Наличие компонента, дающего возможность создания специальных правил, запрещающих установку и/или запуск программ. Компонент должен контролировать приложения по пути нахождения программы, метаданным, контрольной сумме MD5.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Осуществление контроля работы пользователя с внешними устройствами ввода/вывода, позволяя ограничивать доступ к внешним USB-носителям, мультимедийным устройствам и другим устройствам хранения данных,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Ускорение процесса сканирования за счет пропуска объектов, состояние которых со времени прошлой проверки не изменилось.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Интеграция с системой обновления Windows Update для установки патчей, закрывающих обнаруженные уязвимости.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Настройка проверки критических областей компьютера в виде отдельной задачи.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позволяющие избежать отключения защиты со стороны вредоносных программ, злоумышленников или неквалифицированных пользователей.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Возможность установки только выбранных компонентов программного средства антивирусной защиты.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шифрование файлов на локальных дисках компьютера с возможностью формирования списков из файлов по расширению или группам расширений и папок, расположенных на локальных дисках компьютера.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шифрование данных на съемных носителях с возможностью указания правила шифрования по умолчанию, в соответствии с которым программное средство выполняет одинаковое действие по отношению ко всем съемным носителям и указания правила шифрования отдельных съемных носителей.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шифрование файлов, которые создают или изменяют заданные программы с возможностью формирования списка программ, для которых файлы, которые они создают или изменяют как на жестких дисках, так и на съемных носителях, будут зашифрованы.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работу с зашифрованными файлами на съемном носителе в портативном режиме. После включения портативного режима становится доступной работа с зашифрованными файлами на съемных носителях, подключенных к компьютеру с недоступной функциональностью шифрования;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управление правами доступа программ к зашифрованным файлам с возможностью определения правила доступа к зашифрованным файлам для любой программы, запрещающее доступ к зашифрованным файлам или разрешающее доступ к зашифрованным файлам только в виде шифротекста.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файлов, включающая создание зашифрованных архивов с возможностью создания зашифрованных архивов и защиты доступа к этим архивам паролем. Доступ к содержимому зашифрованных архивов можно получить только после ввода пароля, которым был защищен архив.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жестких дисков, включающая возможность указания правила шифрования жестких дисков по умолчанию и возможность формирования списка жестких дисков для исключения из шифрования. После шифрования жестких дисков доступ к данным, хранящимся на них, а также загрузка операционной системы возможны только после прохождения процедуры аутентификации в агенте аутентификации.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съемных носителей, включающая возможность указания правила шифрования по умолчанию, в соответствии с которым программное средство выполняет одинаковое действие по отношению ко всем съемным носителям, и возможность установки правила шифрования для отдельных съемных носителей.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жестких дисков, включающая управление правами пользователей на загрузку ОС на компьютерах с зашифрованными жесткими дисками. Возможность создания учетных записей пользователей, параметры которых разрешают или запрещают пользователям доступ к данным, хранящимся на зашифрованных жестких дисках, после прохождения процедуры аутентификации в агенте аутентификации.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Функциональность шифрования жестких дисков, включающая восстановление зашифрованных устройств. В случае порчи зашифрованного жесткого диска или съемного носителя необходимо наличие возможности восстановления содержимого данных устройств с помощью специальной утилиты восстановления.</w:t>
            </w:r>
          </w:p>
          <w:p w:rsidR="00770EC9" w:rsidRPr="002D741C" w:rsidRDefault="00770EC9" w:rsidP="00E342B5">
            <w:pPr>
              <w:pStyle w:val="a3"/>
              <w:numPr>
                <w:ilvl w:val="0"/>
                <w:numId w:val="4"/>
              </w:numPr>
              <w:ind w:left="1339" w:hanging="426"/>
              <w:jc w:val="both"/>
              <w:rPr>
                <w:i/>
                <w:color w:val="000000"/>
                <w:sz w:val="24"/>
                <w:szCs w:val="24"/>
              </w:rPr>
            </w:pPr>
            <w:r w:rsidRPr="002D741C">
              <w:rPr>
                <w:sz w:val="24"/>
                <w:szCs w:val="24"/>
              </w:rPr>
              <w:t>Централизованное управление с помощью единой системы управления.</w:t>
            </w:r>
          </w:p>
        </w:tc>
      </w:tr>
      <w:tr w:rsidR="00770EC9" w:rsidRPr="001F6931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9" w:rsidRPr="00770EC9" w:rsidRDefault="00770EC9" w:rsidP="00770EC9">
            <w:pPr>
              <w:jc w:val="center"/>
              <w:rPr>
                <w:color w:val="000000"/>
              </w:rPr>
            </w:pPr>
            <w:r w:rsidRPr="00770EC9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3</w:t>
            </w:r>
            <w:r w:rsidRPr="00770EC9">
              <w:rPr>
                <w:color w:val="000000"/>
              </w:rPr>
              <w:t xml:space="preserve"> Требования к программным средствам антивирусной защиты для файловых серверов Windows</w:t>
            </w:r>
          </w:p>
        </w:tc>
      </w:tr>
      <w:tr w:rsidR="00770EC9" w:rsidRPr="001F6931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 средства антивирусной защиты для файловых серверов Windows должны функционировать на серверах, работающих под управлением операционных систем следующих версий: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Small Business Server 2011 Essentials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Small Business Server 2011 Standard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2012 Foundation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2012 Essentials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</w:t>
            </w:r>
          </w:p>
          <w:p w:rsidR="00770EC9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2012 Standard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2012</w:t>
            </w:r>
            <w:r w:rsidRPr="00CE34EC">
              <w:rPr>
                <w:sz w:val="24"/>
                <w:szCs w:val="24"/>
                <w:lang w:val="en-US"/>
              </w:rPr>
              <w:t xml:space="preserve"> R2</w:t>
            </w:r>
            <w:r w:rsidRPr="00CE34EC">
              <w:rPr>
                <w:sz w:val="24"/>
                <w:szCs w:val="24"/>
                <w:lang w:val="en-US"/>
              </w:rPr>
              <w:t xml:space="preserve"> Standard </w:t>
            </w:r>
            <w:r>
              <w:rPr>
                <w:sz w:val="24"/>
                <w:szCs w:val="24"/>
                <w:lang w:val="en-US"/>
              </w:rPr>
              <w:t>E</w:t>
            </w:r>
            <w:r w:rsidRPr="00CE34EC">
              <w:rPr>
                <w:sz w:val="24"/>
                <w:szCs w:val="24"/>
                <w:lang w:val="en-US"/>
              </w:rPr>
              <w:t>dition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2008 R2 Standard / Enterprise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 xml:space="preserve">64 Edition SP0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2008 Standard / Enterprise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 xml:space="preserve">64 Edition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2008 Standard / Enterprise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R2 Standard / Enterprise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R2 Standard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 xml:space="preserve">64 Edition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2003 Standard SP2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5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Standard </w:t>
            </w:r>
            <w:r w:rsidRPr="00CE34EC">
              <w:rPr>
                <w:sz w:val="24"/>
                <w:szCs w:val="24"/>
              </w:rPr>
              <w:t>х</w:t>
            </w:r>
            <w:r w:rsidRPr="00CE34EC">
              <w:rPr>
                <w:sz w:val="24"/>
                <w:szCs w:val="24"/>
                <w:lang w:val="en-US"/>
              </w:rPr>
              <w:t>64 Edition SP2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 средства антивирусной защиты для файловых серверов Windows должны обеспечивать реализацию следующих функциональных возможностей: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резидентный антивирусный мониторинг;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программные средства защиты от сетевых атак;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защиту от хакерских атак, путем использования межсетевого экрана с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обнаружение скрытых процессов;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антивирусное сканирование по команде пользователя или администратора и по расписанию;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антивирусную проверку и лечение файлов, упакованных программами типа PKLITE, LZEXE, DIET, EXEPACK и пр.;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антивирусную проверку и лечение файлов в архивах форматов RAR, ARJ, ZIP, CAB, LHA, JAR, ICE, в том числе и защищенных паролем;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запуск задач по расписанию и/или сразу после загрузки операционной системы;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защиту от еще не известных вредоносных программ, принадлежащих зарегистрированным семействам, на основе эвристического анализа;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настройки проверки критических областей сервера в качестве отдельной задачи;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наличием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технологии самозащиты приложения, защиты от удаленного несанкционированного управления сервисом приложения, защита файлов приложения от несанкционированного доступа и изменения, а также защиты доступа к параметрам приложения с помощью пароля, позволяющими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6"/>
              </w:numPr>
              <w:ind w:left="1339" w:hanging="426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централизованно управляться с помощью единой системы управления.</w:t>
            </w:r>
          </w:p>
        </w:tc>
      </w:tr>
      <w:tr w:rsidR="00770EC9" w:rsidRPr="00770EC9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9" w:rsidRPr="00770EC9" w:rsidRDefault="00770EC9" w:rsidP="00770EC9">
            <w:pPr>
              <w:jc w:val="center"/>
              <w:rPr>
                <w:color w:val="000000"/>
              </w:rPr>
            </w:pPr>
            <w:r w:rsidRPr="00770EC9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4</w:t>
            </w:r>
            <w:r w:rsidRPr="00770EC9">
              <w:rPr>
                <w:color w:val="000000"/>
              </w:rPr>
              <w:t xml:space="preserve"> Требования к системе управления антивирусной защитой</w:t>
            </w:r>
          </w:p>
        </w:tc>
      </w:tr>
      <w:tr w:rsidR="00770EC9" w:rsidRPr="001F6931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 средства управления для защищаемых рабочих станций, файловых серверов и смартфонов должны функционировать на следующих операционных системах: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Сервер администрирования: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XP Professional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XP Professional x64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x64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Vista SP1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Microsoft Windows Vista x64 SP1 и всеми текущими обновлениями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2008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2008, </w:t>
            </w:r>
            <w:r w:rsidRPr="00CE34EC">
              <w:rPr>
                <w:sz w:val="24"/>
                <w:szCs w:val="24"/>
              </w:rPr>
              <w:t>развернутая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режиме</w:t>
            </w:r>
            <w:r w:rsidRPr="00CE34EC">
              <w:rPr>
                <w:sz w:val="24"/>
                <w:szCs w:val="24"/>
                <w:lang w:val="en-US"/>
              </w:rPr>
              <w:t xml:space="preserve"> Server Core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Microsoft Windows Server 2008 x64 SP1 и всеми текущими обновлениями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2008 R2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2012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2012</w:t>
            </w:r>
            <w:r w:rsidRPr="00CE34EC">
              <w:rPr>
                <w:sz w:val="24"/>
                <w:szCs w:val="24"/>
                <w:lang w:val="en-US"/>
              </w:rPr>
              <w:t xml:space="preserve"> R2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Small Business Server 2003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Small Business Server 2008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Small Business Server 2011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7 Professional/Enterprise/Ultimate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7 Professional/Enterprise/Ultimate x64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</w:t>
            </w:r>
          </w:p>
          <w:p w:rsidR="00770EC9" w:rsidRDefault="00770EC9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 x64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</w:t>
            </w:r>
            <w:r>
              <w:rPr>
                <w:sz w:val="24"/>
                <w:szCs w:val="24"/>
                <w:lang w:val="en-US"/>
              </w:rPr>
              <w:t>.1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7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  <w:lang w:val="en-US"/>
              </w:rPr>
              <w:t>Microsoft</w:t>
            </w:r>
            <w:r w:rsidRPr="00CE34EC">
              <w:rPr>
                <w:sz w:val="24"/>
                <w:szCs w:val="24"/>
              </w:rPr>
              <w:t xml:space="preserve"> </w:t>
            </w:r>
            <w:r w:rsidRPr="00CE34EC">
              <w:rPr>
                <w:sz w:val="24"/>
                <w:szCs w:val="24"/>
                <w:lang w:val="en-US"/>
              </w:rPr>
              <w:t>Windows</w:t>
            </w:r>
            <w:r w:rsidRPr="00CE34EC">
              <w:rPr>
                <w:sz w:val="24"/>
                <w:szCs w:val="24"/>
              </w:rPr>
              <w:t xml:space="preserve"> 8</w:t>
            </w:r>
            <w:r w:rsidRPr="00CE34E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1</w:t>
            </w:r>
            <w:r w:rsidRPr="00CE34EC">
              <w:rPr>
                <w:sz w:val="24"/>
                <w:szCs w:val="24"/>
              </w:rPr>
              <w:t xml:space="preserve"> </w:t>
            </w:r>
            <w:r w:rsidRPr="00CE34EC">
              <w:rPr>
                <w:sz w:val="24"/>
                <w:szCs w:val="24"/>
                <w:lang w:val="en-US"/>
              </w:rPr>
              <w:t>x</w:t>
            </w:r>
            <w:r w:rsidRPr="00CE34EC">
              <w:rPr>
                <w:sz w:val="24"/>
                <w:szCs w:val="24"/>
              </w:rPr>
              <w:t>64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Сервером администрирования должна использоваться одна из следующих СУБД: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Express 2005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Express 2008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Express 2008 R2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Express 2012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Server 2005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Server 2008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Server 2008 R2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Server 2012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SQL Server 2014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MySQL 5.0.67, 5.0.77, 5.0.85, 5.0.87(SP1), 5.0.91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8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MySQL Enterprise 5.0.60(SP1), 5.0.70, 5.0.82(SP1), 5.0.90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  <w:lang w:val="en-US"/>
              </w:rPr>
            </w:pPr>
            <w:r w:rsidRPr="00770EC9">
              <w:rPr>
                <w:sz w:val="24"/>
                <w:szCs w:val="24"/>
              </w:rPr>
              <w:t>Консоль</w:t>
            </w:r>
            <w:r w:rsidRPr="00770EC9">
              <w:rPr>
                <w:sz w:val="24"/>
                <w:szCs w:val="24"/>
                <w:lang w:val="en-US"/>
              </w:rPr>
              <w:t xml:space="preserve"> </w:t>
            </w:r>
            <w:r w:rsidRPr="00770EC9">
              <w:rPr>
                <w:sz w:val="24"/>
                <w:szCs w:val="24"/>
              </w:rPr>
              <w:t>администрирования</w:t>
            </w:r>
            <w:r w:rsidRPr="00770EC9">
              <w:rPr>
                <w:sz w:val="24"/>
                <w:szCs w:val="24"/>
                <w:lang w:val="en-US"/>
              </w:rPr>
              <w:t xml:space="preserve">: 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XP Professional SP2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XP Professional x64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2003 x64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Windows Small Business Server 2003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Vista SP1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выше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Microsoft Windows Vista x64 SP1 и всеми текущими обновлениями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2008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 xml:space="preserve">Microsoft Windows Server 2008 x64 SP1 </w:t>
            </w:r>
            <w:r w:rsidRPr="00CE34EC">
              <w:rPr>
                <w:sz w:val="24"/>
                <w:szCs w:val="24"/>
              </w:rPr>
              <w:t>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всеми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текущими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CE34EC">
              <w:rPr>
                <w:sz w:val="24"/>
                <w:szCs w:val="24"/>
              </w:rPr>
              <w:t>обновлениями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Windows Small Business Server 2008 x64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2008 x64 R2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Server 2008 x64 R2 SP1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Windows Small Business Server 2011 x64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</w:t>
            </w:r>
          </w:p>
          <w:p w:rsidR="00770EC9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 x64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</w:t>
            </w:r>
            <w:r>
              <w:rPr>
                <w:sz w:val="24"/>
                <w:szCs w:val="24"/>
                <w:lang w:val="en-US"/>
              </w:rPr>
              <w:t>.1</w:t>
            </w:r>
          </w:p>
          <w:p w:rsidR="00CE34EC" w:rsidRPr="00CE34EC" w:rsidRDefault="00CE34EC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8</w:t>
            </w:r>
            <w:r>
              <w:rPr>
                <w:sz w:val="24"/>
                <w:szCs w:val="24"/>
                <w:lang w:val="en-US"/>
              </w:rPr>
              <w:t>.1</w:t>
            </w:r>
            <w:r w:rsidRPr="00CE34EC">
              <w:rPr>
                <w:sz w:val="24"/>
                <w:szCs w:val="24"/>
                <w:lang w:val="en-US"/>
              </w:rPr>
              <w:t xml:space="preserve"> x64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7 Professional/Enterprise/Ultimate SP1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9"/>
              </w:numPr>
              <w:ind w:left="1339" w:hanging="426"/>
              <w:jc w:val="both"/>
              <w:rPr>
                <w:sz w:val="24"/>
                <w:szCs w:val="24"/>
                <w:lang w:val="en-US"/>
              </w:rPr>
            </w:pPr>
            <w:r w:rsidRPr="00CE34EC">
              <w:rPr>
                <w:sz w:val="24"/>
                <w:szCs w:val="24"/>
                <w:lang w:val="en-US"/>
              </w:rPr>
              <w:t>Microsoft Windows 7 Professional/Enterprise/Ultimate x64 SP1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Агент</w:t>
            </w:r>
            <w:r w:rsidRPr="00CE34EC">
              <w:rPr>
                <w:sz w:val="24"/>
                <w:szCs w:val="24"/>
                <w:lang w:val="en-US"/>
              </w:rPr>
              <w:t xml:space="preserve"> </w:t>
            </w:r>
            <w:r w:rsidRPr="00770EC9">
              <w:rPr>
                <w:sz w:val="24"/>
                <w:szCs w:val="24"/>
              </w:rPr>
              <w:t>администрирования: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программные требования должны соответствовать требованиям к программным средствам антивирусной защиты.</w:t>
            </w:r>
          </w:p>
          <w:p w:rsidR="00770EC9" w:rsidRPr="00770EC9" w:rsidRDefault="00770EC9" w:rsidP="00770EC9">
            <w:pPr>
              <w:ind w:firstLine="851"/>
              <w:jc w:val="both"/>
              <w:rPr>
                <w:sz w:val="24"/>
                <w:szCs w:val="24"/>
              </w:rPr>
            </w:pPr>
            <w:r w:rsidRPr="00770EC9">
              <w:rPr>
                <w:sz w:val="24"/>
                <w:szCs w:val="24"/>
              </w:rPr>
              <w:t>Программные средства управления для всех защищаемых ресурсов должны обеспечивать реализацию следующих функциональных возможностей: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установка системы антивирусной защиты из единого дистрибутива;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выбор установки в зависимости от количества защищаемых узлов;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создание групп логической сети на основе структуры Active Directory;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автоматическое распределение компьютеров по группам управления, в случае появления новых компьютеров в сети;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централизованную установку/обновление/удаление программных средств антивирусной защиты, настройку, администрирование, просмотр отчетов и статистической информации по их работе;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централизованное удаление несовместимых приложений;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 xml:space="preserve">централизованное управление установкой/запуском программ на компьютерах пользователей с возможностью контроля программ </w:t>
            </w:r>
            <w:r w:rsidR="002C3B7C" w:rsidRPr="00CE34EC">
              <w:rPr>
                <w:sz w:val="24"/>
                <w:szCs w:val="24"/>
              </w:rPr>
              <w:t>по пути нахождения</w:t>
            </w:r>
            <w:r w:rsidRPr="00CE34EC">
              <w:rPr>
                <w:sz w:val="24"/>
                <w:szCs w:val="24"/>
              </w:rPr>
              <w:t xml:space="preserve"> программы, метаданным, MD5 контрольной сумме и возможностью присвоения привилегий </w:t>
            </w:r>
            <w:r w:rsidR="002C3B7C" w:rsidRPr="00CE34EC">
              <w:rPr>
                <w:sz w:val="24"/>
                <w:szCs w:val="24"/>
              </w:rPr>
              <w:t>определённым</w:t>
            </w:r>
            <w:r w:rsidRPr="00CE34EC">
              <w:rPr>
                <w:sz w:val="24"/>
                <w:szCs w:val="24"/>
              </w:rPr>
              <w:t xml:space="preserve"> пользователям;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 xml:space="preserve">централизованное управление доступом к веб-ресурсам с компьютеров пользователей, с возможностью фильтрации по категориям и типу данных загружаемого контента, гибко задавать параметры времени действия правил и возможностью присвоения привилегий </w:t>
            </w:r>
            <w:r w:rsidR="002C3B7C" w:rsidRPr="00CE34EC">
              <w:rPr>
                <w:sz w:val="24"/>
                <w:szCs w:val="24"/>
              </w:rPr>
              <w:t>определённым</w:t>
            </w:r>
            <w:r w:rsidRPr="00CE34EC">
              <w:rPr>
                <w:sz w:val="24"/>
                <w:szCs w:val="24"/>
              </w:rPr>
              <w:t xml:space="preserve"> пользователям;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наличие различных методов установки антивирусных приложений: удаленный - RPC, GPO, агент администрирования, локальный -  автономный пакет установки;</w:t>
            </w:r>
          </w:p>
          <w:p w:rsidR="00770EC9" w:rsidRPr="00CE34EC" w:rsidRDefault="002C3B7C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удалённая</w:t>
            </w:r>
            <w:r w:rsidR="00770EC9" w:rsidRPr="00CE34EC">
              <w:rPr>
                <w:sz w:val="24"/>
                <w:szCs w:val="24"/>
              </w:rPr>
              <w:t xml:space="preserve"> установка программных средств антивирусной защиты с последней версией баз приложения;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автоматизированное обновление программных средств антивирусной защиты и антивирусных баз;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автоматизированный поиск уязвимостей, в установленных приложения и операционной системе, на компьютерах пользователей;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пользователей сразу после их получения;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 xml:space="preserve">распознавание в сети виртуальных машин и распределение баланса нагрузки запускаемых задач между ними, в случае если эти машины находятся на одном физическом сервере;   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централизованное осуществление контроля работы пользователя с внешними устройствами ввода / вывода, позволяя ограничивать доступ к внешним USB-носителям, мультимедийным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создание виртуальных серверов управления антивирусным приложением;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обновление программных средств и антивирусных баз из разных источников, как по каналам связи, так и на машинных носителях информации;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доступ к облачным серверам производителя антивирусного ПО через сервер управления;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автоматическое распространение лицензии на клиентские компьютеры;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централизованный сбор информации и создание отчетов о состоянии антивирусной защиты;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инвентаризация установленного ПО и оборудования на компьютерах пользователей;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наличие механизма оповещения о событиях в работе установленных приложений антивирусной защиты и настройку рассылки почтовых уведомлений о них;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встроенная система управления образами ОС: создание образа ОС с шаблонного компьютера с возможностью установки этого образа на определенные компьютеры;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централизованная установка приложений сторонних производителей на все или выбранные компьютеры;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функция для управления мобильными устройствами сервер Exchange ActiveSync;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функция для управления мобильными устройствами сервер iOS MDM;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возможность отправки SMS-сообщений мобильным пользователям;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централизованная установка приложений на управляемые мобильные устройства;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централизованная установка сертификатов на управляемые мобильные устройства;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поддержка функциональности управления шифрованием данных;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централизованный сбор информации о всех установленных на клиентских компьютерах приложениях;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интеграция с CISCO NAC и MS NAP;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встроенная функциональность контроля доступа к сети организации - Network Access Control;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экспорта отчетов в файлы форматов PDF и XML;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создание внутренних учетных записей для аутентификации на сервере управления;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создание резервной копии системы управления;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поддержка Windows Failover Clustering;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наличие веб-консоли управления приложением;</w:t>
            </w:r>
          </w:p>
          <w:p w:rsidR="00770EC9" w:rsidRPr="00CE34EC" w:rsidRDefault="00770EC9" w:rsidP="00E342B5">
            <w:pPr>
              <w:pStyle w:val="a3"/>
              <w:numPr>
                <w:ilvl w:val="0"/>
                <w:numId w:val="10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наличие системы контроля возникновения вирусных эпидемий.</w:t>
            </w:r>
          </w:p>
        </w:tc>
      </w:tr>
      <w:tr w:rsidR="00770EC9" w:rsidRPr="00770EC9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EC9" w:rsidRPr="00770EC9" w:rsidRDefault="00770EC9" w:rsidP="00770EC9">
            <w:pPr>
              <w:jc w:val="center"/>
              <w:rPr>
                <w:color w:val="000000"/>
              </w:rPr>
            </w:pPr>
            <w:r w:rsidRPr="00770EC9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5</w:t>
            </w:r>
            <w:r w:rsidRPr="00770EC9">
              <w:rPr>
                <w:color w:val="000000"/>
              </w:rPr>
              <w:t xml:space="preserve"> Требования к обновлению антивирусных баз</w:t>
            </w:r>
          </w:p>
        </w:tc>
      </w:tr>
      <w:tr w:rsidR="00770EC9" w:rsidRPr="001F6931" w:rsidTr="00770EC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E" w:rsidRPr="00CC242E" w:rsidRDefault="00CC242E" w:rsidP="00CC242E">
            <w:pPr>
              <w:ind w:firstLine="851"/>
              <w:jc w:val="both"/>
              <w:rPr>
                <w:sz w:val="24"/>
                <w:szCs w:val="24"/>
              </w:rPr>
            </w:pPr>
            <w:r w:rsidRPr="00CC242E">
              <w:rPr>
                <w:sz w:val="24"/>
                <w:szCs w:val="24"/>
              </w:rPr>
              <w:t>Обновляемые антивирусные базы данных должны обеспечивать реализацию следующих функциональных возможностей:</w:t>
            </w:r>
          </w:p>
          <w:p w:rsidR="00CC242E" w:rsidRPr="00CE34EC" w:rsidRDefault="00CC242E" w:rsidP="00E342B5">
            <w:pPr>
              <w:pStyle w:val="a3"/>
              <w:numPr>
                <w:ilvl w:val="0"/>
                <w:numId w:val="11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регламентное обновление антивирусных баз не реже 24 раз в течение календарных суток, а баз антиспама не реже одного раза в 5 минут;</w:t>
            </w:r>
          </w:p>
          <w:p w:rsidR="00CC242E" w:rsidRPr="00CE34EC" w:rsidRDefault="00CC242E" w:rsidP="00E342B5">
            <w:pPr>
              <w:pStyle w:val="a3"/>
              <w:numPr>
                <w:ilvl w:val="0"/>
                <w:numId w:val="11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множественность путей обновления, в том числе – по каналам связи и на отчуждаемых электронных носителях информации;</w:t>
            </w:r>
          </w:p>
          <w:p w:rsidR="00770EC9" w:rsidRPr="00CE34EC" w:rsidRDefault="00CC242E" w:rsidP="00E342B5">
            <w:pPr>
              <w:pStyle w:val="a3"/>
              <w:numPr>
                <w:ilvl w:val="0"/>
                <w:numId w:val="11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4EC">
              <w:rPr>
                <w:sz w:val="24"/>
                <w:szCs w:val="24"/>
              </w:rPr>
              <w:t>проверку целостности и подлинности обновлений средствами электронной цифровой подписи.</w:t>
            </w:r>
          </w:p>
        </w:tc>
      </w:tr>
      <w:tr w:rsidR="00CC242E" w:rsidRPr="00770EC9" w:rsidTr="00CC24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E" w:rsidRPr="00CC242E" w:rsidRDefault="00CC242E" w:rsidP="00CC242E">
            <w:pPr>
              <w:jc w:val="center"/>
              <w:rPr>
                <w:color w:val="000000"/>
              </w:rPr>
            </w:pPr>
            <w:r w:rsidRPr="00CC242E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6</w:t>
            </w:r>
            <w:r w:rsidRPr="00CC242E">
              <w:rPr>
                <w:color w:val="000000"/>
              </w:rPr>
              <w:t xml:space="preserve"> Требования к эксплуатационной документации</w:t>
            </w:r>
          </w:p>
        </w:tc>
      </w:tr>
      <w:tr w:rsidR="00CC242E" w:rsidRPr="001F6931" w:rsidTr="00CC24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E" w:rsidRPr="00CC242E" w:rsidRDefault="00CC242E" w:rsidP="00CC242E">
            <w:pPr>
              <w:ind w:firstLine="851"/>
              <w:jc w:val="both"/>
              <w:rPr>
                <w:sz w:val="24"/>
                <w:szCs w:val="24"/>
              </w:rPr>
            </w:pPr>
            <w:r w:rsidRPr="00CC242E">
              <w:rPr>
                <w:sz w:val="24"/>
                <w:szCs w:val="24"/>
              </w:rPr>
      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      </w:r>
          </w:p>
          <w:p w:rsidR="00CC242E" w:rsidRPr="00CE3C92" w:rsidRDefault="00CC242E" w:rsidP="00E342B5">
            <w:pPr>
              <w:pStyle w:val="a3"/>
              <w:numPr>
                <w:ilvl w:val="0"/>
                <w:numId w:val="1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C92">
              <w:rPr>
                <w:sz w:val="24"/>
                <w:szCs w:val="24"/>
              </w:rPr>
              <w:t>руководство пользователя (администратора).</w:t>
            </w:r>
          </w:p>
          <w:p w:rsidR="00CC242E" w:rsidRPr="00770EC9" w:rsidRDefault="00CC242E" w:rsidP="00CC242E">
            <w:pPr>
              <w:ind w:firstLine="851"/>
              <w:jc w:val="both"/>
              <w:rPr>
                <w:sz w:val="24"/>
                <w:szCs w:val="24"/>
              </w:rPr>
            </w:pPr>
            <w:r w:rsidRPr="00CC242E">
              <w:rPr>
                <w:sz w:val="24"/>
                <w:szCs w:val="24"/>
              </w:rPr>
      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      </w:r>
          </w:p>
        </w:tc>
      </w:tr>
      <w:tr w:rsidR="00CC242E" w:rsidRPr="00770EC9" w:rsidTr="00CC24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E" w:rsidRPr="00CC242E" w:rsidRDefault="00CC242E" w:rsidP="00CC242E">
            <w:pPr>
              <w:jc w:val="center"/>
              <w:rPr>
                <w:color w:val="000000"/>
              </w:rPr>
            </w:pPr>
            <w:r w:rsidRPr="00CC242E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7</w:t>
            </w:r>
            <w:r w:rsidRPr="00CC242E">
              <w:rPr>
                <w:color w:val="000000"/>
              </w:rPr>
              <w:t xml:space="preserve"> Требования к эксплуатационной документации</w:t>
            </w:r>
          </w:p>
        </w:tc>
      </w:tr>
      <w:tr w:rsidR="00CC242E" w:rsidRPr="001F6931" w:rsidTr="00CC24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E" w:rsidRPr="00CC242E" w:rsidRDefault="00CC242E" w:rsidP="00CC242E">
            <w:pPr>
              <w:ind w:firstLine="851"/>
              <w:jc w:val="both"/>
              <w:rPr>
                <w:sz w:val="24"/>
                <w:szCs w:val="24"/>
              </w:rPr>
            </w:pPr>
            <w:r w:rsidRPr="00CC242E">
              <w:rPr>
                <w:sz w:val="24"/>
                <w:szCs w:val="24"/>
              </w:rPr>
              <w:t>Техническая поддержка антивирусного программного обеспечения должна:</w:t>
            </w:r>
          </w:p>
          <w:p w:rsidR="00CC242E" w:rsidRPr="00CE3C92" w:rsidRDefault="00CC242E" w:rsidP="00E342B5">
            <w:pPr>
              <w:pStyle w:val="a3"/>
              <w:numPr>
                <w:ilvl w:val="0"/>
                <w:numId w:val="1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C92">
              <w:rPr>
                <w:sz w:val="24"/>
                <w:szCs w:val="24"/>
              </w:rPr>
      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телефону, электронной почте и через Интернет;</w:t>
            </w:r>
          </w:p>
          <w:p w:rsidR="00CC242E" w:rsidRPr="00CE3C92" w:rsidRDefault="00CC242E" w:rsidP="00E342B5">
            <w:pPr>
              <w:pStyle w:val="a3"/>
              <w:numPr>
                <w:ilvl w:val="0"/>
                <w:numId w:val="12"/>
              </w:numPr>
              <w:ind w:left="1339" w:hanging="426"/>
              <w:jc w:val="both"/>
              <w:rPr>
                <w:sz w:val="24"/>
                <w:szCs w:val="24"/>
              </w:rPr>
            </w:pPr>
            <w:r w:rsidRPr="00CE3C92">
              <w:rPr>
                <w:sz w:val="24"/>
                <w:szCs w:val="24"/>
              </w:rPr>
              <w:t>Web-сайт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      </w:r>
          </w:p>
        </w:tc>
      </w:tr>
    </w:tbl>
    <w:p w:rsidR="00770EC9" w:rsidRDefault="00770EC9" w:rsidP="00770EC9">
      <w:pPr>
        <w:jc w:val="center"/>
        <w:rPr>
          <w:color w:val="000000"/>
        </w:rPr>
      </w:pPr>
    </w:p>
    <w:p w:rsidR="00770EC9" w:rsidRDefault="00770EC9" w:rsidP="00770EC9">
      <w:pPr>
        <w:jc w:val="center"/>
        <w:outlineLvl w:val="0"/>
        <w:rPr>
          <w:b/>
          <w:color w:val="000000"/>
        </w:rPr>
      </w:pPr>
      <w:r w:rsidRPr="00E55CD2">
        <w:rPr>
          <w:b/>
          <w:color w:val="000000"/>
        </w:rPr>
        <w:t xml:space="preserve">РАЗДЕЛ </w:t>
      </w:r>
      <w:r>
        <w:rPr>
          <w:b/>
          <w:color w:val="000000"/>
        </w:rPr>
        <w:t>4</w:t>
      </w:r>
      <w:r w:rsidRPr="00E55CD2">
        <w:rPr>
          <w:b/>
          <w:color w:val="000000"/>
        </w:rPr>
        <w:t>. ТРЕБОВАНИЯ</w:t>
      </w:r>
      <w:r>
        <w:rPr>
          <w:b/>
          <w:color w:val="000000"/>
        </w:rPr>
        <w:t xml:space="preserve"> К СОСТАВУ ПОСТАВЛЯЕМОГО ПРОГРАММНОГО ОБЕСПЕЧЕНИЯ</w:t>
      </w:r>
    </w:p>
    <w:tbl>
      <w:tblPr>
        <w:tblpPr w:leftFromText="180" w:rightFromText="180" w:vertAnchor="text" w:horzAnchor="margin" w:tblpY="317"/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"/>
        <w:gridCol w:w="1647"/>
        <w:gridCol w:w="2811"/>
        <w:gridCol w:w="3118"/>
        <w:gridCol w:w="2004"/>
      </w:tblGrid>
      <w:tr w:rsidR="00B62535" w:rsidRPr="001F6931" w:rsidTr="00B62535">
        <w:trPr>
          <w:trHeight w:val="403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B62535" w:rsidRPr="001F6931" w:rsidRDefault="00B62535" w:rsidP="00B6253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B62535" w:rsidRPr="005708B8" w:rsidTr="00B62535">
        <w:trPr>
          <w:trHeight w:val="894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1F6931" w:rsidRDefault="00B62535" w:rsidP="00B625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5708B8" w:rsidRDefault="00B62535" w:rsidP="00B62535">
            <w:pPr>
              <w:rPr>
                <w:color w:val="000000"/>
                <w:sz w:val="20"/>
                <w:szCs w:val="20"/>
                <w:lang w:val="en-US"/>
              </w:rPr>
            </w:pPr>
            <w:r w:rsidRPr="005B4F55">
              <w:rPr>
                <w:sz w:val="22"/>
                <w:szCs w:val="22"/>
                <w:lang w:val="en-US"/>
              </w:rPr>
              <w:t xml:space="preserve">Kaspersky Total Security </w:t>
            </w:r>
          </w:p>
          <w:p w:rsidR="00B62535" w:rsidRPr="005708B8" w:rsidRDefault="00B62535" w:rsidP="00B62535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5B4F55" w:rsidRDefault="00B62535" w:rsidP="00B62535">
            <w:pPr>
              <w:rPr>
                <w:sz w:val="22"/>
                <w:szCs w:val="22"/>
                <w:lang w:val="en-US"/>
              </w:rPr>
            </w:pPr>
            <w:r w:rsidRPr="005B4F55">
              <w:rPr>
                <w:sz w:val="22"/>
                <w:szCs w:val="22"/>
              </w:rPr>
              <w:t>для</w:t>
            </w:r>
            <w:r w:rsidRPr="005B4F55">
              <w:rPr>
                <w:sz w:val="22"/>
                <w:szCs w:val="22"/>
                <w:lang w:val="en-US"/>
              </w:rPr>
              <w:t xml:space="preserve"> </w:t>
            </w:r>
            <w:r w:rsidRPr="005B4F55">
              <w:rPr>
                <w:sz w:val="22"/>
                <w:szCs w:val="22"/>
              </w:rPr>
              <w:t>бизнеса</w:t>
            </w:r>
            <w:r w:rsidRPr="005B4F55">
              <w:rPr>
                <w:sz w:val="22"/>
                <w:szCs w:val="22"/>
                <w:lang w:val="en-US"/>
              </w:rPr>
              <w:t xml:space="preserve"> Russian</w:t>
            </w:r>
          </w:p>
          <w:p w:rsidR="00B62535" w:rsidRPr="005708B8" w:rsidRDefault="00B62535" w:rsidP="00B62535">
            <w:pPr>
              <w:rPr>
                <w:color w:val="000000"/>
                <w:sz w:val="20"/>
                <w:szCs w:val="20"/>
                <w:lang w:val="en-US"/>
              </w:rPr>
            </w:pPr>
            <w:r w:rsidRPr="005B4F55">
              <w:rPr>
                <w:sz w:val="22"/>
                <w:szCs w:val="22"/>
                <w:lang w:val="en-US"/>
              </w:rPr>
              <w:t>Edition. 250-499 Node 1 year Renewal License (KL4869RATFR)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5708B8" w:rsidRDefault="00B62535" w:rsidP="00B625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35" w:rsidRPr="005708B8" w:rsidRDefault="00B62535" w:rsidP="00B625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</w:tbl>
    <w:p w:rsidR="00CC242E" w:rsidRDefault="00CC242E" w:rsidP="00770EC9">
      <w:pPr>
        <w:jc w:val="center"/>
        <w:outlineLvl w:val="0"/>
        <w:rPr>
          <w:b/>
          <w:color w:val="000000"/>
        </w:rPr>
      </w:pPr>
    </w:p>
    <w:p w:rsidR="00CC242E" w:rsidRPr="00E55CD2" w:rsidRDefault="00CC242E" w:rsidP="00770EC9">
      <w:pPr>
        <w:jc w:val="center"/>
        <w:outlineLvl w:val="0"/>
        <w:rPr>
          <w:b/>
          <w:color w:val="000000"/>
        </w:rPr>
      </w:pPr>
    </w:p>
    <w:p w:rsidR="00770EC9" w:rsidRPr="00EE587D" w:rsidRDefault="00770EC9" w:rsidP="00770EC9">
      <w:pPr>
        <w:jc w:val="center"/>
        <w:outlineLvl w:val="0"/>
        <w:rPr>
          <w:b/>
          <w:color w:val="000000"/>
        </w:rPr>
      </w:pPr>
      <w:r w:rsidRPr="00EE587D">
        <w:rPr>
          <w:b/>
          <w:color w:val="000000"/>
        </w:rPr>
        <w:t xml:space="preserve">РАЗДЕЛ </w:t>
      </w:r>
      <w:r w:rsidR="00CC242E">
        <w:rPr>
          <w:b/>
          <w:color w:val="000000"/>
        </w:rPr>
        <w:t>5</w:t>
      </w:r>
      <w:r w:rsidRPr="00EE587D">
        <w:rPr>
          <w:b/>
          <w:color w:val="000000"/>
        </w:rPr>
        <w:t>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770EC9" w:rsidRPr="001F6931" w:rsidTr="0068615F">
        <w:trPr>
          <w:trHeight w:val="399"/>
        </w:trPr>
        <w:tc>
          <w:tcPr>
            <w:tcW w:w="9781" w:type="dxa"/>
          </w:tcPr>
          <w:p w:rsidR="00770EC9" w:rsidRPr="00AE1435" w:rsidRDefault="00770EC9" w:rsidP="0068615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E1435">
              <w:rPr>
                <w:sz w:val="24"/>
                <w:szCs w:val="24"/>
              </w:rPr>
              <w:t>Об участнике процедуры закупки не должно быть сведений в реестре недобросовестных поставщиков.</w:t>
            </w:r>
          </w:p>
          <w:p w:rsidR="00770EC9" w:rsidRPr="00D40AAC" w:rsidRDefault="00D40AAC" w:rsidP="00D40AA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D40AAC">
              <w:rPr>
                <w:color w:val="000000"/>
                <w:sz w:val="24"/>
                <w:szCs w:val="24"/>
              </w:rPr>
              <w:t>бладать сертификатом авторизованного партнёра «Лаборатории Касперского» (если участник размещения заказа непосредственно не является ЗАО «Лаборатория Касперского») или документом, заменяющим его;</w:t>
            </w:r>
          </w:p>
        </w:tc>
      </w:tr>
    </w:tbl>
    <w:p w:rsidR="00770EC9" w:rsidRPr="001F6931" w:rsidRDefault="00770EC9" w:rsidP="00770EC9">
      <w:pPr>
        <w:jc w:val="center"/>
        <w:rPr>
          <w:color w:val="000000"/>
        </w:rPr>
      </w:pPr>
    </w:p>
    <w:p w:rsidR="00770EC9" w:rsidRDefault="00770EC9" w:rsidP="00770EC9"/>
    <w:p w:rsidR="001C1CE7" w:rsidRDefault="001C1CE7" w:rsidP="001C1CE7">
      <w:pPr>
        <w:spacing w:line="360" w:lineRule="auto"/>
        <w:jc w:val="both"/>
        <w:rPr>
          <w:color w:val="000000"/>
        </w:rPr>
      </w:pPr>
    </w:p>
    <w:p w:rsidR="001C1CE7" w:rsidRPr="001A122A" w:rsidRDefault="001C1CE7" w:rsidP="001C1C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36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Начальник отдела информационных технологий</w:t>
      </w:r>
      <w:r w:rsidRPr="001A122A">
        <w:rPr>
          <w:rFonts w:eastAsia="Calibri"/>
          <w:sz w:val="24"/>
          <w:szCs w:val="24"/>
        </w:rPr>
        <w:t xml:space="preserve">  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                       </w:t>
      </w:r>
      <w:r>
        <w:rPr>
          <w:rFonts w:eastAsia="Calibri"/>
          <w:sz w:val="24"/>
          <w:szCs w:val="24"/>
        </w:rPr>
        <w:tab/>
        <w:t>Д.В. Крюков</w:t>
      </w:r>
    </w:p>
    <w:p w:rsidR="001C1CE7" w:rsidRDefault="001C1CE7" w:rsidP="001C1CE7">
      <w:pPr>
        <w:jc w:val="center"/>
        <w:rPr>
          <w:color w:val="000000"/>
        </w:rPr>
      </w:pPr>
    </w:p>
    <w:p w:rsidR="00773914" w:rsidRDefault="00773914" w:rsidP="001C1CE7">
      <w:pPr>
        <w:jc w:val="center"/>
        <w:rPr>
          <w:color w:val="000000"/>
        </w:rPr>
      </w:pPr>
    </w:p>
    <w:p w:rsidR="00773914" w:rsidRDefault="00773914" w:rsidP="001C1CE7">
      <w:pPr>
        <w:jc w:val="center"/>
        <w:rPr>
          <w:color w:val="000000"/>
        </w:rPr>
      </w:pPr>
    </w:p>
    <w:p w:rsidR="00773914" w:rsidRDefault="00773914" w:rsidP="001C1CE7">
      <w:pPr>
        <w:jc w:val="center"/>
        <w:rPr>
          <w:color w:val="000000"/>
        </w:rPr>
      </w:pPr>
    </w:p>
    <w:p w:rsidR="00773914" w:rsidRDefault="00773914" w:rsidP="001C1CE7">
      <w:pPr>
        <w:jc w:val="center"/>
        <w:rPr>
          <w:color w:val="000000"/>
        </w:rPr>
      </w:pPr>
    </w:p>
    <w:p w:rsidR="001C1CE7" w:rsidRDefault="001C1CE7" w:rsidP="001C1CE7">
      <w:pPr>
        <w:jc w:val="center"/>
        <w:rPr>
          <w:color w:val="000000"/>
        </w:rPr>
      </w:pPr>
    </w:p>
    <w:p w:rsidR="001C1CE7" w:rsidRPr="00467197" w:rsidRDefault="00773914" w:rsidP="001C1CE7">
      <w:pP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Е.Н. Несветаева</w:t>
      </w:r>
      <w:r w:rsidR="001C1CE7" w:rsidRPr="00467197">
        <w:rPr>
          <w:sz w:val="24"/>
          <w:szCs w:val="24"/>
        </w:rPr>
        <w:tab/>
      </w:r>
    </w:p>
    <w:p w:rsidR="001C1CE7" w:rsidRPr="006D763E" w:rsidRDefault="00773914" w:rsidP="001C1CE7">
      <w:pPr>
        <w:rPr>
          <w:sz w:val="24"/>
          <w:szCs w:val="24"/>
        </w:rPr>
      </w:pPr>
      <w:r>
        <w:rPr>
          <w:sz w:val="24"/>
          <w:szCs w:val="24"/>
        </w:rPr>
        <w:t>(495) 780-74-83 (доб. 323</w:t>
      </w:r>
      <w:r w:rsidR="001C1CE7" w:rsidRPr="00467197">
        <w:rPr>
          <w:sz w:val="24"/>
          <w:szCs w:val="24"/>
        </w:rPr>
        <w:t xml:space="preserve">)      </w:t>
      </w:r>
    </w:p>
    <w:p w:rsidR="006726D5" w:rsidRDefault="006726D5" w:rsidP="00E97278">
      <w:pPr>
        <w:ind w:left="5103"/>
        <w:rPr>
          <w:i/>
          <w:color w:val="000000"/>
          <w:sz w:val="24"/>
          <w:szCs w:val="24"/>
        </w:rPr>
      </w:pPr>
    </w:p>
    <w:sectPr w:rsidR="006726D5" w:rsidSect="00612CF0">
      <w:headerReference w:type="default" r:id="rId8"/>
      <w:foot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2B5" w:rsidRDefault="00E342B5" w:rsidP="00612CF0">
      <w:r>
        <w:separator/>
      </w:r>
    </w:p>
  </w:endnote>
  <w:endnote w:type="continuationSeparator" w:id="0">
    <w:p w:rsidR="00E342B5" w:rsidRDefault="00E342B5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4792737"/>
      <w:docPartObj>
        <w:docPartGallery w:val="Page Numbers (Bottom of Page)"/>
        <w:docPartUnique/>
      </w:docPartObj>
    </w:sdtPr>
    <w:sdtContent>
      <w:p w:rsidR="002D741C" w:rsidRDefault="002D741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C92" w:rsidRPr="00CE3C92">
          <w:rPr>
            <w:noProof/>
            <w:lang w:val="ru-RU"/>
          </w:rPr>
          <w:t>3</w:t>
        </w:r>
        <w:r>
          <w:fldChar w:fldCharType="end"/>
        </w:r>
      </w:p>
    </w:sdtContent>
  </w:sdt>
  <w:p w:rsidR="002D741C" w:rsidRDefault="002D74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2B5" w:rsidRDefault="00E342B5" w:rsidP="00612CF0">
      <w:r>
        <w:separator/>
      </w:r>
    </w:p>
  </w:footnote>
  <w:footnote w:type="continuationSeparator" w:id="0">
    <w:p w:rsidR="00E342B5" w:rsidRDefault="00E342B5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B76CEC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A05D6"/>
    <w:multiLevelType w:val="hybridMultilevel"/>
    <w:tmpl w:val="28BCFCE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E201E9A"/>
    <w:multiLevelType w:val="hybridMultilevel"/>
    <w:tmpl w:val="4F80777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F60044D"/>
    <w:multiLevelType w:val="hybridMultilevel"/>
    <w:tmpl w:val="4A8A0DA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3">
    <w:nsid w:val="183D1C16"/>
    <w:multiLevelType w:val="hybridMultilevel"/>
    <w:tmpl w:val="4CB4F4A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E137F0F"/>
    <w:multiLevelType w:val="hybridMultilevel"/>
    <w:tmpl w:val="7CCAF7C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F0F2B0F"/>
    <w:multiLevelType w:val="hybridMultilevel"/>
    <w:tmpl w:val="4620B7B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98B7DF6"/>
    <w:multiLevelType w:val="hybridMultilevel"/>
    <w:tmpl w:val="22CEB7F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B6A2EEB"/>
    <w:multiLevelType w:val="hybridMultilevel"/>
    <w:tmpl w:val="418C0E5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46647A"/>
    <w:multiLevelType w:val="hybridMultilevel"/>
    <w:tmpl w:val="F0B88A1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A5368D3"/>
    <w:multiLevelType w:val="hybridMultilevel"/>
    <w:tmpl w:val="7A64BDB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5BE51941"/>
    <w:multiLevelType w:val="hybridMultilevel"/>
    <w:tmpl w:val="33C686C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10"/>
  </w:num>
  <w:num w:numId="10">
    <w:abstractNumId w:val="3"/>
  </w:num>
  <w:num w:numId="11">
    <w:abstractNumId w:val="9"/>
  </w:num>
  <w:num w:numId="1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ECE"/>
    <w:rsid w:val="000C6FFA"/>
    <w:rsid w:val="000C7E5D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1CE7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B7C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41C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1D71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F5B"/>
    <w:rsid w:val="00480FF4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8B8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4D2F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0EC9"/>
    <w:rsid w:val="007712D6"/>
    <w:rsid w:val="00771532"/>
    <w:rsid w:val="007717EE"/>
    <w:rsid w:val="00771E91"/>
    <w:rsid w:val="00771FD0"/>
    <w:rsid w:val="00772549"/>
    <w:rsid w:val="00772D78"/>
    <w:rsid w:val="00773914"/>
    <w:rsid w:val="0077493E"/>
    <w:rsid w:val="00774CBD"/>
    <w:rsid w:val="00775522"/>
    <w:rsid w:val="007759CA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024E"/>
    <w:rsid w:val="00841515"/>
    <w:rsid w:val="008417CF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8E2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4F21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3F59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535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42E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C7EA2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4EC"/>
    <w:rsid w:val="00CE39E8"/>
    <w:rsid w:val="00CE3C92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F86"/>
    <w:rsid w:val="00D31192"/>
    <w:rsid w:val="00D320CB"/>
    <w:rsid w:val="00D321E8"/>
    <w:rsid w:val="00D323DE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AAC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6F2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323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07416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2B5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90AAE-FAFE-4BAB-BF55-0163893C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 w:val="x-none" w:eastAsia="x-none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 w:val="x-none" w:eastAsia="x-none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E76A5-67C7-466F-BD96-FE824761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3425</Words>
  <Characters>19525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22905</CharactersWithSpaces>
  <SharedDoc>false</SharedDoc>
  <HLinks>
    <vt:vector size="12" baseType="variant">
      <vt:variant>
        <vt:i4>1769553</vt:i4>
      </vt:variant>
      <vt:variant>
        <vt:i4>3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subject/>
  <dc:creator>Слудняков Сергей Васильевич</dc:creator>
  <cp:keywords/>
  <cp:lastModifiedBy>Несветаева Елена Николаевна</cp:lastModifiedBy>
  <cp:revision>2</cp:revision>
  <cp:lastPrinted>2014-03-25T05:34:00Z</cp:lastPrinted>
  <dcterms:created xsi:type="dcterms:W3CDTF">2015-04-09T15:03:00Z</dcterms:created>
  <dcterms:modified xsi:type="dcterms:W3CDTF">2015-04-09T15:03:00Z</dcterms:modified>
</cp:coreProperties>
</file>