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736" w:rsidRDefault="002B1736" w:rsidP="00CD713C">
      <w:pPr>
        <w:tabs>
          <w:tab w:val="left" w:pos="5910"/>
        </w:tabs>
        <w:ind w:left="5387"/>
        <w:rPr>
          <w:sz w:val="28"/>
          <w:szCs w:val="28"/>
        </w:rPr>
      </w:pPr>
      <w:r w:rsidRPr="00B0456B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</w:t>
      </w:r>
      <w:r w:rsidR="003751C6">
        <w:rPr>
          <w:sz w:val="28"/>
          <w:szCs w:val="28"/>
        </w:rPr>
        <w:t>1</w:t>
      </w:r>
      <w:r>
        <w:rPr>
          <w:sz w:val="28"/>
          <w:szCs w:val="28"/>
        </w:rPr>
        <w:t xml:space="preserve"> к </w:t>
      </w:r>
      <w:r w:rsidR="003751C6">
        <w:rPr>
          <w:sz w:val="28"/>
          <w:szCs w:val="28"/>
        </w:rPr>
        <w:t xml:space="preserve">документации о проведении </w:t>
      </w:r>
      <w:proofErr w:type="spellStart"/>
      <w:r w:rsidR="003751C6">
        <w:rPr>
          <w:sz w:val="28"/>
          <w:szCs w:val="28"/>
        </w:rPr>
        <w:t>редукциона</w:t>
      </w:r>
      <w:proofErr w:type="spellEnd"/>
    </w:p>
    <w:p w:rsidR="002B1736" w:rsidRDefault="002B1736" w:rsidP="002B1736">
      <w:pPr>
        <w:ind w:firstLine="540"/>
        <w:jc w:val="both"/>
        <w:rPr>
          <w:sz w:val="24"/>
          <w:szCs w:val="24"/>
        </w:rPr>
      </w:pPr>
    </w:p>
    <w:p w:rsidR="002B1736" w:rsidRPr="00CD713C" w:rsidRDefault="002B1736" w:rsidP="00176950">
      <w:pPr>
        <w:jc w:val="both"/>
        <w:rPr>
          <w:b/>
          <w:sz w:val="24"/>
          <w:szCs w:val="24"/>
        </w:rPr>
      </w:pPr>
      <w:r w:rsidRPr="00CD713C">
        <w:rPr>
          <w:b/>
          <w:sz w:val="24"/>
          <w:szCs w:val="24"/>
        </w:rPr>
        <w:t>Свойства</w:t>
      </w:r>
      <w:r w:rsidR="00176950" w:rsidRPr="00CD713C">
        <w:rPr>
          <w:b/>
          <w:sz w:val="24"/>
          <w:szCs w:val="24"/>
        </w:rPr>
        <w:t>:</w:t>
      </w:r>
    </w:p>
    <w:p w:rsidR="002B1736" w:rsidRPr="00CD713C" w:rsidRDefault="00434E4B" w:rsidP="0017695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Смола S560 ZX </w:t>
      </w:r>
      <w:proofErr w:type="spellStart"/>
      <w:r>
        <w:rPr>
          <w:sz w:val="24"/>
          <w:szCs w:val="24"/>
        </w:rPr>
        <w:t>нетиксотропная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не</w:t>
      </w:r>
      <w:r w:rsidR="002B1736" w:rsidRPr="00CD713C">
        <w:rPr>
          <w:sz w:val="24"/>
          <w:szCs w:val="24"/>
        </w:rPr>
        <w:t>предускоренная</w:t>
      </w:r>
      <w:proofErr w:type="spellEnd"/>
      <w:r w:rsidR="002B1736" w:rsidRPr="00CD713C">
        <w:rPr>
          <w:sz w:val="24"/>
          <w:szCs w:val="24"/>
        </w:rPr>
        <w:t xml:space="preserve">, ненасыщенная полиэфирная смола на основе </w:t>
      </w:r>
      <w:proofErr w:type="spellStart"/>
      <w:r w:rsidR="002B1736" w:rsidRPr="00CD713C">
        <w:rPr>
          <w:sz w:val="24"/>
          <w:szCs w:val="24"/>
        </w:rPr>
        <w:t>изофталиевой</w:t>
      </w:r>
      <w:proofErr w:type="spellEnd"/>
      <w:r w:rsidR="002B1736" w:rsidRPr="00CD713C">
        <w:rPr>
          <w:sz w:val="24"/>
          <w:szCs w:val="24"/>
        </w:rPr>
        <w:t xml:space="preserve"> кислоты содержит добавки контролирующие усадку. </w:t>
      </w:r>
    </w:p>
    <w:p w:rsidR="002B1736" w:rsidRPr="00CD713C" w:rsidRDefault="002B1736" w:rsidP="00176950">
      <w:pPr>
        <w:jc w:val="both"/>
        <w:rPr>
          <w:b/>
          <w:sz w:val="24"/>
          <w:szCs w:val="24"/>
        </w:rPr>
      </w:pPr>
      <w:r w:rsidRPr="00CD713C">
        <w:rPr>
          <w:b/>
          <w:sz w:val="24"/>
          <w:szCs w:val="24"/>
        </w:rPr>
        <w:t>Область применения</w:t>
      </w:r>
      <w:r w:rsidR="00176950" w:rsidRPr="00CD713C">
        <w:rPr>
          <w:b/>
          <w:sz w:val="24"/>
          <w:szCs w:val="24"/>
        </w:rPr>
        <w:t>:</w:t>
      </w:r>
    </w:p>
    <w:p w:rsidR="002B1736" w:rsidRPr="00CD713C" w:rsidRDefault="002B1736" w:rsidP="00176950">
      <w:pPr>
        <w:jc w:val="both"/>
        <w:rPr>
          <w:sz w:val="24"/>
          <w:szCs w:val="24"/>
        </w:rPr>
      </w:pPr>
      <w:r w:rsidRPr="00CD713C">
        <w:rPr>
          <w:sz w:val="24"/>
          <w:szCs w:val="24"/>
        </w:rPr>
        <w:t xml:space="preserve">S 560 ZX специально </w:t>
      </w:r>
      <w:proofErr w:type="gramStart"/>
      <w:r w:rsidRPr="00CD713C">
        <w:rPr>
          <w:sz w:val="24"/>
          <w:szCs w:val="24"/>
        </w:rPr>
        <w:t>создана</w:t>
      </w:r>
      <w:proofErr w:type="gramEnd"/>
      <w:r w:rsidRPr="00CD713C">
        <w:rPr>
          <w:sz w:val="24"/>
          <w:szCs w:val="24"/>
        </w:rPr>
        <w:t xml:space="preserve"> для </w:t>
      </w:r>
      <w:proofErr w:type="spellStart"/>
      <w:r w:rsidR="005851C1" w:rsidRPr="00CD713C">
        <w:rPr>
          <w:sz w:val="24"/>
          <w:szCs w:val="24"/>
        </w:rPr>
        <w:t>пул</w:t>
      </w:r>
      <w:r w:rsidRPr="00CD713C">
        <w:rPr>
          <w:sz w:val="24"/>
          <w:szCs w:val="24"/>
        </w:rPr>
        <w:t>трузии</w:t>
      </w:r>
      <w:proofErr w:type="spellEnd"/>
      <w:r w:rsidRPr="00CD713C">
        <w:rPr>
          <w:sz w:val="24"/>
          <w:szCs w:val="24"/>
        </w:rPr>
        <w:t xml:space="preserve">. Обеспечивает легкость процесса, результатом которого является отличная поверхность. </w:t>
      </w:r>
    </w:p>
    <w:p w:rsidR="002B1736" w:rsidRPr="00CD713C" w:rsidRDefault="002B1736" w:rsidP="00176950">
      <w:pPr>
        <w:jc w:val="both"/>
        <w:rPr>
          <w:b/>
          <w:sz w:val="24"/>
          <w:szCs w:val="24"/>
        </w:rPr>
      </w:pPr>
      <w:r w:rsidRPr="00CD713C">
        <w:rPr>
          <w:b/>
          <w:sz w:val="24"/>
          <w:szCs w:val="24"/>
        </w:rPr>
        <w:t>Поставка</w:t>
      </w:r>
      <w:r w:rsidR="00176950" w:rsidRPr="00CD713C">
        <w:rPr>
          <w:b/>
          <w:sz w:val="24"/>
          <w:szCs w:val="24"/>
        </w:rPr>
        <w:t>:</w:t>
      </w:r>
    </w:p>
    <w:p w:rsidR="002B1736" w:rsidRPr="00CD713C" w:rsidRDefault="002B1736" w:rsidP="00176950">
      <w:pPr>
        <w:jc w:val="both"/>
        <w:rPr>
          <w:sz w:val="24"/>
          <w:szCs w:val="24"/>
        </w:rPr>
      </w:pPr>
      <w:r w:rsidRPr="00CD713C">
        <w:rPr>
          <w:sz w:val="24"/>
          <w:szCs w:val="24"/>
        </w:rPr>
        <w:t>Поставка осуществляет</w:t>
      </w:r>
      <w:r w:rsidR="00FB62A9">
        <w:rPr>
          <w:sz w:val="24"/>
          <w:szCs w:val="24"/>
        </w:rPr>
        <w:t>ся в невозвратных бочках по 220</w:t>
      </w:r>
      <w:r w:rsidR="007834FD">
        <w:rPr>
          <w:sz w:val="24"/>
          <w:szCs w:val="24"/>
        </w:rPr>
        <w:t xml:space="preserve"> кг</w:t>
      </w:r>
      <w:bookmarkStart w:id="0" w:name="_GoBack"/>
      <w:bookmarkEnd w:id="0"/>
      <w:r w:rsidR="00FB62A9">
        <w:rPr>
          <w:sz w:val="24"/>
          <w:szCs w:val="24"/>
        </w:rPr>
        <w:t xml:space="preserve"> (Бочки должны быть опломбированы).</w:t>
      </w:r>
    </w:p>
    <w:p w:rsidR="002B1736" w:rsidRPr="00CD713C" w:rsidRDefault="002B1736" w:rsidP="00176950">
      <w:pPr>
        <w:jc w:val="both"/>
        <w:rPr>
          <w:b/>
          <w:sz w:val="24"/>
          <w:szCs w:val="24"/>
        </w:rPr>
      </w:pPr>
      <w:r w:rsidRPr="00CD713C">
        <w:rPr>
          <w:b/>
          <w:sz w:val="24"/>
          <w:szCs w:val="24"/>
        </w:rPr>
        <w:t>Химический состав</w:t>
      </w:r>
      <w:r w:rsidR="00176950" w:rsidRPr="00CD713C">
        <w:rPr>
          <w:b/>
          <w:sz w:val="24"/>
          <w:szCs w:val="24"/>
        </w:rPr>
        <w:t>:</w:t>
      </w:r>
    </w:p>
    <w:p w:rsidR="002B1736" w:rsidRPr="00CD713C" w:rsidRDefault="00FB62A9" w:rsidP="00176950">
      <w:pPr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="002B1736" w:rsidRPr="00CD713C">
        <w:rPr>
          <w:sz w:val="24"/>
          <w:szCs w:val="24"/>
        </w:rPr>
        <w:t xml:space="preserve">енасыщенные полиэфиры в растворе стирола </w:t>
      </w:r>
    </w:p>
    <w:p w:rsidR="002B1736" w:rsidRPr="00CD713C" w:rsidRDefault="00176950" w:rsidP="00176950">
      <w:pPr>
        <w:jc w:val="both"/>
        <w:rPr>
          <w:b/>
          <w:sz w:val="24"/>
          <w:szCs w:val="24"/>
        </w:rPr>
      </w:pPr>
      <w:r w:rsidRPr="00CD713C">
        <w:rPr>
          <w:b/>
          <w:sz w:val="24"/>
          <w:szCs w:val="24"/>
        </w:rPr>
        <w:t>Пожаробезопас</w:t>
      </w:r>
      <w:r w:rsidR="002B1736" w:rsidRPr="00CD713C">
        <w:rPr>
          <w:b/>
          <w:sz w:val="24"/>
          <w:szCs w:val="24"/>
        </w:rPr>
        <w:t>ность</w:t>
      </w:r>
      <w:r w:rsidRPr="00CD713C">
        <w:rPr>
          <w:b/>
          <w:sz w:val="24"/>
          <w:szCs w:val="24"/>
        </w:rPr>
        <w:t>:</w:t>
      </w:r>
    </w:p>
    <w:p w:rsidR="002B1736" w:rsidRPr="00CD713C" w:rsidRDefault="002B1736" w:rsidP="00176950">
      <w:pPr>
        <w:jc w:val="both"/>
        <w:rPr>
          <w:sz w:val="24"/>
          <w:szCs w:val="24"/>
        </w:rPr>
      </w:pPr>
      <w:r w:rsidRPr="00CD713C">
        <w:rPr>
          <w:sz w:val="24"/>
          <w:szCs w:val="24"/>
        </w:rPr>
        <w:t xml:space="preserve">горючая жидкость </w:t>
      </w:r>
    </w:p>
    <w:p w:rsidR="002B1736" w:rsidRPr="00CD713C" w:rsidRDefault="002B1736" w:rsidP="00176950">
      <w:pPr>
        <w:jc w:val="both"/>
        <w:rPr>
          <w:b/>
          <w:sz w:val="24"/>
          <w:szCs w:val="24"/>
        </w:rPr>
      </w:pPr>
      <w:r w:rsidRPr="00CD713C">
        <w:rPr>
          <w:b/>
          <w:sz w:val="24"/>
          <w:szCs w:val="24"/>
        </w:rPr>
        <w:t>Транспортная классификация</w:t>
      </w:r>
      <w:r w:rsidR="00176950" w:rsidRPr="00CD713C">
        <w:rPr>
          <w:b/>
          <w:sz w:val="24"/>
          <w:szCs w:val="24"/>
        </w:rPr>
        <w:t>:</w:t>
      </w:r>
    </w:p>
    <w:p w:rsidR="002B1736" w:rsidRPr="00CD713C" w:rsidRDefault="002B1736" w:rsidP="00176950">
      <w:pPr>
        <w:jc w:val="both"/>
        <w:rPr>
          <w:sz w:val="24"/>
          <w:szCs w:val="24"/>
        </w:rPr>
      </w:pPr>
      <w:r w:rsidRPr="00CD713C">
        <w:rPr>
          <w:sz w:val="24"/>
          <w:szCs w:val="24"/>
        </w:rPr>
        <w:t xml:space="preserve">IMCO 3.3 стр.3379 UN n 1866 </w:t>
      </w:r>
    </w:p>
    <w:p w:rsidR="002B1736" w:rsidRPr="00CD713C" w:rsidRDefault="002B1736" w:rsidP="00176950">
      <w:pPr>
        <w:jc w:val="both"/>
        <w:rPr>
          <w:b/>
          <w:sz w:val="24"/>
          <w:szCs w:val="24"/>
        </w:rPr>
      </w:pPr>
      <w:r w:rsidRPr="00CD713C">
        <w:rPr>
          <w:b/>
          <w:sz w:val="24"/>
          <w:szCs w:val="24"/>
        </w:rPr>
        <w:t>Доставка</w:t>
      </w:r>
      <w:r w:rsidR="00176950" w:rsidRPr="00CD713C">
        <w:rPr>
          <w:b/>
          <w:sz w:val="24"/>
          <w:szCs w:val="24"/>
        </w:rPr>
        <w:t>:</w:t>
      </w:r>
    </w:p>
    <w:p w:rsidR="002B1736" w:rsidRPr="00CD713C" w:rsidRDefault="00FB62A9" w:rsidP="00176950">
      <w:pPr>
        <w:jc w:val="both"/>
        <w:rPr>
          <w:sz w:val="24"/>
          <w:szCs w:val="24"/>
        </w:rPr>
      </w:pPr>
      <w:r>
        <w:rPr>
          <w:sz w:val="24"/>
          <w:szCs w:val="24"/>
        </w:rPr>
        <w:t>В невозвратной таре</w:t>
      </w:r>
    </w:p>
    <w:p w:rsidR="002B1736" w:rsidRPr="00CD713C" w:rsidRDefault="002B1736" w:rsidP="002B1736">
      <w:pPr>
        <w:pStyle w:val="2"/>
        <w:rPr>
          <w:sz w:val="24"/>
          <w:szCs w:val="24"/>
        </w:rPr>
      </w:pPr>
      <w:r w:rsidRPr="00CD713C">
        <w:rPr>
          <w:sz w:val="24"/>
          <w:szCs w:val="24"/>
        </w:rPr>
        <w:t>Складирование</w:t>
      </w:r>
    </w:p>
    <w:p w:rsidR="002B1736" w:rsidRPr="00CD713C" w:rsidRDefault="002B1736" w:rsidP="002B1736">
      <w:pPr>
        <w:spacing w:after="240"/>
        <w:rPr>
          <w:sz w:val="24"/>
          <w:szCs w:val="24"/>
        </w:rPr>
      </w:pPr>
      <w:r w:rsidRPr="00CD713C">
        <w:rPr>
          <w:sz w:val="24"/>
          <w:szCs w:val="24"/>
        </w:rPr>
        <w:t>Рекомендуется, чтобы все подобные материалы хранились при постоянн</w:t>
      </w:r>
      <w:r w:rsidR="00176950" w:rsidRPr="00CD713C">
        <w:rPr>
          <w:sz w:val="24"/>
          <w:szCs w:val="24"/>
        </w:rPr>
        <w:t>ой температуре не выше 20</w:t>
      </w:r>
      <w:proofErr w:type="gramStart"/>
      <w:r w:rsidR="00176950" w:rsidRPr="00CD713C">
        <w:rPr>
          <w:sz w:val="24"/>
          <w:szCs w:val="24"/>
        </w:rPr>
        <w:t xml:space="preserve"> </w:t>
      </w:r>
      <w:r w:rsidRPr="00CD713C">
        <w:rPr>
          <w:sz w:val="24"/>
          <w:szCs w:val="24"/>
        </w:rPr>
        <w:t>С</w:t>
      </w:r>
      <w:proofErr w:type="gramEnd"/>
      <w:r w:rsidR="00176950" w:rsidRPr="00CD713C">
        <w:rPr>
          <w:sz w:val="24"/>
          <w:szCs w:val="24"/>
          <w:vertAlign w:val="superscript"/>
        </w:rPr>
        <w:t>о</w:t>
      </w:r>
      <w:r w:rsidRPr="00CD713C">
        <w:rPr>
          <w:sz w:val="24"/>
          <w:szCs w:val="24"/>
        </w:rPr>
        <w:t xml:space="preserve"> и вне недосягаемости прямых солнечных лучей. </w:t>
      </w:r>
      <w:r w:rsidRPr="00CD713C">
        <w:rPr>
          <w:b/>
          <w:bCs/>
          <w:sz w:val="24"/>
          <w:szCs w:val="24"/>
        </w:rPr>
        <w:t>Срок хранения</w:t>
      </w:r>
      <w:r w:rsidR="00176950" w:rsidRPr="00CD713C">
        <w:rPr>
          <w:sz w:val="24"/>
          <w:szCs w:val="24"/>
        </w:rPr>
        <w:t xml:space="preserve"> - мах 6 (шесть) месяцев.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201"/>
        <w:gridCol w:w="1951"/>
        <w:gridCol w:w="1997"/>
        <w:gridCol w:w="1386"/>
      </w:tblGrid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 xml:space="preserve">Свойства </w:t>
            </w:r>
            <w:proofErr w:type="spellStart"/>
            <w:r w:rsidRPr="00CD713C">
              <w:rPr>
                <w:sz w:val="24"/>
                <w:szCs w:val="24"/>
              </w:rPr>
              <w:t>неотвержденной</w:t>
            </w:r>
            <w:proofErr w:type="spellEnd"/>
            <w:r w:rsidRPr="00CD713C">
              <w:rPr>
                <w:sz w:val="24"/>
                <w:szCs w:val="24"/>
              </w:rPr>
              <w:t xml:space="preserve"> смолы S 560 </w:t>
            </w:r>
            <w:proofErr w:type="gramStart"/>
            <w:r w:rsidRPr="00CD713C">
              <w:rPr>
                <w:sz w:val="24"/>
                <w:szCs w:val="24"/>
              </w:rPr>
              <w:t>Z</w:t>
            </w:r>
            <w:proofErr w:type="gramEnd"/>
            <w:r w:rsidRPr="00CD713C">
              <w:rPr>
                <w:sz w:val="24"/>
                <w:szCs w:val="24"/>
              </w:rPr>
              <w:t>Х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Номинальное число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Метод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176950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Вязкость при 23</w:t>
            </w:r>
            <w:r w:rsidR="00176950" w:rsidRPr="00CD713C">
              <w:rPr>
                <w:sz w:val="24"/>
                <w:szCs w:val="24"/>
              </w:rPr>
              <w:t>С</w:t>
            </w:r>
            <w:r w:rsidR="00176950" w:rsidRPr="00CD713C">
              <w:rPr>
                <w:sz w:val="24"/>
                <w:szCs w:val="24"/>
                <w:vertAlign w:val="superscript"/>
              </w:rPr>
              <w:t>о</w:t>
            </w:r>
            <w:r w:rsidRPr="00CD713C">
              <w:rPr>
                <w:sz w:val="24"/>
                <w:szCs w:val="24"/>
              </w:rPr>
              <w:br/>
              <w:t xml:space="preserve">по </w:t>
            </w:r>
            <w:proofErr w:type="spellStart"/>
            <w:r w:rsidRPr="00CD713C">
              <w:rPr>
                <w:sz w:val="24"/>
                <w:szCs w:val="24"/>
              </w:rPr>
              <w:t>Брукфильду</w:t>
            </w:r>
            <w:proofErr w:type="spellEnd"/>
            <w:r w:rsidRPr="00CD713C">
              <w:rPr>
                <w:sz w:val="24"/>
                <w:szCs w:val="24"/>
              </w:rPr>
              <w:t xml:space="preserve"> RVT </w:t>
            </w:r>
            <w:proofErr w:type="spellStart"/>
            <w:r w:rsidRPr="00CD713C">
              <w:rPr>
                <w:sz w:val="24"/>
                <w:szCs w:val="24"/>
              </w:rPr>
              <w:t>sp</w:t>
            </w:r>
            <w:proofErr w:type="spellEnd"/>
            <w:r w:rsidRPr="00CD713C">
              <w:rPr>
                <w:sz w:val="24"/>
                <w:szCs w:val="24"/>
              </w:rPr>
              <w:t xml:space="preserve"> 2 /10 </w:t>
            </w:r>
            <w:proofErr w:type="spellStart"/>
            <w:r w:rsidRPr="00CD713C">
              <w:rPr>
                <w:sz w:val="24"/>
                <w:szCs w:val="24"/>
              </w:rPr>
              <w:t>rpm</w:t>
            </w:r>
            <w:proofErr w:type="spellEnd"/>
            <w:r w:rsidRPr="00CD713C">
              <w:rPr>
                <w:sz w:val="24"/>
                <w:szCs w:val="24"/>
              </w:rPr>
              <w:t xml:space="preserve"> </w:t>
            </w:r>
            <w:r w:rsidRPr="00CD713C">
              <w:rPr>
                <w:sz w:val="24"/>
                <w:szCs w:val="24"/>
              </w:rPr>
              <w:br/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br/>
              <w:t>1300</w:t>
            </w:r>
            <w:r w:rsidRPr="00CD713C">
              <w:rPr>
                <w:sz w:val="24"/>
                <w:szCs w:val="24"/>
              </w:rPr>
              <w:br/>
              <w:t>1300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br/>
              <w:t>мПа</w:t>
            </w:r>
            <w:r w:rsidRPr="00CD713C">
              <w:rPr>
                <w:sz w:val="24"/>
                <w:szCs w:val="24"/>
              </w:rPr>
              <w:br/>
            </w:r>
            <w:proofErr w:type="gramStart"/>
            <w:r w:rsidRPr="00CD713C">
              <w:rPr>
                <w:sz w:val="24"/>
                <w:szCs w:val="24"/>
              </w:rPr>
              <w:t>мПа</w:t>
            </w:r>
            <w:proofErr w:type="gramEnd"/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br/>
              <w:t xml:space="preserve">ISO 2555 </w:t>
            </w:r>
            <w:r w:rsidRPr="00CD713C">
              <w:rPr>
                <w:sz w:val="24"/>
                <w:szCs w:val="24"/>
              </w:rPr>
              <w:br/>
              <w:t>ISO 2884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Содержание стирола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43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%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SFS 4864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176950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Отверждение при 23</w:t>
            </w:r>
            <w:r w:rsidR="00176950" w:rsidRPr="00CD713C">
              <w:rPr>
                <w:sz w:val="24"/>
                <w:szCs w:val="24"/>
              </w:rPr>
              <w:t>С</w:t>
            </w:r>
            <w:r w:rsidR="00176950" w:rsidRPr="00CD713C">
              <w:rPr>
                <w:sz w:val="24"/>
                <w:szCs w:val="24"/>
                <w:vertAlign w:val="superscript"/>
              </w:rPr>
              <w:t>о</w:t>
            </w:r>
            <w:r w:rsidRPr="00CD713C">
              <w:rPr>
                <w:sz w:val="24"/>
                <w:szCs w:val="24"/>
              </w:rPr>
              <w:t xml:space="preserve"> (1) </w:t>
            </w:r>
            <w:r w:rsidRPr="00CD713C">
              <w:rPr>
                <w:sz w:val="24"/>
                <w:szCs w:val="24"/>
              </w:rPr>
              <w:br/>
              <w:t xml:space="preserve">время гелеобразования 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br/>
              <w:t>11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br/>
              <w:t>Мин.</w:t>
            </w:r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NESTE D006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176950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SPI тест при 80</w:t>
            </w:r>
            <w:r w:rsidR="00176950" w:rsidRPr="00CD713C">
              <w:rPr>
                <w:sz w:val="24"/>
                <w:szCs w:val="24"/>
              </w:rPr>
              <w:t>С</w:t>
            </w:r>
            <w:r w:rsidR="00176950" w:rsidRPr="00CD713C">
              <w:rPr>
                <w:sz w:val="24"/>
                <w:szCs w:val="24"/>
                <w:vertAlign w:val="superscript"/>
              </w:rPr>
              <w:t>о</w:t>
            </w:r>
            <w:r w:rsidRPr="00CD713C">
              <w:rPr>
                <w:sz w:val="24"/>
                <w:szCs w:val="24"/>
              </w:rPr>
              <w:t xml:space="preserve">, 2%BPO-50 </w:t>
            </w:r>
            <w:r w:rsidRPr="00CD713C">
              <w:rPr>
                <w:sz w:val="24"/>
                <w:szCs w:val="24"/>
              </w:rPr>
              <w:br/>
              <w:t>время 65-90</w:t>
            </w:r>
            <w:r w:rsidR="00176950" w:rsidRPr="00CD713C">
              <w:rPr>
                <w:sz w:val="24"/>
                <w:szCs w:val="24"/>
              </w:rPr>
              <w:t>С</w:t>
            </w:r>
            <w:r w:rsidR="00176950" w:rsidRPr="00CD713C">
              <w:rPr>
                <w:sz w:val="24"/>
                <w:szCs w:val="24"/>
                <w:vertAlign w:val="superscript"/>
              </w:rPr>
              <w:t>о</w:t>
            </w:r>
            <w:r w:rsidRPr="00CD713C">
              <w:rPr>
                <w:sz w:val="24"/>
                <w:szCs w:val="24"/>
              </w:rPr>
              <w:t xml:space="preserve"> </w:t>
            </w:r>
            <w:r w:rsidRPr="00CD713C">
              <w:rPr>
                <w:sz w:val="24"/>
                <w:szCs w:val="24"/>
              </w:rPr>
              <w:br/>
              <w:t>время 65</w:t>
            </w:r>
            <w:r w:rsidR="00176950" w:rsidRPr="00CD713C">
              <w:rPr>
                <w:sz w:val="24"/>
                <w:szCs w:val="24"/>
              </w:rPr>
              <w:t>С</w:t>
            </w:r>
            <w:r w:rsidR="00176950" w:rsidRPr="00CD713C">
              <w:rPr>
                <w:sz w:val="24"/>
                <w:szCs w:val="24"/>
                <w:vertAlign w:val="superscript"/>
              </w:rPr>
              <w:t>о</w:t>
            </w:r>
            <w:r w:rsidRPr="00CD713C">
              <w:rPr>
                <w:sz w:val="24"/>
                <w:szCs w:val="24"/>
              </w:rPr>
              <w:t xml:space="preserve"> - экзотермические пики </w:t>
            </w:r>
            <w:r w:rsidRPr="00CD713C">
              <w:rPr>
                <w:sz w:val="24"/>
                <w:szCs w:val="24"/>
              </w:rPr>
              <w:br/>
              <w:t>экзотермические пики</w:t>
            </w:r>
          </w:p>
        </w:tc>
        <w:tc>
          <w:tcPr>
            <w:tcW w:w="10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br/>
              <w:t xml:space="preserve">10 </w:t>
            </w:r>
            <w:r w:rsidRPr="00CD713C">
              <w:rPr>
                <w:sz w:val="24"/>
                <w:szCs w:val="24"/>
              </w:rPr>
              <w:br/>
              <w:t xml:space="preserve">11 </w:t>
            </w:r>
            <w:r w:rsidRPr="00CD713C">
              <w:rPr>
                <w:sz w:val="24"/>
                <w:szCs w:val="24"/>
              </w:rPr>
              <w:br/>
              <w:t>мин. 230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176950">
            <w:pPr>
              <w:rPr>
                <w:sz w:val="24"/>
                <w:szCs w:val="24"/>
                <w:vertAlign w:val="superscript"/>
              </w:rPr>
            </w:pPr>
            <w:r w:rsidRPr="00CD713C">
              <w:rPr>
                <w:sz w:val="24"/>
                <w:szCs w:val="24"/>
              </w:rPr>
              <w:br/>
              <w:t>Мин.</w:t>
            </w:r>
            <w:r w:rsidRPr="00CD713C">
              <w:rPr>
                <w:sz w:val="24"/>
                <w:szCs w:val="24"/>
              </w:rPr>
              <w:br/>
              <w:t>Мин.</w:t>
            </w:r>
            <w:r w:rsidRPr="00CD713C">
              <w:rPr>
                <w:sz w:val="24"/>
                <w:szCs w:val="24"/>
              </w:rPr>
              <w:br/>
            </w:r>
            <w:proofErr w:type="gramStart"/>
            <w:r w:rsidR="00176950" w:rsidRPr="00CD713C">
              <w:rPr>
                <w:sz w:val="24"/>
                <w:szCs w:val="24"/>
              </w:rPr>
              <w:t>С</w:t>
            </w:r>
            <w:r w:rsidR="00176950" w:rsidRPr="00CD713C">
              <w:rPr>
                <w:sz w:val="24"/>
                <w:szCs w:val="24"/>
                <w:vertAlign w:val="superscript"/>
              </w:rPr>
              <w:t>о</w:t>
            </w:r>
            <w:proofErr w:type="gramEnd"/>
          </w:p>
        </w:tc>
        <w:tc>
          <w:tcPr>
            <w:tcW w:w="7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ISO 584</w:t>
            </w:r>
          </w:p>
        </w:tc>
      </w:tr>
    </w:tbl>
    <w:p w:rsidR="002B1736" w:rsidRPr="00CD713C" w:rsidRDefault="002B1736" w:rsidP="002B1736">
      <w:pPr>
        <w:spacing w:after="240"/>
        <w:rPr>
          <w:sz w:val="24"/>
          <w:szCs w:val="24"/>
        </w:rPr>
      </w:pPr>
      <w:r w:rsidRPr="00CD713C">
        <w:rPr>
          <w:sz w:val="24"/>
          <w:szCs w:val="24"/>
        </w:rPr>
        <w:br/>
      </w:r>
      <w:r w:rsidRPr="00CD713C">
        <w:rPr>
          <w:sz w:val="24"/>
          <w:szCs w:val="24"/>
        </w:rPr>
        <w:br/>
        <w:t>(1) 100г. смолы + 1,6</w:t>
      </w:r>
      <w:proofErr w:type="gramStart"/>
      <w:r w:rsidRPr="00CD713C">
        <w:rPr>
          <w:sz w:val="24"/>
          <w:szCs w:val="24"/>
        </w:rPr>
        <w:t xml:space="preserve">% </w:t>
      </w:r>
      <w:r w:rsidR="00176950" w:rsidRPr="00CD713C">
        <w:rPr>
          <w:sz w:val="24"/>
          <w:szCs w:val="24"/>
        </w:rPr>
        <w:t>С</w:t>
      </w:r>
      <w:proofErr w:type="gramEnd"/>
      <w:r w:rsidR="00176950" w:rsidRPr="00CD713C">
        <w:rPr>
          <w:sz w:val="24"/>
          <w:szCs w:val="24"/>
          <w:vertAlign w:val="superscript"/>
        </w:rPr>
        <w:t>о</w:t>
      </w:r>
      <w:r w:rsidRPr="00CD713C">
        <w:rPr>
          <w:sz w:val="24"/>
          <w:szCs w:val="24"/>
        </w:rPr>
        <w:t xml:space="preserve"> (1%) + 2.0 % MEK - пероксид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4202"/>
        <w:gridCol w:w="1985"/>
        <w:gridCol w:w="1983"/>
        <w:gridCol w:w="1365"/>
      </w:tblGrid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 xml:space="preserve">Свойства отвержденной смолы S 560 </w:t>
            </w:r>
            <w:proofErr w:type="gramStart"/>
            <w:r w:rsidRPr="00CD713C">
              <w:rPr>
                <w:sz w:val="24"/>
                <w:szCs w:val="24"/>
              </w:rPr>
              <w:t>Z</w:t>
            </w:r>
            <w:proofErr w:type="gramEnd"/>
            <w:r w:rsidRPr="00CD713C">
              <w:rPr>
                <w:sz w:val="24"/>
                <w:szCs w:val="24"/>
              </w:rPr>
              <w:t>Х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Номинальное число</w:t>
            </w:r>
          </w:p>
        </w:tc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Метод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 xml:space="preserve">Температура начала термической </w:t>
            </w:r>
            <w:r w:rsidRPr="00CD713C">
              <w:rPr>
                <w:sz w:val="24"/>
                <w:szCs w:val="24"/>
              </w:rPr>
              <w:lastRenderedPageBreak/>
              <w:t>деформации (HDT, 1.81 Мпа)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lastRenderedPageBreak/>
              <w:t>мин. 100</w:t>
            </w:r>
          </w:p>
        </w:tc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176950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С</w:t>
            </w:r>
            <w:r w:rsidRPr="00CD713C">
              <w:rPr>
                <w:sz w:val="24"/>
                <w:szCs w:val="24"/>
                <w:vertAlign w:val="superscript"/>
              </w:rPr>
              <w:t>о</w:t>
            </w:r>
          </w:p>
        </w:tc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ISO 75</w:t>
            </w:r>
            <w:proofErr w:type="gramStart"/>
            <w:r w:rsidRPr="00CD713C">
              <w:rPr>
                <w:sz w:val="24"/>
                <w:szCs w:val="24"/>
              </w:rPr>
              <w:t>/А</w:t>
            </w:r>
            <w:proofErr w:type="gramEnd"/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lastRenderedPageBreak/>
              <w:t>Прочность на изгиб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100</w:t>
            </w:r>
          </w:p>
        </w:tc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мПа</w:t>
            </w:r>
          </w:p>
        </w:tc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ISO 178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Модуль упругости при изгибе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3000</w:t>
            </w:r>
          </w:p>
        </w:tc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МПа</w:t>
            </w:r>
          </w:p>
        </w:tc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ISO 178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Удлинение на разрыв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60</w:t>
            </w:r>
          </w:p>
        </w:tc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МПа</w:t>
            </w:r>
          </w:p>
        </w:tc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ISO 527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Модуль упругости при разрыве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3300</w:t>
            </w:r>
          </w:p>
        </w:tc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МПа</w:t>
            </w:r>
          </w:p>
        </w:tc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ISO 527</w:t>
            </w:r>
          </w:p>
        </w:tc>
      </w:tr>
      <w:tr w:rsidR="002B1736" w:rsidRPr="00CD713C" w:rsidTr="00B81B1A">
        <w:trPr>
          <w:tblCellSpacing w:w="0" w:type="dxa"/>
        </w:trPr>
        <w:tc>
          <w:tcPr>
            <w:tcW w:w="2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Относительное удлинение при разрыве</w:t>
            </w:r>
          </w:p>
        </w:tc>
        <w:tc>
          <w:tcPr>
            <w:tcW w:w="1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2.5</w:t>
            </w:r>
          </w:p>
        </w:tc>
        <w:tc>
          <w:tcPr>
            <w:tcW w:w="10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%</w:t>
            </w:r>
          </w:p>
        </w:tc>
        <w:tc>
          <w:tcPr>
            <w:tcW w:w="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B1736" w:rsidRPr="00CD713C" w:rsidRDefault="002B1736" w:rsidP="007B08BA">
            <w:pPr>
              <w:rPr>
                <w:sz w:val="24"/>
                <w:szCs w:val="24"/>
              </w:rPr>
            </w:pPr>
            <w:r w:rsidRPr="00CD713C">
              <w:rPr>
                <w:sz w:val="24"/>
                <w:szCs w:val="24"/>
              </w:rPr>
              <w:t>ISO 527</w:t>
            </w:r>
          </w:p>
        </w:tc>
      </w:tr>
    </w:tbl>
    <w:p w:rsidR="00F375B5" w:rsidRDefault="007834FD"/>
    <w:sectPr w:rsidR="00F375B5" w:rsidSect="00631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736"/>
    <w:rsid w:val="000425DD"/>
    <w:rsid w:val="00176950"/>
    <w:rsid w:val="002B1736"/>
    <w:rsid w:val="003751C6"/>
    <w:rsid w:val="00434E4B"/>
    <w:rsid w:val="004E321F"/>
    <w:rsid w:val="005851C1"/>
    <w:rsid w:val="006319C0"/>
    <w:rsid w:val="007834FD"/>
    <w:rsid w:val="00B81B1A"/>
    <w:rsid w:val="00C24772"/>
    <w:rsid w:val="00CD713C"/>
    <w:rsid w:val="00DE0255"/>
    <w:rsid w:val="00E90BC5"/>
    <w:rsid w:val="00EC3EC0"/>
    <w:rsid w:val="00FB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2B17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B17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7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qFormat/>
    <w:rsid w:val="002B173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B173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Сидоренков А.В.</cp:lastModifiedBy>
  <cp:revision>6</cp:revision>
  <dcterms:created xsi:type="dcterms:W3CDTF">2011-09-12T11:44:00Z</dcterms:created>
  <dcterms:modified xsi:type="dcterms:W3CDTF">2011-09-13T05:28:00Z</dcterms:modified>
</cp:coreProperties>
</file>