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A5" w:rsidRDefault="00FD43A5" w:rsidP="00FD43A5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B15A76" w:rsidRPr="00FC009D" w:rsidRDefault="00B15A76" w:rsidP="00FD43A5">
      <w:pPr>
        <w:jc w:val="center"/>
        <w:outlineLvl w:val="0"/>
        <w:rPr>
          <w:sz w:val="28"/>
          <w:szCs w:val="28"/>
        </w:rPr>
      </w:pP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851"/>
          <w:tab w:val="num" w:pos="-284"/>
        </w:tabs>
        <w:ind w:left="0" w:firstLine="284"/>
        <w:contextualSpacing/>
        <w:jc w:val="both"/>
        <w:rPr>
          <w:b/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 xml:space="preserve">Форма и способ процедуры закупки: </w:t>
      </w:r>
      <w:r w:rsidRPr="00B15A76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851"/>
          <w:tab w:val="num" w:pos="-284"/>
        </w:tabs>
        <w:ind w:left="0" w:firstLine="284"/>
        <w:contextualSpacing/>
        <w:jc w:val="both"/>
        <w:rPr>
          <w:b/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>Предмет конкурса: право заключения договора</w:t>
      </w:r>
      <w:r w:rsidRPr="00B15A76">
        <w:rPr>
          <w:b/>
          <w:i/>
        </w:rPr>
        <w:t xml:space="preserve"> </w:t>
      </w:r>
      <w:r w:rsidRPr="00B15A76">
        <w:rPr>
          <w:spacing w:val="-6"/>
          <w:sz w:val="28"/>
          <w:szCs w:val="28"/>
        </w:rPr>
        <w:t>на</w:t>
      </w:r>
      <w:r w:rsidRPr="00B15A76">
        <w:rPr>
          <w:bCs/>
          <w:spacing w:val="-6"/>
          <w:sz w:val="28"/>
          <w:szCs w:val="28"/>
        </w:rPr>
        <w:t xml:space="preserve"> работы по приведению автоматизированной системы ФГУП «НО РАО» к соответствию требованиям по безопасности информации по классу защищенности 1Г</w:t>
      </w:r>
      <w:r w:rsidRPr="00B15A76">
        <w:rPr>
          <w:spacing w:val="-6"/>
          <w:sz w:val="28"/>
          <w:szCs w:val="28"/>
        </w:rPr>
        <w:t>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851"/>
          <w:tab w:val="num" w:pos="-28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>Заказчик: Федеральное государственное унитарное предприятие «Национальный оператор по обращению с радиоактивными отходами»                (ФГУП «НО РАО»)</w:t>
      </w:r>
    </w:p>
    <w:p w:rsidR="00B15A76" w:rsidRPr="00B15A76" w:rsidRDefault="00B15A76" w:rsidP="00B15A76">
      <w:pPr>
        <w:tabs>
          <w:tab w:val="num" w:pos="-851"/>
          <w:tab w:val="num" w:pos="-284"/>
        </w:tabs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 xml:space="preserve">    Место нахождения: 115093, г. Москва, Пятницкая, д.49А стр.2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rPr>
          <w:sz w:val="28"/>
          <w:szCs w:val="28"/>
        </w:rPr>
      </w:pPr>
      <w:r w:rsidRPr="00B15A76">
        <w:rPr>
          <w:sz w:val="28"/>
          <w:szCs w:val="28"/>
        </w:rPr>
        <w:t>Почтовый адрес: 115093, г. Москва, Пятницкая, д.49А стр.2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B15A76">
          <w:rPr>
            <w:color w:val="0000FF"/>
            <w:sz w:val="28"/>
            <w:szCs w:val="28"/>
            <w:u w:val="single"/>
          </w:rPr>
          <w:t>info@norao.ru</w:t>
        </w:r>
      </w:hyperlink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851"/>
          <w:tab w:val="num" w:pos="-284"/>
          <w:tab w:val="num" w:pos="0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z w:val="28"/>
          <w:szCs w:val="28"/>
        </w:rPr>
        <w:t xml:space="preserve">Организатор: </w:t>
      </w:r>
      <w:r w:rsidRPr="00B15A76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               (ФГУП «НО РАО»)</w:t>
      </w:r>
    </w:p>
    <w:p w:rsidR="00B15A76" w:rsidRPr="00B15A76" w:rsidRDefault="00B15A76" w:rsidP="00B15A76">
      <w:pPr>
        <w:tabs>
          <w:tab w:val="num" w:pos="-851"/>
          <w:tab w:val="num" w:pos="-284"/>
        </w:tabs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 xml:space="preserve">    Место нахождения: 115093, г. Москва, Пятницкая, д.49А стр.2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rPr>
          <w:sz w:val="28"/>
          <w:szCs w:val="28"/>
        </w:rPr>
      </w:pPr>
      <w:r w:rsidRPr="00B15A76">
        <w:rPr>
          <w:sz w:val="28"/>
          <w:szCs w:val="28"/>
        </w:rPr>
        <w:t>Почтовый адрес: 115093, г. Москва, Пятницкая, д.49А стр.2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rPr>
          <w:sz w:val="28"/>
          <w:szCs w:val="28"/>
        </w:rPr>
      </w:pPr>
      <w:r w:rsidRPr="00B15A76">
        <w:rPr>
          <w:sz w:val="28"/>
          <w:szCs w:val="28"/>
        </w:rPr>
        <w:t xml:space="preserve">Контактное лицо: 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rPr>
          <w:sz w:val="28"/>
          <w:szCs w:val="28"/>
          <w:u w:val="single"/>
        </w:rPr>
      </w:pPr>
      <w:r w:rsidRPr="00B15A76">
        <w:rPr>
          <w:sz w:val="28"/>
          <w:szCs w:val="28"/>
        </w:rPr>
        <w:t>по предмету открытого конкурса: Кошевой Д.В., тел. 8-985-809-16-06, адрес электронной почты: dvkoshevoy@norao.ru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rPr>
          <w:sz w:val="28"/>
          <w:szCs w:val="28"/>
        </w:rPr>
      </w:pPr>
      <w:r w:rsidRPr="00B15A76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proofErr w:type="spellStart"/>
      <w:r w:rsidRPr="00B15A76">
        <w:rPr>
          <w:sz w:val="28"/>
          <w:szCs w:val="28"/>
          <w:u w:val="single"/>
          <w:lang w:val="en-US"/>
        </w:rPr>
        <w:t>OADudnik</w:t>
      </w:r>
      <w:proofErr w:type="spellEnd"/>
      <w:r w:rsidRPr="00B15A76">
        <w:rPr>
          <w:sz w:val="28"/>
          <w:szCs w:val="28"/>
          <w:u w:val="single"/>
        </w:rPr>
        <w:t>@</w:t>
      </w:r>
      <w:proofErr w:type="spellStart"/>
      <w:r w:rsidRPr="00B15A76">
        <w:rPr>
          <w:sz w:val="28"/>
          <w:szCs w:val="28"/>
          <w:u w:val="single"/>
          <w:lang w:val="en-US"/>
        </w:rPr>
        <w:t>norao</w:t>
      </w:r>
      <w:proofErr w:type="spellEnd"/>
      <w:r w:rsidRPr="00B15A76">
        <w:rPr>
          <w:sz w:val="28"/>
          <w:szCs w:val="28"/>
          <w:u w:val="single"/>
        </w:rPr>
        <w:t>.</w:t>
      </w:r>
      <w:proofErr w:type="spellStart"/>
      <w:r w:rsidRPr="00B15A76">
        <w:rPr>
          <w:sz w:val="28"/>
          <w:szCs w:val="28"/>
          <w:u w:val="single"/>
          <w:lang w:val="en-US"/>
        </w:rPr>
        <w:t>ru</w:t>
      </w:r>
      <w:proofErr w:type="spellEnd"/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851"/>
          <w:tab w:val="num" w:pos="-284"/>
        </w:tabs>
        <w:ind w:left="0"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Предмет договора: работы по приведению автоматизированной системы ФГУП «НО РАО» к соответствию требованиям по безопасности информации по классу защищенности 1Г.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Состав и объем работ: все необходимые сведения приведены в документации по открытому конкурсу в томе 2 «Техническая часть».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Срок выполнения работ: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- дата начала выполнения работ: с момента заключения договора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- дата окончания выполнения работ: 18.12.2014 г.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851"/>
          <w:tab w:val="num" w:pos="-284"/>
        </w:tabs>
        <w:ind w:left="0" w:firstLine="284"/>
        <w:contextualSpacing/>
        <w:jc w:val="both"/>
        <w:rPr>
          <w:sz w:val="28"/>
          <w:szCs w:val="28"/>
        </w:rPr>
      </w:pPr>
      <w:proofErr w:type="gramStart"/>
      <w:r w:rsidRPr="00B15A76">
        <w:rPr>
          <w:sz w:val="28"/>
          <w:szCs w:val="28"/>
        </w:rPr>
        <w:t>Место выполнения работ:</w:t>
      </w:r>
      <w:r w:rsidRPr="00B15A76">
        <w:rPr>
          <w:b/>
          <w:sz w:val="28"/>
          <w:szCs w:val="28"/>
        </w:rPr>
        <w:t xml:space="preserve"> </w:t>
      </w:r>
      <w:r w:rsidRPr="00B15A76">
        <w:rPr>
          <w:sz w:val="28"/>
          <w:szCs w:val="28"/>
        </w:rPr>
        <w:t>г. Москва, ул. Пятницкая, д. 49А, стр. 2</w:t>
      </w:r>
      <w:proofErr w:type="gramEnd"/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851"/>
          <w:tab w:val="num" w:pos="-284"/>
        </w:tabs>
        <w:ind w:left="0"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(ООО «АКД») в сети «Интернет» по адресу </w:t>
      </w:r>
      <w:hyperlink r:id="rId7" w:history="1">
        <w:r w:rsidRPr="00B15A76">
          <w:rPr>
            <w:color w:val="0000FF"/>
            <w:sz w:val="28"/>
            <w:szCs w:val="28"/>
            <w:u w:val="single"/>
          </w:rPr>
          <w:t>http://www.a-k-d.ru</w:t>
        </w:r>
      </w:hyperlink>
      <w:r w:rsidRPr="00B15A76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851"/>
          <w:tab w:val="num" w:pos="-284"/>
        </w:tabs>
        <w:ind w:left="0" w:firstLine="284"/>
        <w:contextualSpacing/>
        <w:jc w:val="both"/>
        <w:rPr>
          <w:bCs/>
          <w:sz w:val="28"/>
          <w:szCs w:val="28"/>
          <w:lang w:val="x-none"/>
        </w:rPr>
      </w:pPr>
      <w:r w:rsidRPr="00B15A76">
        <w:rPr>
          <w:sz w:val="28"/>
          <w:szCs w:val="28"/>
        </w:rPr>
        <w:lastRenderedPageBreak/>
        <w:t>Начальная (макс</w:t>
      </w:r>
      <w:r w:rsidR="00D21A3B">
        <w:rPr>
          <w:sz w:val="28"/>
          <w:szCs w:val="28"/>
        </w:rPr>
        <w:t xml:space="preserve">имальная) цена договора: </w:t>
      </w:r>
      <w:r w:rsidRPr="00B15A76">
        <w:rPr>
          <w:bCs/>
          <w:sz w:val="28"/>
          <w:szCs w:val="28"/>
          <w:lang w:val="x-none"/>
        </w:rPr>
        <w:t xml:space="preserve">13 502 798,66 </w:t>
      </w:r>
      <w:r w:rsidRPr="00B15A76">
        <w:rPr>
          <w:bCs/>
          <w:sz w:val="28"/>
          <w:szCs w:val="28"/>
        </w:rPr>
        <w:t xml:space="preserve">рублей </w:t>
      </w:r>
      <w:r w:rsidRPr="00B15A76">
        <w:rPr>
          <w:bCs/>
          <w:sz w:val="28"/>
          <w:szCs w:val="28"/>
          <w:lang w:val="x-none"/>
        </w:rPr>
        <w:t>(</w:t>
      </w:r>
      <w:r w:rsidRPr="00B15A76">
        <w:rPr>
          <w:bCs/>
          <w:sz w:val="28"/>
          <w:szCs w:val="28"/>
        </w:rPr>
        <w:t>Тринадцать</w:t>
      </w:r>
      <w:r w:rsidRPr="00B15A76">
        <w:rPr>
          <w:bCs/>
          <w:sz w:val="28"/>
          <w:szCs w:val="28"/>
          <w:lang w:val="x-none"/>
        </w:rPr>
        <w:t xml:space="preserve"> миллионов пятьсот две тысячи семьсот девяносто восемь рублей 66 копеек), в том числе НДС 18% - 1</w:t>
      </w:r>
      <w:r w:rsidRPr="00B15A76">
        <w:rPr>
          <w:bCs/>
          <w:sz w:val="28"/>
          <w:szCs w:val="28"/>
        </w:rPr>
        <w:t> </w:t>
      </w:r>
      <w:r w:rsidRPr="00B15A76">
        <w:rPr>
          <w:bCs/>
          <w:sz w:val="28"/>
          <w:szCs w:val="28"/>
          <w:lang w:val="x-none"/>
        </w:rPr>
        <w:t>941</w:t>
      </w:r>
      <w:r w:rsidRPr="00B15A76">
        <w:rPr>
          <w:bCs/>
          <w:sz w:val="28"/>
          <w:szCs w:val="28"/>
        </w:rPr>
        <w:t xml:space="preserve"> </w:t>
      </w:r>
      <w:r w:rsidRPr="00B15A76">
        <w:rPr>
          <w:bCs/>
          <w:sz w:val="28"/>
          <w:szCs w:val="28"/>
          <w:lang w:val="x-none"/>
        </w:rPr>
        <w:t xml:space="preserve">502,37 </w:t>
      </w:r>
      <w:r w:rsidRPr="00B15A76">
        <w:rPr>
          <w:bCs/>
          <w:sz w:val="28"/>
          <w:szCs w:val="28"/>
        </w:rPr>
        <w:t>рублей (О</w:t>
      </w:r>
      <w:r w:rsidRPr="00B15A76">
        <w:rPr>
          <w:bCs/>
          <w:sz w:val="28"/>
          <w:szCs w:val="28"/>
          <w:lang w:val="x-none"/>
        </w:rPr>
        <w:t>дин миллион девятьсот сорок одна тысяча пятьсот два рубля 37 копеек).</w:t>
      </w:r>
    </w:p>
    <w:p w:rsidR="00B15A76" w:rsidRPr="00B15A76" w:rsidRDefault="00B15A76" w:rsidP="00B15A76">
      <w:pPr>
        <w:tabs>
          <w:tab w:val="num" w:pos="-284"/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GoBack"/>
      <w:bookmarkEnd w:id="1"/>
      <w:r w:rsidRPr="00B15A76">
        <w:rPr>
          <w:sz w:val="28"/>
          <w:szCs w:val="28"/>
        </w:rPr>
        <w:t>Цена договора включает в себя: все накладные расходы по выполнению «Исполнителем» своих обязанностей с учетом НДС (18%), а также все налоги и сборы.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567"/>
          <w:tab w:val="num" w:pos="-28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15A76" w:rsidRPr="00B15A76" w:rsidRDefault="00B15A76" w:rsidP="00B15A76">
      <w:pPr>
        <w:tabs>
          <w:tab w:val="num" w:pos="-284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 xml:space="preserve">          </w:t>
      </w:r>
      <w:proofErr w:type="gramStart"/>
      <w:r w:rsidRPr="00B15A76">
        <w:rPr>
          <w:spacing w:val="-6"/>
          <w:sz w:val="28"/>
          <w:szCs w:val="28"/>
        </w:rPr>
        <w:t xml:space="preserve">На официальном сайте </w:t>
      </w:r>
      <w:r w:rsidRPr="00B15A7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B15A76">
          <w:rPr>
            <w:sz w:val="28"/>
            <w:szCs w:val="28"/>
            <w:u w:val="single"/>
          </w:rPr>
          <w:t>http://www.zakupki.gov.ru</w:t>
        </w:r>
      </w:hyperlink>
      <w:r w:rsidRPr="00B15A76">
        <w:rPr>
          <w:sz w:val="28"/>
          <w:szCs w:val="28"/>
        </w:rPr>
        <w:t xml:space="preserve">), на официальном сайте по закупкам атомной отрасли </w:t>
      </w:r>
      <w:r w:rsidRPr="00B15A76">
        <w:rPr>
          <w:spacing w:val="-6"/>
          <w:sz w:val="28"/>
          <w:szCs w:val="28"/>
        </w:rPr>
        <w:t>(</w:t>
      </w:r>
      <w:hyperlink r:id="rId9" w:history="1">
        <w:r w:rsidRPr="00B15A76">
          <w:rPr>
            <w:sz w:val="28"/>
            <w:szCs w:val="28"/>
            <w:u w:val="single"/>
          </w:rPr>
          <w:t>http://zakupki.rosatom.ru</w:t>
        </w:r>
      </w:hyperlink>
      <w:r w:rsidRPr="00B15A76">
        <w:rPr>
          <w:spacing w:val="-6"/>
          <w:sz w:val="28"/>
          <w:szCs w:val="28"/>
        </w:rPr>
        <w:t>) документация по открытому конкурсу находится в</w:t>
      </w:r>
      <w:proofErr w:type="gramEnd"/>
      <w:r w:rsidRPr="00B15A76">
        <w:rPr>
          <w:spacing w:val="-6"/>
          <w:sz w:val="28"/>
          <w:szCs w:val="28"/>
        </w:rPr>
        <w:t xml:space="preserve"> открытом </w:t>
      </w:r>
      <w:proofErr w:type="gramStart"/>
      <w:r w:rsidRPr="00B15A76">
        <w:rPr>
          <w:spacing w:val="-6"/>
          <w:sz w:val="28"/>
          <w:szCs w:val="28"/>
        </w:rPr>
        <w:t>доступе</w:t>
      </w:r>
      <w:proofErr w:type="gramEnd"/>
      <w:r w:rsidRPr="00B15A76">
        <w:rPr>
          <w:spacing w:val="-6"/>
          <w:sz w:val="28"/>
          <w:szCs w:val="28"/>
        </w:rPr>
        <w:t xml:space="preserve">, начиная </w:t>
      </w:r>
      <w:r w:rsidRPr="00B15A76">
        <w:rPr>
          <w:sz w:val="28"/>
          <w:szCs w:val="28"/>
        </w:rPr>
        <w:t>с даты официальной публикации</w:t>
      </w:r>
      <w:r w:rsidRPr="00B15A76" w:rsidDel="00A16E2A">
        <w:rPr>
          <w:sz w:val="28"/>
          <w:szCs w:val="28"/>
        </w:rPr>
        <w:t xml:space="preserve"> </w:t>
      </w:r>
      <w:r w:rsidRPr="00B15A76">
        <w:rPr>
          <w:sz w:val="28"/>
          <w:szCs w:val="28"/>
        </w:rPr>
        <w:t>настоящего извещения и документации по открытому конкурсу</w:t>
      </w:r>
      <w:r w:rsidRPr="00B15A76">
        <w:rPr>
          <w:spacing w:val="-6"/>
          <w:sz w:val="28"/>
          <w:szCs w:val="28"/>
        </w:rPr>
        <w:t xml:space="preserve">. Порядок получения документации по открытому конкурсу на электронной торговой площадке «Аукционный Конкурсный Дом» </w:t>
      </w:r>
      <w:hyperlink r:id="rId10" w:history="1">
        <w:r w:rsidRPr="00B15A76">
          <w:rPr>
            <w:color w:val="0000FF"/>
            <w:spacing w:val="-6"/>
            <w:sz w:val="28"/>
            <w:szCs w:val="28"/>
            <w:u w:val="single"/>
          </w:rPr>
          <w:t>http://www.a-k-d.ru</w:t>
        </w:r>
      </w:hyperlink>
      <w:r w:rsidRPr="00B15A76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</w:tabs>
        <w:ind w:left="0" w:firstLine="284"/>
        <w:contextualSpacing/>
        <w:jc w:val="both"/>
        <w:rPr>
          <w:b/>
          <w:i/>
        </w:rPr>
      </w:pPr>
      <w:r w:rsidRPr="00B15A76">
        <w:rPr>
          <w:sz w:val="28"/>
          <w:szCs w:val="28"/>
        </w:rPr>
        <w:t>Обеспечение заявки на участие в конкурсе</w:t>
      </w:r>
      <w:r w:rsidRPr="00B15A76">
        <w:rPr>
          <w:sz w:val="28"/>
        </w:rPr>
        <w:t xml:space="preserve">: </w:t>
      </w:r>
      <w:r w:rsidRPr="00B15A76">
        <w:rPr>
          <w:sz w:val="28"/>
          <w:szCs w:val="28"/>
        </w:rPr>
        <w:t>денежные средства или банковская гарантия, выданная банком,</w:t>
      </w:r>
      <w:r w:rsidRPr="00B15A76" w:rsidDel="004D6B13">
        <w:rPr>
          <w:sz w:val="28"/>
          <w:szCs w:val="28"/>
        </w:rPr>
        <w:t xml:space="preserve"> </w:t>
      </w:r>
      <w:r w:rsidRPr="00B15A76">
        <w:rPr>
          <w:sz w:val="28"/>
          <w:szCs w:val="28"/>
        </w:rPr>
        <w:t>в размере</w:t>
      </w:r>
      <w:r w:rsidRPr="00B15A76">
        <w:rPr>
          <w:sz w:val="32"/>
          <w:szCs w:val="28"/>
        </w:rPr>
        <w:t xml:space="preserve"> </w:t>
      </w:r>
      <w:r w:rsidRPr="00B15A76">
        <w:rPr>
          <w:bCs/>
          <w:sz w:val="28"/>
        </w:rPr>
        <w:t>5.00 %, от начальной максимальной цены договора (лота) - 675 139,93 рублей (Шестьсот семьдесят пять тысяч сто тридцать девять рублей 93 копейки)</w:t>
      </w:r>
      <w:r w:rsidRPr="00B15A76">
        <w:rPr>
          <w:b/>
          <w:i/>
        </w:rPr>
        <w:t xml:space="preserve"> </w:t>
      </w:r>
      <w:r w:rsidRPr="00B15A76">
        <w:rPr>
          <w:sz w:val="28"/>
          <w:szCs w:val="28"/>
        </w:rPr>
        <w:t>предоставляются в порядке и сроки, указанные в подразделе </w:t>
      </w:r>
      <w:r w:rsidRPr="00B15A76">
        <w:fldChar w:fldCharType="begin"/>
      </w:r>
      <w:r w:rsidRPr="00B15A76">
        <w:instrText xml:space="preserve"> REF _Ref317258254 \r \h  \* MERGEFORMAT </w:instrText>
      </w:r>
      <w:r w:rsidRPr="00B15A76">
        <w:fldChar w:fldCharType="separate"/>
      </w:r>
      <w:r w:rsidRPr="00B15A76">
        <w:rPr>
          <w:sz w:val="28"/>
          <w:szCs w:val="28"/>
        </w:rPr>
        <w:t>4.9</w:t>
      </w:r>
      <w:r w:rsidRPr="00B15A76">
        <w:fldChar w:fldCharType="end"/>
      </w:r>
      <w:r w:rsidRPr="00B15A76">
        <w:rPr>
          <w:sz w:val="28"/>
          <w:szCs w:val="28"/>
        </w:rPr>
        <w:t xml:space="preserve"> конкурсной документации.</w:t>
      </w:r>
      <w:r w:rsidRPr="00B15A76">
        <w:rPr>
          <w:sz w:val="28"/>
        </w:rPr>
        <w:t xml:space="preserve"> 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15A76">
        <w:rPr>
          <w:b/>
          <w:i/>
        </w:rPr>
        <w:t>первоначально указанной в заявке на участие в конкурсе цены</w:t>
      </w:r>
      <w:r w:rsidRPr="00B15A76">
        <w:rPr>
          <w:sz w:val="28"/>
          <w:szCs w:val="28"/>
        </w:rPr>
        <w:t xml:space="preserve"> </w:t>
      </w:r>
      <w:r w:rsidRPr="00B15A76">
        <w:rPr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платежей]</w:t>
      </w:r>
      <w:r w:rsidRPr="00B15A76">
        <w:rPr>
          <w:spacing w:val="-6"/>
          <w:sz w:val="28"/>
          <w:szCs w:val="28"/>
        </w:rPr>
        <w:t>: да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15A76" w:rsidRPr="00B15A76" w:rsidRDefault="00B15A76" w:rsidP="00B15A76">
      <w:pPr>
        <w:tabs>
          <w:tab w:val="num" w:pos="-851"/>
          <w:tab w:val="num" w:pos="-284"/>
        </w:tabs>
        <w:ind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1" w:history="1">
        <w:r w:rsidRPr="00B15A76">
          <w:rPr>
            <w:color w:val="0000FF"/>
            <w:spacing w:val="-6"/>
            <w:sz w:val="28"/>
            <w:szCs w:val="28"/>
            <w:u w:val="single"/>
          </w:rPr>
          <w:t>http://www.a-k-d.ru</w:t>
        </w:r>
      </w:hyperlink>
      <w:r w:rsidRPr="00B15A76">
        <w:rPr>
          <w:sz w:val="28"/>
          <w:szCs w:val="28"/>
        </w:rPr>
        <w:t xml:space="preserve">, </w:t>
      </w:r>
      <w:r w:rsidRPr="00B15A76">
        <w:rPr>
          <w:spacing w:val="-6"/>
          <w:sz w:val="28"/>
          <w:szCs w:val="28"/>
        </w:rPr>
        <w:t xml:space="preserve">начиная </w:t>
      </w:r>
      <w:proofErr w:type="gramStart"/>
      <w:r w:rsidRPr="00B15A76">
        <w:rPr>
          <w:spacing w:val="-6"/>
          <w:sz w:val="28"/>
          <w:szCs w:val="28"/>
        </w:rPr>
        <w:t>с даты</w:t>
      </w:r>
      <w:proofErr w:type="gramEnd"/>
      <w:r w:rsidRPr="00B15A76">
        <w:rPr>
          <w:b/>
          <w:i/>
        </w:rPr>
        <w:t xml:space="preserve"> </w:t>
      </w:r>
      <w:r w:rsidRPr="00B15A76">
        <w:rPr>
          <w:sz w:val="28"/>
          <w:szCs w:val="28"/>
        </w:rPr>
        <w:t>официальной публикации</w:t>
      </w:r>
      <w:r w:rsidRPr="00B15A76" w:rsidDel="00A16E2A">
        <w:rPr>
          <w:sz w:val="28"/>
          <w:szCs w:val="28"/>
        </w:rPr>
        <w:t xml:space="preserve"> </w:t>
      </w:r>
      <w:r w:rsidRPr="00B15A76">
        <w:rPr>
          <w:sz w:val="28"/>
          <w:szCs w:val="28"/>
        </w:rPr>
        <w:t>настоящего извещения и конкурсной документации,</w:t>
      </w:r>
      <w:r w:rsidRPr="00B15A7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 «27» октября 2014 года.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«Аукционный Конкурсный Дом» </w:t>
      </w:r>
      <w:hyperlink r:id="rId12" w:history="1">
        <w:r w:rsidRPr="00B15A76">
          <w:rPr>
            <w:color w:val="0000FF"/>
            <w:spacing w:val="-6"/>
            <w:sz w:val="28"/>
            <w:szCs w:val="28"/>
            <w:u w:val="single"/>
          </w:rPr>
          <w:t>http://www.a-k-d.ru</w:t>
        </w:r>
      </w:hyperlink>
      <w:r w:rsidRPr="00B15A76">
        <w:rPr>
          <w:bCs/>
          <w:spacing w:val="-6"/>
          <w:sz w:val="28"/>
          <w:szCs w:val="28"/>
        </w:rPr>
        <w:t>, 12-00 (время московское) «27» октября 2014 года.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15A76">
        <w:rPr>
          <w:bCs/>
          <w:spacing w:val="-6"/>
          <w:sz w:val="28"/>
          <w:szCs w:val="28"/>
        </w:rPr>
        <w:t>г. Москва, ул. Пятницкая,  д. 49, стр. 2А, «30» октября 2014 года.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  <w:tab w:val="num" w:pos="-142"/>
        </w:tabs>
        <w:ind w:left="0" w:firstLine="284"/>
        <w:rPr>
          <w:spacing w:val="-6"/>
          <w:sz w:val="28"/>
          <w:szCs w:val="28"/>
        </w:rPr>
      </w:pPr>
      <w:bookmarkStart w:id="2" w:name="_Ref349041563"/>
      <w:r w:rsidRPr="00B15A76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2"/>
      <w:r w:rsidRPr="00B15A76">
        <w:rPr>
          <w:spacing w:val="-6"/>
          <w:sz w:val="28"/>
          <w:szCs w:val="28"/>
        </w:rPr>
        <w:t>г. Москва, ул. Пятницкая,  д. 49, стр. 2А, «03» ноября 2014 года.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  <w:tab w:val="num" w:pos="-142"/>
        </w:tabs>
        <w:ind w:left="0" w:firstLine="284"/>
        <w:contextualSpacing/>
        <w:jc w:val="both"/>
        <w:rPr>
          <w:spacing w:val="-6"/>
          <w:sz w:val="32"/>
          <w:szCs w:val="28"/>
        </w:rPr>
      </w:pPr>
      <w:r w:rsidRPr="00B15A76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B15A76">
        <w:rPr>
          <w:sz w:val="28"/>
        </w:rPr>
        <w:t>в течение </w:t>
      </w:r>
      <w:r w:rsidRPr="00B15A76">
        <w:rPr>
          <w:b/>
          <w:i/>
        </w:rPr>
        <w:t>20 (двадцати)</w:t>
      </w:r>
      <w:r w:rsidRPr="00B15A76">
        <w:rPr>
          <w:sz w:val="28"/>
        </w:rPr>
        <w:t xml:space="preserve"> дней, но не ранее чем через 10 (десять) дней после </w:t>
      </w:r>
      <w:r w:rsidRPr="00B15A76">
        <w:rPr>
          <w:sz w:val="28"/>
        </w:rPr>
        <w:lastRenderedPageBreak/>
        <w:t>размещения на официальном сайте и на ЭТП протокола подведения итогов конкурса.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  <w:tab w:val="num" w:pos="-142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B15A76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B15A76">
        <w:rPr>
          <w:bCs/>
          <w:spacing w:val="-6"/>
          <w:sz w:val="28"/>
          <w:szCs w:val="28"/>
        </w:rPr>
        <w:t>не требуется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  <w:tab w:val="num" w:pos="-142"/>
        </w:tabs>
        <w:ind w:left="0"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Отказ организатора конкурса от проведения конкурса по решению заказчика в указанных ниже случаях, не позднее 5 (Пяти) дней до дня окончания конкурса</w:t>
      </w:r>
      <w:r w:rsidRPr="00B15A76">
        <w:rPr>
          <w:b/>
          <w:i/>
        </w:rPr>
        <w:t>,</w:t>
      </w:r>
      <w:r w:rsidRPr="00B15A76">
        <w:rPr>
          <w:sz w:val="28"/>
          <w:szCs w:val="28"/>
        </w:rPr>
        <w:t xml:space="preserve"> не приводит к каким-либо последствиям для организатора</w:t>
      </w:r>
      <w:r w:rsidRPr="00B15A76">
        <w:rPr>
          <w:sz w:val="28"/>
        </w:rPr>
        <w:t xml:space="preserve"> конкурса</w:t>
      </w:r>
      <w:r w:rsidRPr="00B15A76">
        <w:rPr>
          <w:sz w:val="28"/>
          <w:szCs w:val="28"/>
        </w:rPr>
        <w:t>:</w:t>
      </w:r>
    </w:p>
    <w:p w:rsidR="00B15A76" w:rsidRPr="00B15A76" w:rsidRDefault="00B15A76" w:rsidP="00B15A76">
      <w:pPr>
        <w:tabs>
          <w:tab w:val="num" w:pos="-851"/>
          <w:tab w:val="num" w:pos="-284"/>
          <w:tab w:val="num" w:pos="-142"/>
        </w:tabs>
        <w:ind w:firstLine="284"/>
        <w:jc w:val="both"/>
        <w:rPr>
          <w:sz w:val="28"/>
          <w:szCs w:val="28"/>
        </w:rPr>
      </w:pPr>
      <w:r w:rsidRPr="00B15A76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15A76" w:rsidRPr="00B15A76" w:rsidRDefault="00B15A76" w:rsidP="00B15A76">
      <w:pPr>
        <w:tabs>
          <w:tab w:val="num" w:pos="-851"/>
          <w:tab w:val="num" w:pos="-284"/>
          <w:tab w:val="num" w:pos="-142"/>
        </w:tabs>
        <w:ind w:firstLine="284"/>
        <w:jc w:val="both"/>
        <w:rPr>
          <w:sz w:val="28"/>
          <w:szCs w:val="28"/>
        </w:rPr>
      </w:pPr>
      <w:r w:rsidRPr="00B15A7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5A76" w:rsidRPr="00B15A76" w:rsidRDefault="00B15A76" w:rsidP="00B15A76">
      <w:pPr>
        <w:tabs>
          <w:tab w:val="num" w:pos="-851"/>
          <w:tab w:val="num" w:pos="-284"/>
          <w:tab w:val="num" w:pos="-142"/>
        </w:tabs>
        <w:ind w:firstLine="284"/>
        <w:jc w:val="both"/>
        <w:rPr>
          <w:sz w:val="28"/>
          <w:szCs w:val="28"/>
        </w:rPr>
      </w:pPr>
      <w:r w:rsidRPr="00B15A7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15A76" w:rsidRPr="00B15A76" w:rsidRDefault="00B15A76" w:rsidP="00B15A76">
      <w:pPr>
        <w:numPr>
          <w:ilvl w:val="0"/>
          <w:numId w:val="1"/>
        </w:numPr>
        <w:tabs>
          <w:tab w:val="clear" w:pos="720"/>
          <w:tab w:val="num" w:pos="-284"/>
          <w:tab w:val="num" w:pos="-142"/>
        </w:tabs>
        <w:ind w:left="0" w:firstLine="284"/>
        <w:contextualSpacing/>
        <w:jc w:val="both"/>
        <w:rPr>
          <w:sz w:val="28"/>
          <w:szCs w:val="28"/>
        </w:rPr>
      </w:pPr>
      <w:r w:rsidRPr="00B15A76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D43A5" w:rsidRPr="00FC009D" w:rsidRDefault="00FD43A5" w:rsidP="00B15A76">
      <w:pPr>
        <w:tabs>
          <w:tab w:val="left" w:pos="-993"/>
        </w:tabs>
        <w:ind w:firstLine="709"/>
        <w:rPr>
          <w:sz w:val="28"/>
          <w:szCs w:val="28"/>
        </w:rPr>
      </w:pPr>
    </w:p>
    <w:sectPr w:rsidR="00FD43A5" w:rsidRPr="00FC009D" w:rsidSect="00B15A7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F0621A8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ACA"/>
    <w:rsid w:val="0038075A"/>
    <w:rsid w:val="00551ACA"/>
    <w:rsid w:val="00B15A76"/>
    <w:rsid w:val="00C76BF0"/>
    <w:rsid w:val="00D21A3B"/>
    <w:rsid w:val="00FC4BE8"/>
    <w:rsid w:val="00FD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43A5"/>
    <w:rPr>
      <w:color w:val="0000FF"/>
      <w:u w:val="single"/>
    </w:rPr>
  </w:style>
  <w:style w:type="paragraph" w:styleId="a4">
    <w:name w:val="List Continue"/>
    <w:basedOn w:val="a"/>
    <w:rsid w:val="00FD43A5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43A5"/>
    <w:rPr>
      <w:color w:val="0000FF"/>
      <w:u w:val="single"/>
    </w:rPr>
  </w:style>
  <w:style w:type="paragraph" w:styleId="a4">
    <w:name w:val="List Continue"/>
    <w:basedOn w:val="a"/>
    <w:rsid w:val="00FD43A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984</Words>
  <Characters>5610</Characters>
  <Application>Microsoft Office Word</Application>
  <DocSecurity>0</DocSecurity>
  <Lines>46</Lines>
  <Paragraphs>13</Paragraphs>
  <ScaleCrop>false</ScaleCrop>
  <Company/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6</cp:revision>
  <dcterms:created xsi:type="dcterms:W3CDTF">2014-09-22T08:35:00Z</dcterms:created>
  <dcterms:modified xsi:type="dcterms:W3CDTF">2014-09-25T07:23:00Z</dcterms:modified>
</cp:coreProperties>
</file>