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272" w:rsidRPr="006F1D04" w:rsidRDefault="00C00272" w:rsidP="00C00272">
      <w:pPr>
        <w:keepNext/>
        <w:spacing w:line="240" w:lineRule="auto"/>
        <w:ind w:left="5670" w:right="-552" w:firstLine="0"/>
        <w:contextualSpacing/>
        <w:jc w:val="left"/>
        <w:outlineLvl w:val="0"/>
        <w:rPr>
          <w:bCs/>
          <w:snapToGrid/>
          <w:kern w:val="32"/>
          <w:sz w:val="24"/>
          <w:szCs w:val="24"/>
        </w:rPr>
      </w:pPr>
    </w:p>
    <w:p w:rsidR="00C00272" w:rsidRPr="006F1D04" w:rsidRDefault="00C00272" w:rsidP="00C00272">
      <w:pPr>
        <w:keepNext/>
        <w:spacing w:line="240" w:lineRule="auto"/>
        <w:ind w:right="-1" w:firstLine="0"/>
        <w:contextualSpacing/>
        <w:jc w:val="center"/>
        <w:outlineLvl w:val="0"/>
        <w:rPr>
          <w:bCs/>
          <w:snapToGrid/>
          <w:kern w:val="32"/>
          <w:sz w:val="22"/>
          <w:szCs w:val="22"/>
        </w:rPr>
      </w:pPr>
      <w:r>
        <w:rPr>
          <w:bCs/>
          <w:snapToGrid/>
          <w:kern w:val="32"/>
          <w:sz w:val="22"/>
          <w:szCs w:val="22"/>
        </w:rPr>
        <w:t>ПРОЕКТ ДОГОВОРА</w:t>
      </w:r>
    </w:p>
    <w:p w:rsidR="00C00272" w:rsidRPr="006F1D04" w:rsidRDefault="00C00272" w:rsidP="00C00272">
      <w:pPr>
        <w:spacing w:line="240" w:lineRule="auto"/>
        <w:ind w:right="-1" w:firstLine="0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>г. Москва</w:t>
      </w:r>
      <w:r w:rsidRPr="006F1D04">
        <w:rPr>
          <w:rFonts w:eastAsia="MS Mincho"/>
          <w:snapToGrid/>
          <w:sz w:val="22"/>
          <w:szCs w:val="22"/>
        </w:rPr>
        <w:tab/>
      </w:r>
      <w:r w:rsidRPr="006F1D04">
        <w:rPr>
          <w:rFonts w:eastAsia="MS Mincho"/>
          <w:snapToGrid/>
          <w:sz w:val="22"/>
          <w:szCs w:val="22"/>
        </w:rPr>
        <w:tab/>
      </w:r>
      <w:r w:rsidRPr="006F1D04">
        <w:rPr>
          <w:rFonts w:eastAsia="MS Mincho"/>
          <w:snapToGrid/>
          <w:sz w:val="22"/>
          <w:szCs w:val="22"/>
        </w:rPr>
        <w:tab/>
      </w:r>
      <w:r w:rsidRPr="006F1D04">
        <w:rPr>
          <w:rFonts w:eastAsia="MS Mincho"/>
          <w:snapToGrid/>
          <w:sz w:val="22"/>
          <w:szCs w:val="22"/>
        </w:rPr>
        <w:tab/>
      </w:r>
      <w:r>
        <w:rPr>
          <w:rFonts w:eastAsia="MS Mincho"/>
          <w:snapToGrid/>
          <w:sz w:val="22"/>
          <w:szCs w:val="22"/>
        </w:rPr>
        <w:tab/>
      </w:r>
      <w:r>
        <w:rPr>
          <w:rFonts w:eastAsia="MS Mincho"/>
          <w:snapToGrid/>
          <w:sz w:val="22"/>
          <w:szCs w:val="22"/>
        </w:rPr>
        <w:tab/>
      </w:r>
      <w:r>
        <w:rPr>
          <w:rFonts w:eastAsia="MS Mincho"/>
          <w:snapToGrid/>
          <w:sz w:val="22"/>
          <w:szCs w:val="22"/>
        </w:rPr>
        <w:tab/>
      </w:r>
      <w:r>
        <w:rPr>
          <w:rFonts w:eastAsia="MS Mincho"/>
          <w:snapToGrid/>
          <w:sz w:val="22"/>
          <w:szCs w:val="22"/>
        </w:rPr>
        <w:tab/>
      </w:r>
      <w:r w:rsidRPr="006F1D04">
        <w:rPr>
          <w:rFonts w:eastAsia="MS Mincho"/>
          <w:snapToGrid/>
          <w:sz w:val="22"/>
          <w:szCs w:val="22"/>
        </w:rPr>
        <w:t>«</w:t>
      </w:r>
      <w:r w:rsidRPr="006F1D04">
        <w:rPr>
          <w:rFonts w:eastAsia="MS Mincho"/>
          <w:snapToGrid/>
          <w:sz w:val="22"/>
          <w:szCs w:val="22"/>
          <w:u w:val="single"/>
        </w:rPr>
        <w:t xml:space="preserve">      </w:t>
      </w:r>
      <w:r w:rsidRPr="006F1D04">
        <w:rPr>
          <w:rFonts w:eastAsia="MS Mincho"/>
          <w:snapToGrid/>
          <w:sz w:val="22"/>
          <w:szCs w:val="22"/>
        </w:rPr>
        <w:t>»</w:t>
      </w:r>
      <w:r w:rsidRPr="006F1D04">
        <w:rPr>
          <w:rFonts w:eastAsia="MS Mincho"/>
          <w:snapToGrid/>
          <w:sz w:val="22"/>
          <w:szCs w:val="22"/>
          <w:u w:val="single"/>
        </w:rPr>
        <w:t xml:space="preserve">                       </w:t>
      </w:r>
      <w:r w:rsidRPr="006F1D04">
        <w:rPr>
          <w:rFonts w:eastAsia="MS Mincho"/>
          <w:snapToGrid/>
          <w:sz w:val="22"/>
          <w:szCs w:val="22"/>
        </w:rPr>
        <w:t xml:space="preserve"> 2012 г.</w:t>
      </w:r>
    </w:p>
    <w:p w:rsidR="00C00272" w:rsidRPr="006F1D04" w:rsidRDefault="00C00272" w:rsidP="00C00272">
      <w:pPr>
        <w:widowControl w:val="0"/>
        <w:shd w:val="clear" w:color="auto" w:fill="FFFFFF"/>
        <w:spacing w:line="240" w:lineRule="auto"/>
        <w:ind w:right="-1" w:firstLine="697"/>
        <w:contextualSpacing/>
        <w:rPr>
          <w:rFonts w:eastAsia="MS Mincho"/>
          <w:snapToGrid/>
          <w:sz w:val="22"/>
          <w:szCs w:val="22"/>
        </w:rPr>
      </w:pPr>
    </w:p>
    <w:p w:rsidR="00C00272" w:rsidRPr="006F1D04" w:rsidRDefault="00C00272" w:rsidP="00C00272">
      <w:pPr>
        <w:widowControl w:val="0"/>
        <w:shd w:val="clear" w:color="auto" w:fill="FFFFFF"/>
        <w:spacing w:line="240" w:lineRule="auto"/>
        <w:ind w:right="-1" w:firstLine="708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 xml:space="preserve">Федеральное государственное унитарное предприятие «Государственный ордена Трудового Красного Знамени научно-исследовательский институт химических реактивов и особо чистых химических веществ» (ФГУП «ИРЕА»), именуемое в дальнейшем «Покупатель», в лице первого заместителя директора А.Н. Глушко, действующего на основании Доверенности № </w:t>
      </w:r>
      <w:r w:rsidR="0010504D">
        <w:rPr>
          <w:rFonts w:eastAsia="MS Mincho"/>
          <w:snapToGrid/>
          <w:sz w:val="22"/>
          <w:szCs w:val="22"/>
        </w:rPr>
        <w:t>30</w:t>
      </w:r>
      <w:r w:rsidRPr="006F1D04">
        <w:rPr>
          <w:rFonts w:eastAsia="MS Mincho"/>
          <w:snapToGrid/>
          <w:sz w:val="22"/>
          <w:szCs w:val="22"/>
        </w:rPr>
        <w:t>-04-1</w:t>
      </w:r>
      <w:r w:rsidR="0010504D">
        <w:rPr>
          <w:rFonts w:eastAsia="MS Mincho"/>
          <w:snapToGrid/>
          <w:sz w:val="22"/>
          <w:szCs w:val="22"/>
        </w:rPr>
        <w:t>2</w:t>
      </w:r>
      <w:r w:rsidRPr="006F1D04">
        <w:rPr>
          <w:rFonts w:eastAsia="MS Mincho"/>
          <w:snapToGrid/>
          <w:sz w:val="22"/>
          <w:szCs w:val="22"/>
        </w:rPr>
        <w:t xml:space="preserve"> от 2</w:t>
      </w:r>
      <w:r w:rsidR="0010504D">
        <w:rPr>
          <w:rFonts w:eastAsia="MS Mincho"/>
          <w:snapToGrid/>
          <w:sz w:val="22"/>
          <w:szCs w:val="22"/>
        </w:rPr>
        <w:t>8</w:t>
      </w:r>
      <w:r w:rsidRPr="006F1D04">
        <w:rPr>
          <w:rFonts w:eastAsia="MS Mincho"/>
          <w:snapToGrid/>
          <w:sz w:val="22"/>
          <w:szCs w:val="22"/>
        </w:rPr>
        <w:t>.04.201</w:t>
      </w:r>
      <w:r w:rsidR="0010504D">
        <w:rPr>
          <w:rFonts w:eastAsia="MS Mincho"/>
          <w:snapToGrid/>
          <w:sz w:val="22"/>
          <w:szCs w:val="22"/>
        </w:rPr>
        <w:t>2</w:t>
      </w:r>
      <w:r w:rsidRPr="006F1D04">
        <w:rPr>
          <w:rFonts w:eastAsia="MS Mincho"/>
          <w:snapToGrid/>
          <w:sz w:val="22"/>
          <w:szCs w:val="22"/>
        </w:rPr>
        <w:t>, с одной стороны, и,</w:t>
      </w:r>
      <w:proofErr w:type="gramStart"/>
      <w:r w:rsidRPr="006F1D04">
        <w:rPr>
          <w:rFonts w:eastAsia="MS Mincho"/>
          <w:snapToGrid/>
          <w:sz w:val="22"/>
          <w:szCs w:val="22"/>
          <w:u w:val="single"/>
        </w:rPr>
        <w:t xml:space="preserve">                        </w:t>
      </w:r>
      <w:r w:rsidRPr="006F1D04">
        <w:rPr>
          <w:rFonts w:eastAsia="MS Mincho"/>
          <w:snapToGrid/>
          <w:sz w:val="22"/>
          <w:szCs w:val="22"/>
        </w:rPr>
        <w:t>,</w:t>
      </w:r>
      <w:proofErr w:type="gramEnd"/>
      <w:r w:rsidRPr="006F1D04">
        <w:rPr>
          <w:rFonts w:eastAsia="MS Mincho"/>
          <w:snapToGrid/>
          <w:sz w:val="22"/>
          <w:szCs w:val="22"/>
        </w:rPr>
        <w:t xml:space="preserve"> именуемое в дальнейшем «Поставщик», в лице </w:t>
      </w:r>
      <w:r w:rsidRPr="006F1D04">
        <w:rPr>
          <w:rFonts w:eastAsia="MS Mincho"/>
          <w:snapToGrid/>
          <w:sz w:val="22"/>
          <w:szCs w:val="22"/>
          <w:u w:val="single"/>
        </w:rPr>
        <w:t xml:space="preserve">      </w:t>
      </w:r>
      <w:r w:rsidR="0010504D">
        <w:rPr>
          <w:rFonts w:eastAsia="MS Mincho"/>
          <w:snapToGrid/>
          <w:sz w:val="22"/>
          <w:szCs w:val="22"/>
          <w:u w:val="single"/>
        </w:rPr>
        <w:t xml:space="preserve">   </w:t>
      </w:r>
      <w:r w:rsidRPr="006F1D04">
        <w:rPr>
          <w:rFonts w:eastAsia="MS Mincho"/>
          <w:snapToGrid/>
          <w:sz w:val="22"/>
          <w:szCs w:val="22"/>
          <w:u w:val="single"/>
        </w:rPr>
        <w:t xml:space="preserve">     , </w:t>
      </w:r>
      <w:r w:rsidRPr="006F1D04">
        <w:rPr>
          <w:rFonts w:eastAsia="MS Mincho"/>
          <w:snapToGrid/>
          <w:sz w:val="22"/>
          <w:szCs w:val="22"/>
        </w:rPr>
        <w:t>действующего на основании</w:t>
      </w:r>
      <w:r w:rsidRPr="006F1D04">
        <w:rPr>
          <w:rFonts w:eastAsia="MS Mincho"/>
          <w:snapToGrid/>
          <w:sz w:val="22"/>
          <w:szCs w:val="22"/>
          <w:u w:val="single"/>
        </w:rPr>
        <w:t xml:space="preserve">   </w:t>
      </w:r>
      <w:r w:rsidR="0010504D">
        <w:rPr>
          <w:rFonts w:eastAsia="MS Mincho"/>
          <w:snapToGrid/>
          <w:sz w:val="22"/>
          <w:szCs w:val="22"/>
          <w:u w:val="single"/>
        </w:rPr>
        <w:t xml:space="preserve">                       </w:t>
      </w:r>
      <w:r w:rsidRPr="006F1D04">
        <w:rPr>
          <w:rFonts w:eastAsia="MS Mincho"/>
          <w:snapToGrid/>
          <w:sz w:val="22"/>
          <w:szCs w:val="22"/>
        </w:rPr>
        <w:t>, с другой стороны, совместно именуемые «Стороны» и каждый в отдельности «Сторона», заключили настоящий договор (далее - Договор) о нижеследующем: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rPr>
          <w:snapToGrid/>
          <w:sz w:val="22"/>
          <w:szCs w:val="22"/>
        </w:rPr>
      </w:pP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jc w:val="center"/>
        <w:rPr>
          <w:b/>
          <w:snapToGrid/>
          <w:sz w:val="22"/>
          <w:szCs w:val="22"/>
        </w:rPr>
      </w:pPr>
      <w:r w:rsidRPr="006F1D04">
        <w:rPr>
          <w:b/>
          <w:snapToGrid/>
          <w:sz w:val="22"/>
          <w:szCs w:val="22"/>
        </w:rPr>
        <w:t>1. ПРЕДМЕТ ДОГОВОРА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rPr>
          <w:snapToGrid/>
          <w:sz w:val="22"/>
          <w:szCs w:val="22"/>
        </w:rPr>
      </w:pPr>
      <w:r w:rsidRPr="006F1D04">
        <w:rPr>
          <w:snapToGrid/>
          <w:sz w:val="22"/>
          <w:szCs w:val="22"/>
        </w:rPr>
        <w:t xml:space="preserve">1.1. Поставщик принимает на себя обязательства </w:t>
      </w:r>
      <w:r w:rsidRPr="00DC0A5D">
        <w:rPr>
          <w:b/>
          <w:snapToGrid/>
          <w:sz w:val="22"/>
          <w:szCs w:val="22"/>
          <w:u w:val="single"/>
        </w:rPr>
        <w:t xml:space="preserve">поставить </w:t>
      </w:r>
      <w:r w:rsidR="00DC0A5D" w:rsidRPr="00DC0A5D">
        <w:rPr>
          <w:b/>
          <w:snapToGrid/>
          <w:sz w:val="22"/>
          <w:szCs w:val="22"/>
          <w:u w:val="single"/>
        </w:rPr>
        <w:t>ноутбук и системные блоки компьютеров</w:t>
      </w:r>
      <w:r w:rsidRPr="006F1D04">
        <w:rPr>
          <w:snapToGrid/>
          <w:sz w:val="22"/>
          <w:szCs w:val="22"/>
        </w:rPr>
        <w:t xml:space="preserve"> (далее – Товар), а Покупатель – принять и оплатить на условиях настоящего Договора Товар. Ассортимент Товара, его количество, комплектность и стоимость определяются Сторонами в Спецификации к Договору, являющейся его неотъемлемой частью (Приложение № 1 к Договору). </w:t>
      </w:r>
    </w:p>
    <w:p w:rsidR="00C00272" w:rsidRPr="006F1D04" w:rsidRDefault="00C00272" w:rsidP="00C00272">
      <w:pPr>
        <w:tabs>
          <w:tab w:val="left" w:pos="7584"/>
        </w:tabs>
        <w:autoSpaceDE w:val="0"/>
        <w:autoSpaceDN w:val="0"/>
        <w:adjustRightInd w:val="0"/>
        <w:spacing w:line="240" w:lineRule="auto"/>
        <w:ind w:right="-1" w:firstLine="0"/>
        <w:contextualSpacing/>
        <w:rPr>
          <w:snapToGrid/>
          <w:sz w:val="22"/>
          <w:szCs w:val="22"/>
        </w:rPr>
      </w:pPr>
      <w:r w:rsidRPr="006F1D04">
        <w:rPr>
          <w:snapToGrid/>
          <w:sz w:val="22"/>
          <w:szCs w:val="22"/>
        </w:rPr>
        <w:tab/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jc w:val="center"/>
        <w:rPr>
          <w:b/>
          <w:snapToGrid/>
          <w:sz w:val="22"/>
          <w:szCs w:val="22"/>
        </w:rPr>
      </w:pPr>
      <w:r w:rsidRPr="006F1D04">
        <w:rPr>
          <w:b/>
          <w:snapToGrid/>
          <w:sz w:val="22"/>
          <w:szCs w:val="22"/>
        </w:rPr>
        <w:t>2. СУММА ДОГОВОРА И ПОРЯДОК РАСЧЕТОВ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rPr>
          <w:snapToGrid/>
          <w:sz w:val="22"/>
          <w:szCs w:val="22"/>
        </w:rPr>
      </w:pPr>
      <w:r w:rsidRPr="006F1D04">
        <w:rPr>
          <w:snapToGrid/>
          <w:sz w:val="22"/>
          <w:szCs w:val="22"/>
        </w:rPr>
        <w:t>2.1. Общая стоимость настоящего Договора составляет</w:t>
      </w:r>
      <w:r w:rsidRPr="006F1D04">
        <w:rPr>
          <w:snapToGrid/>
          <w:color w:val="000000"/>
          <w:sz w:val="22"/>
          <w:szCs w:val="22"/>
          <w:lang w:eastAsia="ar-SA"/>
        </w:rPr>
        <w:t xml:space="preserve"> </w:t>
      </w:r>
      <w:r w:rsidRPr="006F1D04">
        <w:rPr>
          <w:snapToGrid/>
          <w:color w:val="000000"/>
          <w:sz w:val="22"/>
          <w:szCs w:val="22"/>
          <w:u w:val="single"/>
          <w:lang w:eastAsia="ar-SA"/>
        </w:rPr>
        <w:t xml:space="preserve">                 </w:t>
      </w:r>
      <w:r w:rsidRPr="006F1D04">
        <w:rPr>
          <w:b/>
          <w:snapToGrid/>
          <w:color w:val="000000"/>
          <w:sz w:val="22"/>
          <w:szCs w:val="22"/>
          <w:lang w:eastAsia="ar-SA"/>
        </w:rPr>
        <w:t xml:space="preserve">руб. </w:t>
      </w:r>
      <w:proofErr w:type="gramStart"/>
      <w:r w:rsidRPr="006F1D04">
        <w:rPr>
          <w:b/>
          <w:snapToGrid/>
          <w:color w:val="000000"/>
          <w:sz w:val="22"/>
          <w:szCs w:val="22"/>
          <w:lang w:eastAsia="ar-SA"/>
        </w:rPr>
        <w:t>(</w:t>
      </w:r>
      <w:r w:rsidRPr="006F1D04">
        <w:rPr>
          <w:b/>
          <w:snapToGrid/>
          <w:color w:val="000000"/>
          <w:sz w:val="22"/>
          <w:szCs w:val="22"/>
          <w:u w:val="single"/>
          <w:lang w:eastAsia="ar-SA"/>
        </w:rPr>
        <w:t xml:space="preserve">               </w:t>
      </w:r>
      <w:proofErr w:type="gramEnd"/>
      <w:r w:rsidRPr="006F1D04">
        <w:rPr>
          <w:b/>
          <w:snapToGrid/>
          <w:color w:val="000000"/>
          <w:sz w:val="22"/>
          <w:szCs w:val="22"/>
          <w:lang w:eastAsia="ar-SA"/>
        </w:rPr>
        <w:t>рублей</w:t>
      </w:r>
      <w:r w:rsidRPr="006F1D04">
        <w:rPr>
          <w:b/>
          <w:snapToGrid/>
          <w:color w:val="000000"/>
          <w:sz w:val="22"/>
          <w:szCs w:val="22"/>
          <w:u w:val="single"/>
          <w:lang w:eastAsia="ar-SA"/>
        </w:rPr>
        <w:t xml:space="preserve">     </w:t>
      </w:r>
      <w:r w:rsidRPr="006F1D04">
        <w:rPr>
          <w:b/>
          <w:snapToGrid/>
          <w:color w:val="000000"/>
          <w:sz w:val="22"/>
          <w:szCs w:val="22"/>
          <w:lang w:eastAsia="ar-SA"/>
        </w:rPr>
        <w:t xml:space="preserve">копеек), в </w:t>
      </w:r>
      <w:proofErr w:type="spellStart"/>
      <w:r w:rsidRPr="006F1D04">
        <w:rPr>
          <w:b/>
          <w:snapToGrid/>
          <w:color w:val="000000"/>
          <w:sz w:val="22"/>
          <w:szCs w:val="22"/>
          <w:lang w:eastAsia="ar-SA"/>
        </w:rPr>
        <w:t>т.ч</w:t>
      </w:r>
      <w:proofErr w:type="spellEnd"/>
      <w:r w:rsidRPr="006F1D04">
        <w:rPr>
          <w:b/>
          <w:snapToGrid/>
          <w:color w:val="000000"/>
          <w:sz w:val="22"/>
          <w:szCs w:val="22"/>
          <w:lang w:eastAsia="ar-SA"/>
        </w:rPr>
        <w:t>. НДС (18%) –</w:t>
      </w:r>
      <w:r w:rsidRPr="006F1D04">
        <w:rPr>
          <w:b/>
          <w:snapToGrid/>
          <w:color w:val="000000"/>
          <w:sz w:val="22"/>
          <w:szCs w:val="22"/>
          <w:u w:val="single"/>
          <w:lang w:eastAsia="ar-SA"/>
        </w:rPr>
        <w:t xml:space="preserve">                 </w:t>
      </w:r>
      <w:r w:rsidRPr="006F1D04">
        <w:rPr>
          <w:b/>
          <w:snapToGrid/>
          <w:color w:val="000000"/>
          <w:sz w:val="22"/>
          <w:szCs w:val="22"/>
          <w:lang w:eastAsia="ar-SA"/>
        </w:rPr>
        <w:t>руб</w:t>
      </w:r>
      <w:r w:rsidRPr="006F1D04">
        <w:rPr>
          <w:snapToGrid/>
          <w:color w:val="000000"/>
          <w:sz w:val="22"/>
          <w:szCs w:val="22"/>
          <w:lang w:eastAsia="ar-SA"/>
        </w:rPr>
        <w:t xml:space="preserve">. </w:t>
      </w:r>
      <w:r w:rsidRPr="006F1D04">
        <w:rPr>
          <w:snapToGrid/>
          <w:sz w:val="22"/>
          <w:szCs w:val="22"/>
        </w:rPr>
        <w:t>и включает в себя: стоимость непосредственно Товара, расходы на упаковку, маркировку, документацию</w:t>
      </w:r>
      <w:r w:rsidRPr="006F1D04">
        <w:rPr>
          <w:snapToGrid/>
          <w:color w:val="000000"/>
          <w:sz w:val="22"/>
          <w:szCs w:val="22"/>
          <w:lang w:eastAsia="ar-SA"/>
        </w:rPr>
        <w:t>, транспортные расходы Поставщика по доставке (с погрузкой и разгрузкой) Товара</w:t>
      </w:r>
      <w:r w:rsidRPr="006F1D04">
        <w:rPr>
          <w:snapToGrid/>
          <w:sz w:val="22"/>
          <w:szCs w:val="22"/>
        </w:rPr>
        <w:t xml:space="preserve"> до склада Покупателя по адресу: </w:t>
      </w:r>
      <w:smartTag w:uri="urn:schemas-microsoft-com:office:smarttags" w:element="metricconverter">
        <w:smartTagPr>
          <w:attr w:name="ProductID" w:val="107076, г"/>
        </w:smartTagPr>
        <w:r w:rsidRPr="006F1D04">
          <w:rPr>
            <w:snapToGrid/>
            <w:sz w:val="22"/>
            <w:szCs w:val="22"/>
          </w:rPr>
          <w:t>107076, г</w:t>
        </w:r>
      </w:smartTag>
      <w:r w:rsidRPr="006F1D04">
        <w:rPr>
          <w:snapToGrid/>
          <w:sz w:val="22"/>
          <w:szCs w:val="22"/>
        </w:rPr>
        <w:t xml:space="preserve">. Москва, ул. Богородский вал, д. 3 (далее - Склад), оказание консультаций по эксплуатации Товара, </w:t>
      </w:r>
      <w:r w:rsidRPr="006F1D04">
        <w:rPr>
          <w:snapToGrid/>
          <w:color w:val="000000"/>
          <w:sz w:val="22"/>
          <w:szCs w:val="22"/>
          <w:lang w:eastAsia="ar-SA"/>
        </w:rPr>
        <w:t>а также иные расходы Поставщика, связанные с выполнением условий настоящего Договора</w:t>
      </w:r>
      <w:r w:rsidRPr="006F1D04">
        <w:rPr>
          <w:snapToGrid/>
          <w:sz w:val="22"/>
          <w:szCs w:val="22"/>
        </w:rPr>
        <w:t>.</w:t>
      </w:r>
    </w:p>
    <w:p w:rsidR="00C00272" w:rsidRPr="006F1D04" w:rsidRDefault="00C00272" w:rsidP="00C00272">
      <w:pPr>
        <w:tabs>
          <w:tab w:val="left" w:pos="0"/>
        </w:tabs>
        <w:spacing w:line="240" w:lineRule="auto"/>
        <w:ind w:right="-1" w:firstLine="0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 xml:space="preserve">2.2. Оплата поставляемого Товара производится в течение </w:t>
      </w:r>
      <w:r>
        <w:rPr>
          <w:rFonts w:eastAsia="MS Mincho"/>
          <w:snapToGrid/>
          <w:sz w:val="22"/>
          <w:szCs w:val="22"/>
        </w:rPr>
        <w:t>5</w:t>
      </w:r>
      <w:r w:rsidRPr="006F1D04">
        <w:rPr>
          <w:rFonts w:eastAsia="MS Mincho"/>
          <w:snapToGrid/>
          <w:sz w:val="22"/>
          <w:szCs w:val="22"/>
        </w:rPr>
        <w:t xml:space="preserve"> (</w:t>
      </w:r>
      <w:r>
        <w:rPr>
          <w:rFonts w:eastAsia="MS Mincho"/>
          <w:snapToGrid/>
          <w:sz w:val="22"/>
          <w:szCs w:val="22"/>
        </w:rPr>
        <w:t>пя</w:t>
      </w:r>
      <w:r w:rsidRPr="006F1D04">
        <w:rPr>
          <w:rFonts w:eastAsia="MS Mincho"/>
          <w:snapToGrid/>
          <w:sz w:val="22"/>
          <w:szCs w:val="22"/>
        </w:rPr>
        <w:t xml:space="preserve">ти) рабочих дней в размере 100% предоплаты стоимости, указанной в п. 2.1, на основании счета, выставленного Поставщиком, путём перечисления денежных средств Покупателем на расчетный счет Поставщика. </w:t>
      </w:r>
    </w:p>
    <w:p w:rsidR="00C00272" w:rsidRPr="006F1D04" w:rsidRDefault="00C00272" w:rsidP="00C00272">
      <w:pPr>
        <w:tabs>
          <w:tab w:val="left" w:pos="0"/>
        </w:tabs>
        <w:spacing w:line="240" w:lineRule="auto"/>
        <w:ind w:right="-1" w:firstLine="0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>2.3. Датой исполнения денежных обязательств, предусмотренных п. 2.1. Договора, является дата списания в пользу Поставщика денежных сре</w:t>
      </w:r>
      <w:proofErr w:type="gramStart"/>
      <w:r w:rsidRPr="006F1D04">
        <w:rPr>
          <w:rFonts w:eastAsia="MS Mincho"/>
          <w:snapToGrid/>
          <w:sz w:val="22"/>
          <w:szCs w:val="22"/>
        </w:rPr>
        <w:t>дств с р</w:t>
      </w:r>
      <w:proofErr w:type="gramEnd"/>
      <w:r w:rsidRPr="006F1D04">
        <w:rPr>
          <w:rFonts w:eastAsia="MS Mincho"/>
          <w:snapToGrid/>
          <w:sz w:val="22"/>
          <w:szCs w:val="22"/>
        </w:rPr>
        <w:t>асчетного счета Покупателя.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rPr>
          <w:snapToGrid/>
          <w:sz w:val="22"/>
          <w:szCs w:val="22"/>
        </w:rPr>
      </w:pPr>
      <w:r w:rsidRPr="006F1D04">
        <w:rPr>
          <w:snapToGrid/>
          <w:sz w:val="22"/>
          <w:szCs w:val="22"/>
        </w:rPr>
        <w:t>2.4. Стоимость Договора является окончательной и не подлежит изменению до выполнения Сторонами взятых на себя обязательств по Договору.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jc w:val="center"/>
        <w:rPr>
          <w:snapToGrid/>
          <w:sz w:val="22"/>
          <w:szCs w:val="22"/>
        </w:rPr>
      </w:pPr>
    </w:p>
    <w:p w:rsidR="00C00272" w:rsidRPr="006F1D04" w:rsidRDefault="00C00272" w:rsidP="00C00272">
      <w:pPr>
        <w:spacing w:line="240" w:lineRule="auto"/>
        <w:ind w:right="-1" w:firstLine="0"/>
        <w:contextualSpacing/>
        <w:jc w:val="center"/>
        <w:rPr>
          <w:rFonts w:eastAsia="MS Mincho"/>
          <w:b/>
          <w:snapToGrid/>
          <w:sz w:val="22"/>
          <w:szCs w:val="22"/>
        </w:rPr>
      </w:pPr>
      <w:r w:rsidRPr="006F1D04">
        <w:rPr>
          <w:rFonts w:eastAsia="MS Mincho"/>
          <w:b/>
          <w:snapToGrid/>
          <w:sz w:val="22"/>
          <w:szCs w:val="22"/>
        </w:rPr>
        <w:t>3. ПРАВА И ОБЯЗАННОСТИ СТОРОН</w:t>
      </w:r>
    </w:p>
    <w:p w:rsidR="00C00272" w:rsidRPr="006F1D04" w:rsidRDefault="00C00272" w:rsidP="00C00272">
      <w:pPr>
        <w:spacing w:line="240" w:lineRule="auto"/>
        <w:ind w:right="-1" w:firstLine="0"/>
        <w:contextualSpacing/>
        <w:rPr>
          <w:rFonts w:eastAsia="MS Mincho"/>
          <w:b/>
          <w:snapToGrid/>
          <w:sz w:val="22"/>
          <w:szCs w:val="22"/>
        </w:rPr>
      </w:pPr>
      <w:r w:rsidRPr="006F1D04">
        <w:rPr>
          <w:rFonts w:eastAsia="MS Mincho"/>
          <w:b/>
          <w:snapToGrid/>
          <w:sz w:val="22"/>
          <w:szCs w:val="22"/>
        </w:rPr>
        <w:t>3.1 Поставщик обязан:</w:t>
      </w:r>
    </w:p>
    <w:p w:rsidR="00C00272" w:rsidRPr="006F1D04" w:rsidRDefault="00C00272" w:rsidP="00C00272">
      <w:pPr>
        <w:spacing w:line="240" w:lineRule="auto"/>
        <w:ind w:right="-1" w:firstLine="0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>3.1.1. Передать Покупателю Товар надлежащего качества, в количестве и комплектности и в сроки, обусловленные настоящим Договором.</w:t>
      </w:r>
    </w:p>
    <w:p w:rsidR="00C00272" w:rsidRPr="006F1D04" w:rsidRDefault="00C00272" w:rsidP="00C00272">
      <w:pPr>
        <w:spacing w:line="240" w:lineRule="auto"/>
        <w:ind w:right="-1" w:firstLine="0"/>
        <w:contextualSpacing/>
        <w:rPr>
          <w:rFonts w:eastAsia="MS Mincho"/>
          <w:iCs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>3.1.2. Предоставить одновременно с Товаром сопутствующую документацию</w:t>
      </w:r>
      <w:r w:rsidRPr="006F1D04">
        <w:rPr>
          <w:rFonts w:eastAsia="MS Mincho"/>
          <w:iCs/>
          <w:snapToGrid/>
          <w:sz w:val="22"/>
          <w:szCs w:val="22"/>
        </w:rPr>
        <w:t xml:space="preserve"> согласно </w:t>
      </w:r>
      <w:r w:rsidRPr="006F1D04">
        <w:rPr>
          <w:rFonts w:eastAsia="MS Mincho"/>
          <w:iCs/>
          <w:snapToGrid/>
          <w:color w:val="000000"/>
          <w:sz w:val="22"/>
          <w:szCs w:val="22"/>
        </w:rPr>
        <w:t>п. 4.7</w:t>
      </w:r>
      <w:r w:rsidRPr="006F1D04">
        <w:rPr>
          <w:rFonts w:eastAsia="MS Mincho"/>
          <w:iCs/>
          <w:snapToGrid/>
          <w:sz w:val="22"/>
          <w:szCs w:val="22"/>
        </w:rPr>
        <w:t xml:space="preserve"> Договора и документацию, </w:t>
      </w:r>
      <w:r w:rsidRPr="006F1D04">
        <w:rPr>
          <w:rFonts w:eastAsia="MS Mincho"/>
          <w:snapToGrid/>
          <w:sz w:val="22"/>
          <w:szCs w:val="22"/>
        </w:rPr>
        <w:t>содержащую условия хранения и утилизации, информацию о безопасности Товара для окружающей среды и человека</w:t>
      </w:r>
      <w:r w:rsidRPr="006F1D04">
        <w:rPr>
          <w:rFonts w:eastAsia="MS Mincho"/>
          <w:iCs/>
          <w:snapToGrid/>
          <w:sz w:val="22"/>
          <w:szCs w:val="22"/>
        </w:rPr>
        <w:t>.</w:t>
      </w:r>
    </w:p>
    <w:p w:rsidR="00C00272" w:rsidRPr="006F1D04" w:rsidRDefault="00C00272" w:rsidP="00C00272">
      <w:pPr>
        <w:spacing w:line="240" w:lineRule="auto"/>
        <w:ind w:right="-1" w:firstLine="0"/>
        <w:contextualSpacing/>
        <w:rPr>
          <w:rFonts w:eastAsia="MS Mincho"/>
          <w:iCs/>
          <w:snapToGrid/>
          <w:sz w:val="22"/>
          <w:szCs w:val="22"/>
        </w:rPr>
      </w:pPr>
      <w:r w:rsidRPr="006F1D04">
        <w:rPr>
          <w:rFonts w:eastAsia="MS Mincho"/>
          <w:iCs/>
          <w:snapToGrid/>
          <w:sz w:val="22"/>
          <w:szCs w:val="22"/>
        </w:rPr>
        <w:t xml:space="preserve">3.1.3. Нести обязательства по надлежащему гарантийному обслуживанию поставленного Товара на условиях настоящего Договора. </w:t>
      </w:r>
    </w:p>
    <w:p w:rsidR="00C00272" w:rsidRPr="006F1D04" w:rsidRDefault="00C00272" w:rsidP="00C00272">
      <w:pPr>
        <w:spacing w:line="240" w:lineRule="auto"/>
        <w:ind w:right="-1" w:firstLine="0"/>
        <w:contextualSpacing/>
        <w:rPr>
          <w:rFonts w:eastAsia="MS Mincho"/>
          <w:b/>
          <w:snapToGrid/>
          <w:sz w:val="22"/>
          <w:szCs w:val="22"/>
        </w:rPr>
      </w:pPr>
      <w:r w:rsidRPr="006F1D04">
        <w:rPr>
          <w:rFonts w:eastAsia="MS Mincho"/>
          <w:b/>
          <w:snapToGrid/>
          <w:sz w:val="22"/>
          <w:szCs w:val="22"/>
        </w:rPr>
        <w:t>3.2. Покупатель обязан:</w:t>
      </w:r>
    </w:p>
    <w:p w:rsidR="00C00272" w:rsidRPr="006F1D04" w:rsidRDefault="00C00272" w:rsidP="00C00272">
      <w:pPr>
        <w:spacing w:line="240" w:lineRule="auto"/>
        <w:ind w:right="-1" w:firstLine="0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>3.2.1. Производить оплату передаваемого Поставщиком Товара в порядке и в сроки, согласованные в Договоре.</w:t>
      </w:r>
    </w:p>
    <w:p w:rsidR="00C00272" w:rsidRPr="006F1D04" w:rsidRDefault="00C00272" w:rsidP="00C00272">
      <w:pPr>
        <w:spacing w:line="240" w:lineRule="auto"/>
        <w:ind w:right="-1" w:firstLine="0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>3.2.2. Обеспечить приемку Товара на условиях, предусмотренных разделом 4 настоящего Договора.</w:t>
      </w:r>
    </w:p>
    <w:p w:rsidR="00C00272" w:rsidRPr="006F1D04" w:rsidRDefault="00C00272" w:rsidP="00C00272">
      <w:pPr>
        <w:spacing w:line="240" w:lineRule="auto"/>
        <w:ind w:right="-1" w:firstLine="0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>3.2.3. Информировать Поставщика письменным уведомлением о выявлении недостатков Товара после его приемки.</w:t>
      </w:r>
    </w:p>
    <w:p w:rsidR="00C00272" w:rsidRPr="006F1D04" w:rsidRDefault="00C00272" w:rsidP="00C00272">
      <w:pPr>
        <w:spacing w:line="240" w:lineRule="auto"/>
        <w:ind w:right="-1" w:firstLine="720"/>
        <w:contextualSpacing/>
        <w:rPr>
          <w:rFonts w:eastAsia="MS Mincho"/>
          <w:snapToGrid/>
          <w:sz w:val="22"/>
          <w:szCs w:val="22"/>
        </w:rPr>
      </w:pPr>
    </w:p>
    <w:p w:rsidR="00C00272" w:rsidRPr="006F1D04" w:rsidRDefault="00C00272" w:rsidP="00C00272">
      <w:pPr>
        <w:spacing w:line="240" w:lineRule="auto"/>
        <w:ind w:right="-1" w:firstLine="0"/>
        <w:contextualSpacing/>
        <w:jc w:val="center"/>
        <w:rPr>
          <w:rFonts w:eastAsia="MS Mincho"/>
          <w:b/>
          <w:snapToGrid/>
          <w:sz w:val="22"/>
          <w:szCs w:val="22"/>
        </w:rPr>
      </w:pPr>
      <w:r w:rsidRPr="006F1D04">
        <w:rPr>
          <w:rFonts w:eastAsia="MS Mincho"/>
          <w:b/>
          <w:snapToGrid/>
          <w:sz w:val="22"/>
          <w:szCs w:val="22"/>
        </w:rPr>
        <w:t>4. УСЛОВИЯ ОТГРУЗКИ  И ПОРЯДОК ПЕРЕДАЧИ ТОВАРА</w:t>
      </w:r>
    </w:p>
    <w:p w:rsidR="00C00272" w:rsidRPr="00B564DF" w:rsidRDefault="00C00272" w:rsidP="00146ECD">
      <w:pPr>
        <w:spacing w:line="240" w:lineRule="auto"/>
        <w:ind w:right="-1" w:firstLine="1"/>
        <w:contextualSpacing/>
        <w:rPr>
          <w:snapToGrid/>
          <w:sz w:val="22"/>
          <w:szCs w:val="22"/>
          <w:u w:val="single"/>
        </w:rPr>
      </w:pPr>
      <w:r w:rsidRPr="006F1D04">
        <w:rPr>
          <w:rFonts w:eastAsia="MS Mincho"/>
          <w:snapToGrid/>
          <w:sz w:val="22"/>
          <w:szCs w:val="22"/>
        </w:rPr>
        <w:t xml:space="preserve">4.1. Срок поставки Товара </w:t>
      </w:r>
      <w:r w:rsidR="00146ECD" w:rsidRPr="00B564DF">
        <w:rPr>
          <w:rFonts w:eastAsia="MS Mincho"/>
          <w:snapToGrid/>
          <w:sz w:val="22"/>
          <w:szCs w:val="22"/>
          <w:u w:val="single"/>
        </w:rPr>
        <w:t>до 10 декабря 2012 г.</w:t>
      </w:r>
    </w:p>
    <w:p w:rsidR="00C00272" w:rsidRPr="006F1D04" w:rsidRDefault="00C00272" w:rsidP="00C00272">
      <w:pPr>
        <w:spacing w:line="240" w:lineRule="auto"/>
        <w:ind w:right="-1" w:firstLine="1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 xml:space="preserve">4.2. Поставщик гарантирует качество Товара, соответствующее стандартам и техническим условиям производителя Товара. Поставщик гарантирует, что Товар, поставляемый по настоящему Договору, сертифицирован в РФ, в подтверждение чего Поставщик при передаче </w:t>
      </w:r>
      <w:r w:rsidRPr="006F1D04">
        <w:rPr>
          <w:rFonts w:eastAsia="MS Mincho"/>
          <w:snapToGrid/>
          <w:sz w:val="22"/>
          <w:szCs w:val="22"/>
        </w:rPr>
        <w:lastRenderedPageBreak/>
        <w:t>товара предоставляет Покупателю копию сертификата соответствия поставляемого Товара требованиям ГОСТ РФ.</w:t>
      </w:r>
    </w:p>
    <w:p w:rsidR="00C00272" w:rsidRPr="006F1D04" w:rsidRDefault="00C00272" w:rsidP="00C00272">
      <w:pPr>
        <w:spacing w:line="240" w:lineRule="auto"/>
        <w:ind w:right="-1" w:firstLine="1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>4.3. Гарантийный срок на Товар составляет 12 (Двенадцать) месяцев, с момента передачи Товара  Покупателю и подписания товарной накладной на складе Покупателя.</w:t>
      </w:r>
    </w:p>
    <w:p w:rsidR="00C00272" w:rsidRPr="006F1D04" w:rsidRDefault="00C00272" w:rsidP="00C00272">
      <w:pPr>
        <w:widowControl w:val="0"/>
        <w:suppressAutoHyphens/>
        <w:spacing w:line="240" w:lineRule="auto"/>
        <w:ind w:right="-1" w:firstLine="1"/>
        <w:contextualSpacing/>
        <w:rPr>
          <w:snapToGrid/>
          <w:color w:val="000000"/>
          <w:sz w:val="22"/>
          <w:szCs w:val="22"/>
          <w:lang w:eastAsia="ar-SA"/>
        </w:rPr>
      </w:pPr>
      <w:r w:rsidRPr="006F1D04">
        <w:rPr>
          <w:snapToGrid/>
          <w:color w:val="000000"/>
          <w:sz w:val="22"/>
          <w:szCs w:val="22"/>
          <w:lang w:eastAsia="ar-SA"/>
        </w:rPr>
        <w:t xml:space="preserve">4.4. Поставка Товара осуществляется Поставщиком в упаковке и таре в соответствии с техническими условиями (ТУ) и технической документацией поставляемого Товара и, если об этом не указано в ТУ, либо они отсутствуют – в соответствии с правилами поставки на </w:t>
      </w:r>
      <w:r w:rsidR="00614B91">
        <w:rPr>
          <w:snapToGrid/>
          <w:color w:val="000000"/>
          <w:sz w:val="22"/>
          <w:szCs w:val="22"/>
          <w:lang w:eastAsia="ar-SA"/>
        </w:rPr>
        <w:t>Товар</w:t>
      </w:r>
      <w:bookmarkStart w:id="0" w:name="_GoBack"/>
      <w:bookmarkEnd w:id="0"/>
      <w:r w:rsidRPr="006F1D04">
        <w:rPr>
          <w:snapToGrid/>
          <w:color w:val="000000"/>
          <w:sz w:val="22"/>
          <w:szCs w:val="22"/>
          <w:lang w:eastAsia="ar-SA"/>
        </w:rPr>
        <w:t xml:space="preserve"> аналогичных свойств, установленными в обычной деловой практике.</w:t>
      </w:r>
    </w:p>
    <w:p w:rsidR="00C00272" w:rsidRPr="006F1D04" w:rsidRDefault="00C00272" w:rsidP="00C00272">
      <w:pPr>
        <w:spacing w:line="240" w:lineRule="auto"/>
        <w:ind w:right="-1" w:firstLine="1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>Упаковка, в которой отгружается Товар, должна соответствовать установленным стандартам производителя и при условии надлежащего обращения с Товаром обеспечивать его сохранность во время транспортировки, погрузки/разгрузки и хранения. Тара является невозвратной.</w:t>
      </w:r>
    </w:p>
    <w:p w:rsidR="00C00272" w:rsidRPr="006F1D04" w:rsidRDefault="00C00272" w:rsidP="00C00272">
      <w:pPr>
        <w:spacing w:line="240" w:lineRule="auto"/>
        <w:ind w:right="-1" w:firstLine="1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 xml:space="preserve">4.5. Право собственности на Товар и риск случайной его гибели переходят </w:t>
      </w:r>
      <w:proofErr w:type="gramStart"/>
      <w:r w:rsidRPr="006F1D04">
        <w:rPr>
          <w:rFonts w:eastAsia="MS Mincho"/>
          <w:snapToGrid/>
          <w:sz w:val="22"/>
          <w:szCs w:val="22"/>
        </w:rPr>
        <w:t>от Поставщика к Покупателю с момента получения Товара в полной комплектации Покупателем в месте</w:t>
      </w:r>
      <w:proofErr w:type="gramEnd"/>
      <w:r w:rsidRPr="006F1D04">
        <w:rPr>
          <w:rFonts w:eastAsia="MS Mincho"/>
          <w:snapToGrid/>
          <w:sz w:val="22"/>
          <w:szCs w:val="22"/>
        </w:rPr>
        <w:t>, определенном п. 2.1. настоящего Договора, и подписания Сторонами товарной накладной.</w:t>
      </w:r>
    </w:p>
    <w:p w:rsidR="00C00272" w:rsidRPr="006F1D04" w:rsidRDefault="00C00272" w:rsidP="00C00272">
      <w:pPr>
        <w:widowControl w:val="0"/>
        <w:suppressAutoHyphens/>
        <w:spacing w:line="240" w:lineRule="auto"/>
        <w:ind w:right="-1" w:firstLine="1"/>
        <w:contextualSpacing/>
        <w:rPr>
          <w:snapToGrid/>
          <w:color w:val="000000"/>
          <w:sz w:val="22"/>
          <w:szCs w:val="22"/>
          <w:lang w:eastAsia="ar-SA"/>
        </w:rPr>
      </w:pPr>
      <w:r w:rsidRPr="006F1D04">
        <w:rPr>
          <w:snapToGrid/>
          <w:color w:val="000000"/>
          <w:sz w:val="22"/>
          <w:szCs w:val="22"/>
          <w:lang w:eastAsia="ar-SA"/>
        </w:rPr>
        <w:t>4.6. Приемка Товара по количеству и качеству упаковки производится на складе Покупателя при подписании Сторонами товарной накладной.</w:t>
      </w:r>
    </w:p>
    <w:p w:rsidR="00C00272" w:rsidRPr="006F1D04" w:rsidRDefault="00C00272" w:rsidP="00C00272">
      <w:pPr>
        <w:spacing w:line="240" w:lineRule="auto"/>
        <w:ind w:right="-1" w:firstLine="1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 xml:space="preserve">       Приемка продукции на соответствие требованиям технических условий производится в течение 30 (Тридцати) рабочих дней с момента подписания Сторонами товарных накладных.</w:t>
      </w:r>
    </w:p>
    <w:p w:rsidR="00C00272" w:rsidRPr="006F1D04" w:rsidRDefault="00C00272" w:rsidP="00C00272">
      <w:pPr>
        <w:spacing w:line="240" w:lineRule="auto"/>
        <w:ind w:right="-1" w:firstLine="1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>Претензии Поставщику по качеству Товара могут быть заявлены в течение его гарантийного срока по п. 4.3. Договора.</w:t>
      </w:r>
    </w:p>
    <w:p w:rsidR="00C00272" w:rsidRPr="006F1D04" w:rsidRDefault="00C00272" w:rsidP="00C00272">
      <w:pPr>
        <w:spacing w:line="240" w:lineRule="auto"/>
        <w:ind w:right="-1" w:firstLine="1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 xml:space="preserve">       Покупатель вправе отказаться от оплаты Товара ненадлежащего качества и несоответствующего Спецификации по количеству и ассортименту, а если Товар оплачен, потребовать возврата уплаченных сумм, или потребовать замены Товара ненадлежащего качества, либо его </w:t>
      </w:r>
      <w:proofErr w:type="spellStart"/>
      <w:r w:rsidRPr="006F1D04">
        <w:rPr>
          <w:rFonts w:eastAsia="MS Mincho"/>
          <w:snapToGrid/>
          <w:sz w:val="22"/>
          <w:szCs w:val="22"/>
        </w:rPr>
        <w:t>доукомплектации</w:t>
      </w:r>
      <w:proofErr w:type="spellEnd"/>
      <w:r w:rsidRPr="006F1D04">
        <w:rPr>
          <w:rFonts w:eastAsia="MS Mincho"/>
          <w:snapToGrid/>
          <w:sz w:val="22"/>
          <w:szCs w:val="22"/>
        </w:rPr>
        <w:t>. Все расходы, связанные с заменой Товара ненадлежащего качества относятся на счет Поставщика, включая инспекцию Товара, монтаж-демонтаж, конструктивные доработки и прочие действия, направленные на исправление дефектов. Под ненадлежащим качеством (дефектом) Товара Стороны понимают несоответствие поставленного Товара согласованным Сторонами ТУ или техническим характеристикам согласно Спецификации и иным согласованным документам.</w:t>
      </w:r>
    </w:p>
    <w:p w:rsidR="00C00272" w:rsidRPr="006F1D04" w:rsidRDefault="00C00272" w:rsidP="00C00272">
      <w:pPr>
        <w:spacing w:line="240" w:lineRule="auto"/>
        <w:ind w:right="-1" w:firstLine="1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 xml:space="preserve">       Поставщик подтверждает право Покупателя привлечь специалистов Поставщика при инспекции недостатков и дефектов поставленного Товара в месте его монтажа (установки). Поставщик обязуется направить в адрес Покупателя специалиста, компетентного в разрешении вопросов, поставленных в письме Покупателя на имя Поставщика, в срок не позднее 3 (Трех) рабочих дней со дня получения запроса.</w:t>
      </w:r>
    </w:p>
    <w:p w:rsidR="00C00272" w:rsidRPr="006F1D04" w:rsidRDefault="00C00272" w:rsidP="00C00272">
      <w:pPr>
        <w:spacing w:line="240" w:lineRule="auto"/>
        <w:ind w:right="-1" w:firstLine="1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>4.7. Вместе с Товаром Поставщик передает Покупателю следующие документы:</w:t>
      </w:r>
    </w:p>
    <w:p w:rsidR="00C00272" w:rsidRPr="006F1D04" w:rsidRDefault="00C00272" w:rsidP="00C00272">
      <w:pPr>
        <w:spacing w:line="240" w:lineRule="auto"/>
        <w:ind w:right="-1" w:firstLine="1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>- товарная накладная, оформленная по форме ТОРГ-12;</w:t>
      </w:r>
    </w:p>
    <w:p w:rsidR="00C00272" w:rsidRPr="006F1D04" w:rsidRDefault="00C00272" w:rsidP="00C00272">
      <w:pPr>
        <w:spacing w:line="240" w:lineRule="auto"/>
        <w:ind w:right="-1" w:firstLine="1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>- счет-фактура;</w:t>
      </w:r>
    </w:p>
    <w:p w:rsidR="00C00272" w:rsidRPr="006F1D04" w:rsidRDefault="00C00272" w:rsidP="00C00272">
      <w:pPr>
        <w:spacing w:line="240" w:lineRule="auto"/>
        <w:ind w:right="-1" w:firstLine="1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>- транспортная накладная;</w:t>
      </w:r>
    </w:p>
    <w:p w:rsidR="00C00272" w:rsidRPr="006F1D04" w:rsidRDefault="00C00272" w:rsidP="00C00272">
      <w:pPr>
        <w:spacing w:line="240" w:lineRule="auto"/>
        <w:ind w:right="-1" w:firstLine="1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>- оригинал счета на оплату;</w:t>
      </w:r>
    </w:p>
    <w:p w:rsidR="00C00272" w:rsidRPr="006F1D04" w:rsidRDefault="00C00272" w:rsidP="00C00272">
      <w:pPr>
        <w:spacing w:line="240" w:lineRule="auto"/>
        <w:ind w:right="-1" w:firstLine="1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>- сертификат соответствия.</w:t>
      </w:r>
    </w:p>
    <w:p w:rsidR="00C00272" w:rsidRPr="006F1D04" w:rsidRDefault="00C00272" w:rsidP="00C00272">
      <w:pPr>
        <w:widowControl w:val="0"/>
        <w:spacing w:line="240" w:lineRule="auto"/>
        <w:ind w:right="-1" w:firstLine="1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>4.8. Поставщик гарантирует качество Товара в целом, включая его составные части и комплектующие изделия. Гарантийный срок на комплектующие изделия и составные части считается равным гарантийному сроку на Товар, указанному в п. 4.3. Договора и истекает одновременно с истечением гарантийного срока на Товар.</w:t>
      </w:r>
    </w:p>
    <w:p w:rsidR="00C00272" w:rsidRPr="006F1D04" w:rsidRDefault="00C00272" w:rsidP="00C00272">
      <w:pPr>
        <w:widowControl w:val="0"/>
        <w:spacing w:line="240" w:lineRule="auto"/>
        <w:ind w:right="-1" w:firstLine="1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>4.9. Гарантия распространяется на все части и компоненты поставленного Товара, имеющие серийный номер, если обнаруженная неисправность произошла по вине производителя Товара. В случае обнаружения таких дефектов Поставщик за свой счет производит ремонт или замену неисправного компонента. Гарантия распространяется на запасные части, установленные в процессе выполнения ремонта</w:t>
      </w:r>
    </w:p>
    <w:p w:rsidR="00C00272" w:rsidRPr="006F1D04" w:rsidRDefault="00C00272" w:rsidP="00C00272">
      <w:pPr>
        <w:widowControl w:val="0"/>
        <w:spacing w:line="240" w:lineRule="auto"/>
        <w:ind w:right="-1" w:firstLine="1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>4.10. При устранении дефектов Товара гарантийный срок эксплуатации продлевается на время, в течение которого данный Товар не использовалось из-за обнаруженных дефектов. При замене Товара в целом гарантийный срок исчисляется заново со дня замены. По требованию Поставщика дефектный Товар, после поставки в его замену нового качественного, возвращается Поставщику на условиях Покупателя.</w:t>
      </w:r>
    </w:p>
    <w:p w:rsidR="00C00272" w:rsidRPr="006F1D04" w:rsidRDefault="00C00272" w:rsidP="00C00272">
      <w:pPr>
        <w:spacing w:line="240" w:lineRule="auto"/>
        <w:ind w:right="-1" w:firstLine="1"/>
        <w:contextualSpacing/>
        <w:rPr>
          <w:rFonts w:eastAsia="MS Mincho"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 xml:space="preserve"> 4.11. Поставщиком на Товар предоставляется послегарантийное обслуживание, подразумевающее под собой диагностику, ремонт, модернизацию Товара, поставку запасных частей, комплектующих, технической документации, предоставляемых на платной основе.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jc w:val="center"/>
        <w:rPr>
          <w:snapToGrid/>
          <w:sz w:val="22"/>
          <w:szCs w:val="22"/>
        </w:rPr>
      </w:pP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jc w:val="center"/>
        <w:rPr>
          <w:b/>
          <w:snapToGrid/>
          <w:sz w:val="22"/>
          <w:szCs w:val="22"/>
        </w:rPr>
      </w:pPr>
      <w:r w:rsidRPr="006F1D04">
        <w:rPr>
          <w:b/>
          <w:snapToGrid/>
          <w:sz w:val="22"/>
          <w:szCs w:val="22"/>
        </w:rPr>
        <w:t>5. ОТВЕТСТВЕННОСТЬ СТОРОН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rPr>
          <w:snapToGrid/>
          <w:sz w:val="22"/>
          <w:szCs w:val="22"/>
        </w:rPr>
      </w:pPr>
      <w:r w:rsidRPr="006F1D04">
        <w:rPr>
          <w:snapToGrid/>
          <w:sz w:val="22"/>
          <w:szCs w:val="22"/>
        </w:rPr>
        <w:t>5.1. За просрочку поставки или недопоставку Товара по настоящему договору Покупатель вправе потребовать от Поставщика уплаты неустойки в размере 0,1% от стоимости не поставленного в срок Товара за каждый день просрочки, но не более 10% от стоимости не поставленного Товара.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rPr>
          <w:snapToGrid/>
          <w:sz w:val="22"/>
          <w:szCs w:val="22"/>
        </w:rPr>
      </w:pPr>
      <w:r w:rsidRPr="006F1D04">
        <w:rPr>
          <w:snapToGrid/>
          <w:sz w:val="22"/>
          <w:szCs w:val="22"/>
        </w:rPr>
        <w:t>5.2. За просрочку оплаты по настоящему Договору Поставщик вправе потребовать от Покупателя уплаты неустойки в размере 0,1% от подлежащей оплате суммы за каждый день просрочки, но не более 10% от стоимости поставленного, но не оплаченного Товара.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rPr>
          <w:snapToGrid/>
          <w:sz w:val="22"/>
          <w:szCs w:val="22"/>
        </w:rPr>
      </w:pPr>
      <w:r w:rsidRPr="006F1D04">
        <w:rPr>
          <w:snapToGrid/>
          <w:sz w:val="22"/>
          <w:szCs w:val="22"/>
        </w:rPr>
        <w:t xml:space="preserve">5.3. Ни одна из </w:t>
      </w:r>
      <w:proofErr w:type="gramStart"/>
      <w:r w:rsidRPr="006F1D04">
        <w:rPr>
          <w:snapToGrid/>
          <w:sz w:val="22"/>
          <w:szCs w:val="22"/>
        </w:rPr>
        <w:t>Сторон</w:t>
      </w:r>
      <w:proofErr w:type="gramEnd"/>
      <w:r w:rsidRPr="006F1D04">
        <w:rPr>
          <w:snapToGrid/>
          <w:sz w:val="22"/>
          <w:szCs w:val="22"/>
        </w:rPr>
        <w:t xml:space="preserve"> ни при каких обстоятельствах не несет никакой ответственности перед другой Стороной за упущенную выгоду.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jc w:val="center"/>
        <w:rPr>
          <w:b/>
          <w:snapToGrid/>
          <w:sz w:val="22"/>
          <w:szCs w:val="22"/>
        </w:rPr>
      </w:pP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jc w:val="center"/>
        <w:rPr>
          <w:b/>
          <w:snapToGrid/>
          <w:sz w:val="22"/>
          <w:szCs w:val="22"/>
        </w:rPr>
      </w:pPr>
      <w:r w:rsidRPr="006F1D04">
        <w:rPr>
          <w:b/>
          <w:snapToGrid/>
          <w:sz w:val="22"/>
          <w:szCs w:val="22"/>
        </w:rPr>
        <w:t>6. ФОРС-МАЖОР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rPr>
          <w:snapToGrid/>
          <w:sz w:val="22"/>
          <w:szCs w:val="22"/>
        </w:rPr>
      </w:pPr>
      <w:r w:rsidRPr="006F1D04">
        <w:rPr>
          <w:snapToGrid/>
          <w:sz w:val="22"/>
          <w:szCs w:val="22"/>
        </w:rPr>
        <w:t>6.1.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 (форс-мажор), возникших после заключения Договора. В число таких обстоятель</w:t>
      </w:r>
      <w:proofErr w:type="gramStart"/>
      <w:r w:rsidRPr="006F1D04">
        <w:rPr>
          <w:snapToGrid/>
          <w:sz w:val="22"/>
          <w:szCs w:val="22"/>
        </w:rPr>
        <w:t>ств вх</w:t>
      </w:r>
      <w:proofErr w:type="gramEnd"/>
      <w:r w:rsidRPr="006F1D04">
        <w:rPr>
          <w:snapToGrid/>
          <w:sz w:val="22"/>
          <w:szCs w:val="22"/>
        </w:rPr>
        <w:t>одят события чрезвычайного характера, которые Стороны не могли ни предвидеть, ни предотвратить: войны, военные действия, мятежи, саботаж, забастовки, пожары, взрывы, наводнения или иные стихийные бедствия, нормативно-правовые акты государственных органов власти.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rPr>
          <w:snapToGrid/>
          <w:sz w:val="22"/>
          <w:szCs w:val="22"/>
        </w:rPr>
      </w:pPr>
      <w:r w:rsidRPr="006F1D04">
        <w:rPr>
          <w:snapToGrid/>
          <w:sz w:val="22"/>
          <w:szCs w:val="22"/>
        </w:rPr>
        <w:t>6.2. При наступлении и прекращении форс-мажорных обстоятельств, Сторона, для которой создалась невозможность исполнения ее обязательств по настоящему Договору, должна незамедлительно письменно известить другую Сторону, приложив подтверждающий документ.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rPr>
          <w:snapToGrid/>
          <w:sz w:val="22"/>
          <w:szCs w:val="22"/>
        </w:rPr>
      </w:pPr>
      <w:r w:rsidRPr="006F1D04">
        <w:rPr>
          <w:snapToGrid/>
          <w:sz w:val="22"/>
          <w:szCs w:val="22"/>
        </w:rPr>
        <w:t>6.3. Наступление форс-мажорных обстоятель</w:t>
      </w:r>
      <w:proofErr w:type="gramStart"/>
      <w:r w:rsidRPr="006F1D04">
        <w:rPr>
          <w:snapToGrid/>
          <w:sz w:val="22"/>
          <w:szCs w:val="22"/>
        </w:rPr>
        <w:t>ств вл</w:t>
      </w:r>
      <w:proofErr w:type="gramEnd"/>
      <w:r w:rsidRPr="006F1D04">
        <w:rPr>
          <w:snapToGrid/>
          <w:sz w:val="22"/>
          <w:szCs w:val="22"/>
        </w:rPr>
        <w:t>ечет увеличение срока выполнения обязательств по настоящему Договору.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rPr>
          <w:snapToGrid/>
          <w:sz w:val="22"/>
          <w:szCs w:val="22"/>
        </w:rPr>
      </w:pPr>
      <w:r w:rsidRPr="006F1D04">
        <w:rPr>
          <w:snapToGrid/>
          <w:sz w:val="22"/>
          <w:szCs w:val="22"/>
        </w:rPr>
        <w:t>6.4. В случае если форс-мажорные обстоятельства длятся более 60 (Шестидесяти) календарных дней, каждая Сторона имеет право прекратить действие настоящего Договора после подачи другой Стороне предварительного письменного уведомления о своем намерении прекратить действие Договора.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540"/>
        <w:contextualSpacing/>
        <w:rPr>
          <w:snapToGrid/>
          <w:sz w:val="22"/>
          <w:szCs w:val="22"/>
        </w:rPr>
      </w:pP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jc w:val="center"/>
        <w:rPr>
          <w:b/>
          <w:snapToGrid/>
          <w:sz w:val="22"/>
          <w:szCs w:val="22"/>
        </w:rPr>
      </w:pPr>
      <w:r w:rsidRPr="006F1D04">
        <w:rPr>
          <w:b/>
          <w:snapToGrid/>
          <w:sz w:val="22"/>
          <w:szCs w:val="22"/>
        </w:rPr>
        <w:t>7. РАЗРЕШЕНИЕ СПОРОВ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rPr>
          <w:snapToGrid/>
          <w:sz w:val="22"/>
          <w:szCs w:val="22"/>
        </w:rPr>
      </w:pPr>
      <w:r w:rsidRPr="006F1D04">
        <w:rPr>
          <w:snapToGrid/>
          <w:sz w:val="22"/>
          <w:szCs w:val="22"/>
        </w:rPr>
        <w:t>7.1. Все споры и разногласия, связанные с исполнением настоящего Договора, будут, по возможности, разрешаться путем переговоров между Сторонами.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rPr>
          <w:snapToGrid/>
          <w:sz w:val="22"/>
          <w:szCs w:val="22"/>
        </w:rPr>
      </w:pPr>
      <w:r w:rsidRPr="006F1D04">
        <w:rPr>
          <w:snapToGrid/>
          <w:sz w:val="22"/>
          <w:szCs w:val="22"/>
        </w:rPr>
        <w:t xml:space="preserve">7.2. В случае невозможности разрешения споров путем переговоров, Стороны передают их на рассмотрение в Арбитражный суд. 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540"/>
        <w:contextualSpacing/>
        <w:rPr>
          <w:snapToGrid/>
          <w:sz w:val="22"/>
          <w:szCs w:val="22"/>
        </w:rPr>
      </w:pP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jc w:val="center"/>
        <w:rPr>
          <w:b/>
          <w:snapToGrid/>
          <w:sz w:val="22"/>
          <w:szCs w:val="22"/>
        </w:rPr>
      </w:pPr>
      <w:r w:rsidRPr="006F1D04">
        <w:rPr>
          <w:b/>
          <w:snapToGrid/>
          <w:sz w:val="22"/>
          <w:szCs w:val="22"/>
        </w:rPr>
        <w:t>8. СРОК ДЕЙСТВИЯ ДОГОВОРА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rPr>
          <w:snapToGrid/>
          <w:sz w:val="22"/>
          <w:szCs w:val="22"/>
        </w:rPr>
      </w:pPr>
      <w:r w:rsidRPr="006F1D04">
        <w:rPr>
          <w:snapToGrid/>
          <w:sz w:val="22"/>
          <w:szCs w:val="22"/>
        </w:rPr>
        <w:t>8.1. Договор вступает в силу с момента его подписания Сторонами и действует до полного исполнения Сторонами своих обязательств по настоящему Договору.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540"/>
        <w:contextualSpacing/>
        <w:rPr>
          <w:snapToGrid/>
          <w:sz w:val="22"/>
          <w:szCs w:val="22"/>
        </w:rPr>
      </w:pP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jc w:val="center"/>
        <w:rPr>
          <w:b/>
          <w:snapToGrid/>
          <w:sz w:val="22"/>
          <w:szCs w:val="22"/>
        </w:rPr>
      </w:pPr>
      <w:r w:rsidRPr="006F1D04">
        <w:rPr>
          <w:b/>
          <w:snapToGrid/>
          <w:sz w:val="22"/>
          <w:szCs w:val="22"/>
        </w:rPr>
        <w:t>9. ПРОЧИЕ УСЛОВИЯ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rPr>
          <w:snapToGrid/>
          <w:sz w:val="22"/>
          <w:szCs w:val="22"/>
        </w:rPr>
      </w:pPr>
      <w:r w:rsidRPr="006F1D04">
        <w:rPr>
          <w:snapToGrid/>
          <w:sz w:val="22"/>
          <w:szCs w:val="22"/>
        </w:rPr>
        <w:t>9.1. Настоящий Договор составлен в 2 (Двух) экземплярах, имеющих одинаковую юридическую силу, по одному для каждой Стороны.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rPr>
          <w:snapToGrid/>
          <w:sz w:val="22"/>
          <w:szCs w:val="22"/>
        </w:rPr>
      </w:pPr>
      <w:r w:rsidRPr="006F1D04">
        <w:rPr>
          <w:snapToGrid/>
          <w:sz w:val="22"/>
          <w:szCs w:val="22"/>
        </w:rPr>
        <w:t>9.2. Все изменения и дополнения к настоящему Договору оформляются Сторонами в виде приложений, являющихся его неотъемлемой частью.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rPr>
          <w:snapToGrid/>
          <w:sz w:val="22"/>
          <w:szCs w:val="22"/>
        </w:rPr>
      </w:pPr>
      <w:r w:rsidRPr="006F1D04">
        <w:rPr>
          <w:snapToGrid/>
          <w:sz w:val="22"/>
          <w:szCs w:val="22"/>
        </w:rPr>
        <w:t>9.3. Настоящий Договор, включая все Приложения и дополнения к нему, составляет один единый Договор между Поставщиком и Покупателем, который заменяет все другие предварительные соглашения, договоренности и другие отношения, письменные или устные, между Сторонами, имеющие отношение к предмету настоящего Договора.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rPr>
          <w:snapToGrid/>
          <w:sz w:val="22"/>
          <w:szCs w:val="22"/>
        </w:rPr>
      </w:pPr>
      <w:r w:rsidRPr="006F1D04">
        <w:rPr>
          <w:snapToGrid/>
          <w:sz w:val="22"/>
          <w:szCs w:val="22"/>
        </w:rPr>
        <w:t>9.4. Ни одна из Сторон не будет передавать свои права и обязанности по настоящему Договору без предварительного письменного согласия другой Стороны.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rPr>
          <w:snapToGrid/>
          <w:sz w:val="22"/>
          <w:szCs w:val="22"/>
        </w:rPr>
      </w:pPr>
      <w:r w:rsidRPr="006F1D04">
        <w:rPr>
          <w:snapToGrid/>
          <w:sz w:val="22"/>
          <w:szCs w:val="22"/>
        </w:rPr>
        <w:t>9.5. Стороны обязаны соблюдать конфиденциальность любой полученной от другой Стороны информации, не являющейся общедоступной, а также сведений, связанных с деловыми отношениями Сторон и способами их осуществления, за исключением случаев, когда использование таковых необходимо для исполнения Сторонами своих обязательств по настоящему Договору.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rPr>
          <w:snapToGrid/>
          <w:sz w:val="22"/>
          <w:szCs w:val="22"/>
        </w:rPr>
      </w:pP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jc w:val="center"/>
        <w:rPr>
          <w:b/>
          <w:snapToGrid/>
          <w:sz w:val="22"/>
          <w:szCs w:val="22"/>
        </w:rPr>
      </w:pPr>
      <w:r w:rsidRPr="006F1D04">
        <w:rPr>
          <w:b/>
          <w:snapToGrid/>
          <w:sz w:val="22"/>
          <w:szCs w:val="22"/>
        </w:rPr>
        <w:t>10. АДРЕСА И РЕКВИЗИТЫ СТОРОН</w:t>
      </w:r>
    </w:p>
    <w:p w:rsidR="00C00272" w:rsidRPr="006F1D04" w:rsidRDefault="00C00272" w:rsidP="00C00272">
      <w:pPr>
        <w:autoSpaceDE w:val="0"/>
        <w:autoSpaceDN w:val="0"/>
        <w:adjustRightInd w:val="0"/>
        <w:spacing w:line="240" w:lineRule="auto"/>
        <w:ind w:right="-1" w:firstLine="0"/>
        <w:contextualSpacing/>
        <w:jc w:val="center"/>
        <w:rPr>
          <w:b/>
          <w:snapToGrid/>
          <w:sz w:val="22"/>
          <w:szCs w:val="22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4928"/>
        <w:gridCol w:w="4961"/>
      </w:tblGrid>
      <w:tr w:rsidR="00C00272" w:rsidRPr="006F1D04" w:rsidTr="00C71B7F">
        <w:trPr>
          <w:cantSplit/>
        </w:trPr>
        <w:tc>
          <w:tcPr>
            <w:tcW w:w="4928" w:type="dxa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rPr>
                <w:rFonts w:eastAsia="MS Mincho"/>
                <w:b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b/>
                <w:snapToGrid/>
                <w:sz w:val="22"/>
                <w:szCs w:val="22"/>
              </w:rPr>
              <w:t>Поставщик</w:t>
            </w:r>
          </w:p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rPr>
                <w:rFonts w:eastAsia="MS Mincho"/>
                <w:b/>
                <w:snapToGrid/>
                <w:sz w:val="22"/>
                <w:szCs w:val="22"/>
              </w:rPr>
            </w:pPr>
          </w:p>
        </w:tc>
        <w:tc>
          <w:tcPr>
            <w:tcW w:w="4961" w:type="dxa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rPr>
                <w:rFonts w:eastAsia="MS Mincho"/>
                <w:b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b/>
                <w:snapToGrid/>
                <w:sz w:val="22"/>
                <w:szCs w:val="22"/>
              </w:rPr>
              <w:t>Покупатель</w:t>
            </w:r>
          </w:p>
          <w:p w:rsidR="00C00272" w:rsidRPr="006F1D04" w:rsidRDefault="00C00272" w:rsidP="00C71B7F">
            <w:pPr>
              <w:shd w:val="clear" w:color="auto" w:fill="FFFFFF"/>
              <w:spacing w:line="240" w:lineRule="auto"/>
              <w:ind w:right="-1" w:firstLine="0"/>
              <w:contextualSpacing/>
              <w:rPr>
                <w:rFonts w:eastAsia="MS Mincho"/>
                <w:b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b/>
                <w:snapToGrid/>
                <w:sz w:val="22"/>
                <w:szCs w:val="22"/>
              </w:rPr>
              <w:t>ФГУП «ИРЕА»</w:t>
            </w:r>
          </w:p>
        </w:tc>
      </w:tr>
      <w:tr w:rsidR="00C00272" w:rsidRPr="006F1D04" w:rsidTr="00C71B7F">
        <w:trPr>
          <w:cantSplit/>
          <w:trHeight w:val="2802"/>
        </w:trPr>
        <w:tc>
          <w:tcPr>
            <w:tcW w:w="4928" w:type="dxa"/>
          </w:tcPr>
          <w:p w:rsidR="00C00272" w:rsidRPr="006F1D04" w:rsidRDefault="00C00272" w:rsidP="00C71B7F">
            <w:pPr>
              <w:widowControl w:val="0"/>
              <w:spacing w:line="240" w:lineRule="auto"/>
              <w:ind w:right="-1" w:firstLine="0"/>
              <w:contextualSpacing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4961" w:type="dxa"/>
          </w:tcPr>
          <w:p w:rsidR="00C00272" w:rsidRPr="006F1D04" w:rsidRDefault="00C00272" w:rsidP="00C71B7F">
            <w:pPr>
              <w:widowControl w:val="0"/>
              <w:spacing w:line="240" w:lineRule="auto"/>
              <w:ind w:right="-1" w:firstLine="0"/>
              <w:contextualSpacing/>
              <w:rPr>
                <w:rFonts w:eastAsia="MS Mincho"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snapToGrid/>
                <w:sz w:val="22"/>
                <w:szCs w:val="22"/>
              </w:rPr>
              <w:t xml:space="preserve">Адрес: 107076, г. Москва, </w:t>
            </w:r>
          </w:p>
          <w:p w:rsidR="00C00272" w:rsidRPr="006F1D04" w:rsidRDefault="00C00272" w:rsidP="00C71B7F">
            <w:pPr>
              <w:widowControl w:val="0"/>
              <w:spacing w:line="240" w:lineRule="auto"/>
              <w:ind w:right="-1" w:firstLine="0"/>
              <w:contextualSpacing/>
              <w:rPr>
                <w:rFonts w:eastAsia="MS Mincho"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snapToGrid/>
                <w:sz w:val="22"/>
                <w:szCs w:val="22"/>
              </w:rPr>
              <w:t>ул. Богородский вал, д. 3</w:t>
            </w:r>
          </w:p>
          <w:p w:rsidR="00C00272" w:rsidRPr="006F1D04" w:rsidRDefault="00C00272" w:rsidP="00C71B7F">
            <w:pPr>
              <w:widowControl w:val="0"/>
              <w:spacing w:line="240" w:lineRule="auto"/>
              <w:ind w:right="-1" w:firstLine="0"/>
              <w:contextualSpacing/>
              <w:rPr>
                <w:rFonts w:eastAsia="MS Mincho"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snapToGrid/>
                <w:sz w:val="22"/>
                <w:szCs w:val="22"/>
              </w:rPr>
              <w:t>Получатель:</w:t>
            </w:r>
          </w:p>
          <w:p w:rsidR="00C00272" w:rsidRPr="006F1D04" w:rsidRDefault="00C00272" w:rsidP="00C71B7F">
            <w:pPr>
              <w:widowControl w:val="0"/>
              <w:spacing w:line="240" w:lineRule="auto"/>
              <w:ind w:right="-1" w:firstLine="0"/>
              <w:contextualSpacing/>
              <w:rPr>
                <w:rFonts w:eastAsia="MS Mincho"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snapToGrid/>
                <w:sz w:val="22"/>
                <w:szCs w:val="22"/>
              </w:rPr>
              <w:t>Банк  ОАО «</w:t>
            </w:r>
            <w:proofErr w:type="spellStart"/>
            <w:r w:rsidRPr="006F1D04">
              <w:rPr>
                <w:rFonts w:eastAsia="MS Mincho"/>
                <w:snapToGrid/>
                <w:sz w:val="22"/>
                <w:szCs w:val="22"/>
              </w:rPr>
              <w:t>МИнБ</w:t>
            </w:r>
            <w:proofErr w:type="spellEnd"/>
            <w:r w:rsidRPr="006F1D04">
              <w:rPr>
                <w:rFonts w:eastAsia="MS Mincho"/>
                <w:snapToGrid/>
                <w:sz w:val="22"/>
                <w:szCs w:val="22"/>
              </w:rPr>
              <w:t>» г. Москва</w:t>
            </w:r>
          </w:p>
          <w:p w:rsidR="00C00272" w:rsidRPr="006F1D04" w:rsidRDefault="00C00272" w:rsidP="00C71B7F">
            <w:pPr>
              <w:widowControl w:val="0"/>
              <w:spacing w:line="240" w:lineRule="auto"/>
              <w:ind w:right="-1" w:firstLine="0"/>
              <w:contextualSpacing/>
              <w:rPr>
                <w:rFonts w:eastAsia="MS Mincho"/>
                <w:snapToGrid/>
                <w:sz w:val="22"/>
                <w:szCs w:val="22"/>
              </w:rPr>
            </w:pPr>
            <w:proofErr w:type="gramStart"/>
            <w:r w:rsidRPr="006F1D04">
              <w:rPr>
                <w:rFonts w:eastAsia="MS Mincho"/>
                <w:snapToGrid/>
                <w:sz w:val="22"/>
                <w:szCs w:val="22"/>
              </w:rPr>
              <w:t>р</w:t>
            </w:r>
            <w:proofErr w:type="gramEnd"/>
            <w:r w:rsidRPr="006F1D04">
              <w:rPr>
                <w:rFonts w:eastAsia="MS Mincho"/>
                <w:snapToGrid/>
                <w:sz w:val="22"/>
                <w:szCs w:val="22"/>
              </w:rPr>
              <w:t>/с  40502810800180000054</w:t>
            </w:r>
          </w:p>
          <w:p w:rsidR="00C00272" w:rsidRPr="006F1D04" w:rsidRDefault="00C00272" w:rsidP="00C71B7F">
            <w:pPr>
              <w:widowControl w:val="0"/>
              <w:spacing w:line="240" w:lineRule="auto"/>
              <w:ind w:right="-1" w:firstLine="0"/>
              <w:contextualSpacing/>
              <w:rPr>
                <w:rFonts w:eastAsia="MS Mincho"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snapToGrid/>
                <w:sz w:val="22"/>
                <w:szCs w:val="22"/>
              </w:rPr>
              <w:t>к/с 30101810300000000600</w:t>
            </w:r>
          </w:p>
          <w:p w:rsidR="00C00272" w:rsidRPr="006F1D04" w:rsidRDefault="00C00272" w:rsidP="00C71B7F">
            <w:pPr>
              <w:widowControl w:val="0"/>
              <w:spacing w:line="240" w:lineRule="auto"/>
              <w:ind w:right="-1" w:firstLine="0"/>
              <w:contextualSpacing/>
              <w:rPr>
                <w:rFonts w:eastAsia="MS Mincho"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snapToGrid/>
                <w:sz w:val="22"/>
                <w:szCs w:val="22"/>
              </w:rPr>
              <w:t>ИНН 7718013432</w:t>
            </w:r>
          </w:p>
          <w:p w:rsidR="00C00272" w:rsidRPr="006F1D04" w:rsidRDefault="00C00272" w:rsidP="00C71B7F">
            <w:pPr>
              <w:widowControl w:val="0"/>
              <w:spacing w:line="240" w:lineRule="auto"/>
              <w:ind w:right="-1" w:firstLine="0"/>
              <w:contextualSpacing/>
              <w:rPr>
                <w:rFonts w:eastAsia="MS Mincho"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snapToGrid/>
                <w:sz w:val="22"/>
                <w:szCs w:val="22"/>
              </w:rPr>
              <w:t>КПП 771801001</w:t>
            </w:r>
          </w:p>
          <w:p w:rsidR="00C00272" w:rsidRPr="006F1D04" w:rsidRDefault="00C00272" w:rsidP="00C71B7F">
            <w:pPr>
              <w:shd w:val="clear" w:color="auto" w:fill="FFFFFF"/>
              <w:spacing w:line="240" w:lineRule="auto"/>
              <w:ind w:right="-1" w:firstLine="0"/>
              <w:contextualSpacing/>
              <w:rPr>
                <w:rFonts w:eastAsia="MS Mincho"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snapToGrid/>
                <w:sz w:val="22"/>
                <w:szCs w:val="22"/>
              </w:rPr>
              <w:t>БИК 044525600</w:t>
            </w:r>
          </w:p>
        </w:tc>
      </w:tr>
      <w:tr w:rsidR="00C00272" w:rsidRPr="006F1D04" w:rsidTr="00C71B7F">
        <w:tc>
          <w:tcPr>
            <w:tcW w:w="4928" w:type="dxa"/>
          </w:tcPr>
          <w:p w:rsidR="00C00272" w:rsidRPr="006F1D04" w:rsidRDefault="00C00272" w:rsidP="00C71B7F">
            <w:pPr>
              <w:widowControl w:val="0"/>
              <w:autoSpaceDE w:val="0"/>
              <w:autoSpaceDN w:val="0"/>
              <w:adjustRightInd w:val="0"/>
              <w:spacing w:line="240" w:lineRule="auto"/>
              <w:ind w:right="-1" w:firstLine="0"/>
              <w:contextualSpacing/>
              <w:rPr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4961" w:type="dxa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rPr>
                <w:rFonts w:eastAsia="MS Mincho"/>
                <w:b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b/>
                <w:snapToGrid/>
                <w:sz w:val="22"/>
                <w:szCs w:val="22"/>
              </w:rPr>
              <w:t>Первый заместитель директора</w:t>
            </w:r>
          </w:p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rPr>
                <w:rFonts w:eastAsia="MS Mincho"/>
                <w:b/>
                <w:snapToGrid/>
                <w:sz w:val="22"/>
                <w:szCs w:val="22"/>
              </w:rPr>
            </w:pPr>
          </w:p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rPr>
                <w:rFonts w:eastAsia="MS Mincho"/>
                <w:b/>
                <w:snapToGrid/>
                <w:sz w:val="22"/>
                <w:szCs w:val="22"/>
              </w:rPr>
            </w:pPr>
          </w:p>
        </w:tc>
      </w:tr>
      <w:tr w:rsidR="00C00272" w:rsidRPr="006F1D04" w:rsidTr="00C71B7F">
        <w:tc>
          <w:tcPr>
            <w:tcW w:w="4928" w:type="dxa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rPr>
                <w:rFonts w:eastAsia="MS Mincho"/>
                <w:bCs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bCs/>
                <w:snapToGrid/>
                <w:sz w:val="22"/>
                <w:szCs w:val="22"/>
              </w:rPr>
              <w:t xml:space="preserve">_________________/ </w:t>
            </w:r>
            <w:r w:rsidRPr="006F1D04">
              <w:rPr>
                <w:rFonts w:eastAsia="MS Mincho"/>
                <w:bCs/>
                <w:snapToGrid/>
                <w:sz w:val="22"/>
                <w:szCs w:val="22"/>
                <w:u w:val="single"/>
              </w:rPr>
              <w:t xml:space="preserve">                                 </w:t>
            </w:r>
            <w:r w:rsidRPr="006F1D04">
              <w:rPr>
                <w:rFonts w:eastAsia="MS Mincho"/>
                <w:bCs/>
                <w:snapToGrid/>
                <w:sz w:val="22"/>
                <w:szCs w:val="22"/>
              </w:rPr>
              <w:t>/</w:t>
            </w:r>
          </w:p>
        </w:tc>
        <w:tc>
          <w:tcPr>
            <w:tcW w:w="4961" w:type="dxa"/>
          </w:tcPr>
          <w:p w:rsidR="00C00272" w:rsidRPr="006F1D04" w:rsidRDefault="00C00272" w:rsidP="00C71B7F">
            <w:pPr>
              <w:framePr w:hSpace="180" w:wrap="around" w:vAnchor="page" w:hAnchor="margin" w:y="2035"/>
              <w:spacing w:line="240" w:lineRule="auto"/>
              <w:ind w:right="-1" w:firstLine="0"/>
              <w:contextualSpacing/>
              <w:jc w:val="left"/>
              <w:rPr>
                <w:b/>
                <w:snapToGrid/>
                <w:sz w:val="22"/>
                <w:szCs w:val="22"/>
              </w:rPr>
            </w:pPr>
            <w:r w:rsidRPr="006F1D04">
              <w:rPr>
                <w:b/>
                <w:snapToGrid/>
                <w:sz w:val="22"/>
                <w:szCs w:val="22"/>
              </w:rPr>
              <w:t>__________________/</w:t>
            </w:r>
            <w:r w:rsidRPr="006F1D04">
              <w:rPr>
                <w:snapToGrid/>
                <w:sz w:val="22"/>
                <w:szCs w:val="22"/>
              </w:rPr>
              <w:t>А.Н. Глушко</w:t>
            </w:r>
            <w:r w:rsidRPr="006F1D04">
              <w:rPr>
                <w:b/>
                <w:snapToGrid/>
                <w:sz w:val="22"/>
                <w:szCs w:val="22"/>
              </w:rPr>
              <w:t xml:space="preserve"> /</w:t>
            </w:r>
          </w:p>
        </w:tc>
      </w:tr>
    </w:tbl>
    <w:p w:rsidR="00C00272" w:rsidRPr="006F1D04" w:rsidRDefault="00C00272" w:rsidP="00C00272">
      <w:pPr>
        <w:spacing w:line="240" w:lineRule="auto"/>
        <w:ind w:right="-1" w:firstLine="0"/>
        <w:contextualSpacing/>
        <w:jc w:val="right"/>
        <w:rPr>
          <w:rFonts w:eastAsia="MS Mincho"/>
          <w:b/>
          <w:bCs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br w:type="page"/>
      </w:r>
      <w:r w:rsidRPr="006F1D04">
        <w:rPr>
          <w:rFonts w:eastAsia="MS Mincho"/>
          <w:b/>
          <w:bCs/>
          <w:snapToGrid/>
          <w:sz w:val="22"/>
          <w:szCs w:val="22"/>
        </w:rPr>
        <w:lastRenderedPageBreak/>
        <w:t>Приложение № 1</w:t>
      </w:r>
    </w:p>
    <w:p w:rsidR="00C00272" w:rsidRPr="006F1D04" w:rsidRDefault="00C00272" w:rsidP="00C00272">
      <w:pPr>
        <w:spacing w:line="240" w:lineRule="auto"/>
        <w:ind w:right="-1" w:firstLine="0"/>
        <w:contextualSpacing/>
        <w:jc w:val="right"/>
        <w:rPr>
          <w:rFonts w:eastAsia="MS Mincho"/>
          <w:bCs/>
          <w:snapToGrid/>
          <w:sz w:val="22"/>
          <w:szCs w:val="22"/>
        </w:rPr>
      </w:pPr>
      <w:r w:rsidRPr="006F1D04">
        <w:rPr>
          <w:rFonts w:eastAsia="MS Mincho"/>
          <w:snapToGrid/>
          <w:sz w:val="22"/>
          <w:szCs w:val="22"/>
        </w:rPr>
        <w:t xml:space="preserve">                                                                                  </w:t>
      </w:r>
      <w:r w:rsidRPr="006F1D04">
        <w:rPr>
          <w:rFonts w:eastAsia="MS Mincho"/>
          <w:bCs/>
          <w:snapToGrid/>
          <w:sz w:val="22"/>
          <w:szCs w:val="22"/>
        </w:rPr>
        <w:t>к договору № ____ от  «</w:t>
      </w:r>
      <w:r w:rsidRPr="006F1D04">
        <w:rPr>
          <w:rFonts w:eastAsia="MS Mincho"/>
          <w:bCs/>
          <w:snapToGrid/>
          <w:sz w:val="22"/>
          <w:szCs w:val="22"/>
          <w:u w:val="single"/>
        </w:rPr>
        <w:t xml:space="preserve">     </w:t>
      </w:r>
      <w:r w:rsidRPr="006F1D04">
        <w:rPr>
          <w:rFonts w:eastAsia="MS Mincho"/>
          <w:bCs/>
          <w:snapToGrid/>
          <w:sz w:val="22"/>
          <w:szCs w:val="22"/>
        </w:rPr>
        <w:t xml:space="preserve">» </w:t>
      </w:r>
      <w:r w:rsidRPr="006F1D04">
        <w:rPr>
          <w:rFonts w:eastAsia="MS Mincho"/>
          <w:bCs/>
          <w:snapToGrid/>
          <w:sz w:val="22"/>
          <w:szCs w:val="22"/>
          <w:u w:val="single"/>
        </w:rPr>
        <w:t xml:space="preserve">                 </w:t>
      </w:r>
      <w:r w:rsidRPr="006F1D04">
        <w:rPr>
          <w:rFonts w:eastAsia="MS Mincho"/>
          <w:bCs/>
          <w:snapToGrid/>
          <w:sz w:val="22"/>
          <w:szCs w:val="22"/>
        </w:rPr>
        <w:t>2012 г.</w:t>
      </w:r>
    </w:p>
    <w:p w:rsidR="00C00272" w:rsidRPr="006F1D04" w:rsidRDefault="00C00272" w:rsidP="00C00272">
      <w:pPr>
        <w:spacing w:line="240" w:lineRule="auto"/>
        <w:ind w:right="-1" w:firstLine="0"/>
        <w:contextualSpacing/>
        <w:jc w:val="center"/>
        <w:rPr>
          <w:rFonts w:eastAsia="MS Mincho"/>
          <w:b/>
          <w:bCs/>
          <w:snapToGrid/>
          <w:sz w:val="22"/>
          <w:szCs w:val="22"/>
        </w:rPr>
      </w:pPr>
    </w:p>
    <w:p w:rsidR="00C00272" w:rsidRPr="006F1D04" w:rsidRDefault="00C00272" w:rsidP="00C00272">
      <w:pPr>
        <w:spacing w:line="240" w:lineRule="auto"/>
        <w:ind w:right="-1" w:firstLine="0"/>
        <w:contextualSpacing/>
        <w:jc w:val="center"/>
        <w:rPr>
          <w:rFonts w:eastAsia="MS Mincho"/>
          <w:b/>
          <w:bCs/>
          <w:snapToGrid/>
          <w:sz w:val="22"/>
          <w:szCs w:val="22"/>
        </w:rPr>
      </w:pPr>
      <w:r w:rsidRPr="006F1D04">
        <w:rPr>
          <w:rFonts w:eastAsia="MS Mincho"/>
          <w:b/>
          <w:bCs/>
          <w:snapToGrid/>
          <w:sz w:val="22"/>
          <w:szCs w:val="22"/>
        </w:rPr>
        <w:t>СПЕЦИФИКАЦИЯ № 1</w:t>
      </w:r>
    </w:p>
    <w:tbl>
      <w:tblPr>
        <w:tblpPr w:vertAnchor="text" w:horzAnchor="margin" w:tblpXSpec="center" w:tblpY="271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8"/>
        <w:gridCol w:w="3923"/>
        <w:gridCol w:w="709"/>
        <w:gridCol w:w="567"/>
        <w:gridCol w:w="1134"/>
        <w:gridCol w:w="1133"/>
        <w:gridCol w:w="850"/>
        <w:gridCol w:w="992"/>
        <w:gridCol w:w="852"/>
      </w:tblGrid>
      <w:tr w:rsidR="00C00272" w:rsidRPr="00A30137" w:rsidTr="00062C98">
        <w:trPr>
          <w:trHeight w:val="255"/>
        </w:trPr>
        <w:tc>
          <w:tcPr>
            <w:tcW w:w="438" w:type="dxa"/>
          </w:tcPr>
          <w:p w:rsidR="00C00272" w:rsidRPr="00A30137" w:rsidRDefault="00C00272" w:rsidP="00C71B7F">
            <w:pPr>
              <w:spacing w:line="240" w:lineRule="auto"/>
              <w:ind w:right="-1" w:firstLine="0"/>
              <w:contextualSpacing/>
              <w:rPr>
                <w:rFonts w:eastAsia="MS Mincho"/>
                <w:b/>
                <w:bCs/>
                <w:snapToGrid/>
                <w:sz w:val="18"/>
                <w:szCs w:val="18"/>
              </w:rPr>
            </w:pPr>
            <w:r w:rsidRPr="00A30137">
              <w:rPr>
                <w:rFonts w:eastAsia="MS Mincho"/>
                <w:b/>
                <w:bCs/>
                <w:snapToGrid/>
                <w:sz w:val="18"/>
                <w:szCs w:val="18"/>
              </w:rPr>
              <w:t>№</w:t>
            </w:r>
          </w:p>
        </w:tc>
        <w:tc>
          <w:tcPr>
            <w:tcW w:w="3923" w:type="dxa"/>
            <w:shd w:val="clear" w:color="auto" w:fill="auto"/>
            <w:vAlign w:val="center"/>
          </w:tcPr>
          <w:p w:rsidR="00C00272" w:rsidRPr="00A30137" w:rsidRDefault="00C00272" w:rsidP="00C71B7F">
            <w:pPr>
              <w:spacing w:line="240" w:lineRule="auto"/>
              <w:ind w:right="-1" w:firstLine="0"/>
              <w:contextualSpacing/>
              <w:rPr>
                <w:rFonts w:eastAsia="MS Mincho"/>
                <w:b/>
                <w:bCs/>
                <w:snapToGrid/>
                <w:sz w:val="18"/>
                <w:szCs w:val="18"/>
              </w:rPr>
            </w:pPr>
            <w:r w:rsidRPr="00A30137">
              <w:rPr>
                <w:rFonts w:eastAsia="MS Mincho"/>
                <w:b/>
                <w:bCs/>
                <w:snapToGrid/>
                <w:sz w:val="18"/>
                <w:szCs w:val="18"/>
              </w:rPr>
              <w:t>Наименование продукции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00272" w:rsidRPr="00A30137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bCs/>
                <w:snapToGrid/>
                <w:sz w:val="18"/>
                <w:szCs w:val="18"/>
              </w:rPr>
            </w:pPr>
            <w:r w:rsidRPr="00A30137">
              <w:rPr>
                <w:rFonts w:eastAsia="MS Mincho"/>
                <w:b/>
                <w:bCs/>
                <w:snapToGrid/>
                <w:sz w:val="18"/>
                <w:szCs w:val="18"/>
              </w:rPr>
              <w:t>Ед.</w:t>
            </w:r>
          </w:p>
          <w:p w:rsidR="00C00272" w:rsidRPr="00A30137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bCs/>
                <w:snapToGrid/>
                <w:sz w:val="18"/>
                <w:szCs w:val="18"/>
              </w:rPr>
            </w:pPr>
            <w:r w:rsidRPr="00A30137">
              <w:rPr>
                <w:rFonts w:eastAsia="MS Mincho"/>
                <w:b/>
                <w:bCs/>
                <w:snapToGrid/>
                <w:sz w:val="18"/>
                <w:szCs w:val="18"/>
              </w:rPr>
              <w:t>изм.</w:t>
            </w:r>
          </w:p>
          <w:p w:rsidR="00C00272" w:rsidRPr="00A30137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bCs/>
                <w:snapToGrid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C00272" w:rsidRPr="00A30137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bCs/>
                <w:snapToGrid/>
                <w:sz w:val="18"/>
                <w:szCs w:val="18"/>
              </w:rPr>
            </w:pPr>
            <w:r w:rsidRPr="00A30137">
              <w:rPr>
                <w:rFonts w:eastAsia="MS Mincho"/>
                <w:b/>
                <w:bCs/>
                <w:snapToGrid/>
                <w:sz w:val="18"/>
                <w:szCs w:val="18"/>
              </w:rPr>
              <w:t>Кол-во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00272" w:rsidRPr="00A30137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bCs/>
                <w:snapToGrid/>
                <w:sz w:val="18"/>
                <w:szCs w:val="18"/>
              </w:rPr>
            </w:pPr>
            <w:r w:rsidRPr="00A30137">
              <w:rPr>
                <w:rFonts w:eastAsia="MS Mincho"/>
                <w:b/>
                <w:bCs/>
                <w:snapToGrid/>
                <w:sz w:val="18"/>
                <w:szCs w:val="18"/>
              </w:rPr>
              <w:t>Цена</w:t>
            </w:r>
            <w:r>
              <w:rPr>
                <w:rFonts w:eastAsia="MS Mincho"/>
                <w:b/>
                <w:bCs/>
                <w:snapToGrid/>
                <w:sz w:val="18"/>
                <w:szCs w:val="18"/>
              </w:rPr>
              <w:t xml:space="preserve"> </w:t>
            </w:r>
            <w:r w:rsidRPr="00A30137">
              <w:rPr>
                <w:rFonts w:eastAsia="MS Mincho"/>
                <w:b/>
                <w:bCs/>
                <w:snapToGrid/>
                <w:sz w:val="18"/>
                <w:szCs w:val="18"/>
              </w:rPr>
              <w:t>за единицу, руб.</w:t>
            </w:r>
          </w:p>
        </w:tc>
        <w:tc>
          <w:tcPr>
            <w:tcW w:w="1133" w:type="dxa"/>
            <w:shd w:val="clear" w:color="auto" w:fill="auto"/>
            <w:noWrap/>
            <w:vAlign w:val="center"/>
          </w:tcPr>
          <w:p w:rsidR="00C00272" w:rsidRPr="00A30137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bCs/>
                <w:snapToGrid/>
                <w:sz w:val="18"/>
                <w:szCs w:val="18"/>
              </w:rPr>
            </w:pPr>
            <w:r w:rsidRPr="00A30137">
              <w:rPr>
                <w:rFonts w:eastAsia="MS Mincho"/>
                <w:b/>
                <w:bCs/>
                <w:snapToGrid/>
                <w:sz w:val="18"/>
                <w:szCs w:val="18"/>
              </w:rPr>
              <w:t>Стоимость продукции</w:t>
            </w:r>
          </w:p>
          <w:p w:rsidR="00C00272" w:rsidRPr="00A30137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bCs/>
                <w:snapToGrid/>
                <w:sz w:val="18"/>
                <w:szCs w:val="18"/>
              </w:rPr>
            </w:pPr>
            <w:r w:rsidRPr="00A30137">
              <w:rPr>
                <w:rFonts w:eastAsia="MS Mincho"/>
                <w:b/>
                <w:bCs/>
                <w:snapToGrid/>
                <w:sz w:val="18"/>
                <w:szCs w:val="18"/>
              </w:rPr>
              <w:t>всего без налога,</w:t>
            </w:r>
            <w:r>
              <w:rPr>
                <w:rFonts w:eastAsia="MS Mincho"/>
                <w:b/>
                <w:bCs/>
                <w:snapToGrid/>
                <w:sz w:val="18"/>
                <w:szCs w:val="18"/>
              </w:rPr>
              <w:t xml:space="preserve"> </w:t>
            </w:r>
            <w:r w:rsidRPr="00A30137">
              <w:rPr>
                <w:rFonts w:eastAsia="MS Mincho"/>
                <w:b/>
                <w:bCs/>
                <w:snapToGrid/>
                <w:sz w:val="18"/>
                <w:szCs w:val="18"/>
              </w:rPr>
              <w:t>руб.</w:t>
            </w:r>
          </w:p>
        </w:tc>
        <w:tc>
          <w:tcPr>
            <w:tcW w:w="850" w:type="dxa"/>
          </w:tcPr>
          <w:p w:rsidR="00C00272" w:rsidRPr="00A30137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bCs/>
                <w:snapToGrid/>
                <w:sz w:val="18"/>
                <w:szCs w:val="18"/>
              </w:rPr>
            </w:pPr>
            <w:r w:rsidRPr="00A30137">
              <w:rPr>
                <w:rFonts w:eastAsia="MS Mincho"/>
                <w:b/>
                <w:bCs/>
                <w:snapToGrid/>
                <w:sz w:val="18"/>
                <w:szCs w:val="18"/>
              </w:rPr>
              <w:t>Ставка налога</w:t>
            </w:r>
          </w:p>
        </w:tc>
        <w:tc>
          <w:tcPr>
            <w:tcW w:w="992" w:type="dxa"/>
          </w:tcPr>
          <w:p w:rsidR="00C00272" w:rsidRPr="00A30137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bCs/>
                <w:snapToGrid/>
                <w:sz w:val="18"/>
                <w:szCs w:val="18"/>
              </w:rPr>
            </w:pPr>
            <w:r w:rsidRPr="00A30137">
              <w:rPr>
                <w:rFonts w:eastAsia="MS Mincho"/>
                <w:b/>
                <w:bCs/>
                <w:snapToGrid/>
                <w:sz w:val="18"/>
                <w:szCs w:val="18"/>
              </w:rPr>
              <w:t>Сумма</w:t>
            </w:r>
          </w:p>
          <w:p w:rsidR="00C00272" w:rsidRPr="00A30137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bCs/>
                <w:snapToGrid/>
                <w:sz w:val="18"/>
                <w:szCs w:val="18"/>
              </w:rPr>
            </w:pPr>
            <w:r w:rsidRPr="00A30137">
              <w:rPr>
                <w:rFonts w:eastAsia="MS Mincho"/>
                <w:b/>
                <w:bCs/>
                <w:snapToGrid/>
                <w:sz w:val="18"/>
                <w:szCs w:val="18"/>
              </w:rPr>
              <w:t>налога,</w:t>
            </w:r>
          </w:p>
          <w:p w:rsidR="00C00272" w:rsidRPr="00A30137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bCs/>
                <w:snapToGrid/>
                <w:sz w:val="18"/>
                <w:szCs w:val="18"/>
              </w:rPr>
            </w:pPr>
            <w:r w:rsidRPr="00A30137">
              <w:rPr>
                <w:rFonts w:eastAsia="MS Mincho"/>
                <w:b/>
                <w:bCs/>
                <w:snapToGrid/>
                <w:sz w:val="18"/>
                <w:szCs w:val="18"/>
              </w:rPr>
              <w:t>руб.</w:t>
            </w:r>
          </w:p>
        </w:tc>
        <w:tc>
          <w:tcPr>
            <w:tcW w:w="852" w:type="dxa"/>
            <w:shd w:val="clear" w:color="auto" w:fill="auto"/>
            <w:noWrap/>
            <w:vAlign w:val="center"/>
          </w:tcPr>
          <w:p w:rsidR="00C00272" w:rsidRPr="00A30137" w:rsidRDefault="00C00272" w:rsidP="00C71B7F">
            <w:pPr>
              <w:spacing w:line="240" w:lineRule="auto"/>
              <w:ind w:left="-108" w:right="-108" w:firstLine="0"/>
              <w:contextualSpacing/>
              <w:jc w:val="center"/>
              <w:rPr>
                <w:rFonts w:eastAsia="MS Mincho"/>
                <w:bCs/>
                <w:snapToGrid/>
                <w:sz w:val="18"/>
                <w:szCs w:val="18"/>
              </w:rPr>
            </w:pPr>
            <w:r w:rsidRPr="00A30137">
              <w:rPr>
                <w:rFonts w:eastAsia="MS Mincho"/>
                <w:b/>
                <w:bCs/>
                <w:snapToGrid/>
                <w:sz w:val="17"/>
                <w:szCs w:val="17"/>
              </w:rPr>
              <w:t>Стоимость продукции всего с учетом налога, руб.</w:t>
            </w:r>
          </w:p>
        </w:tc>
      </w:tr>
      <w:tr w:rsidR="00C00272" w:rsidRPr="0013003B" w:rsidTr="00062C98">
        <w:trPr>
          <w:trHeight w:val="225"/>
        </w:trPr>
        <w:tc>
          <w:tcPr>
            <w:tcW w:w="438" w:type="dxa"/>
          </w:tcPr>
          <w:p w:rsidR="00C00272" w:rsidRPr="0013003B" w:rsidRDefault="00C00272" w:rsidP="00C71B7F">
            <w:pPr>
              <w:snapToGrid w:val="0"/>
              <w:spacing w:line="240" w:lineRule="auto"/>
              <w:ind w:right="-1" w:firstLine="0"/>
              <w:contextualSpacing/>
              <w:rPr>
                <w:rFonts w:eastAsia="Arial Unicode MS"/>
                <w:b/>
                <w:snapToGrid/>
                <w:sz w:val="20"/>
              </w:rPr>
            </w:pPr>
            <w:r w:rsidRPr="0013003B">
              <w:rPr>
                <w:rFonts w:eastAsia="Arial Unicode MS"/>
                <w:b/>
                <w:snapToGrid/>
                <w:sz w:val="20"/>
              </w:rPr>
              <w:t>1</w:t>
            </w:r>
          </w:p>
        </w:tc>
        <w:tc>
          <w:tcPr>
            <w:tcW w:w="3923" w:type="dxa"/>
            <w:shd w:val="clear" w:color="auto" w:fill="auto"/>
          </w:tcPr>
          <w:p w:rsidR="00C00272" w:rsidRPr="0013003B" w:rsidRDefault="00C00272" w:rsidP="00C71B7F">
            <w:pPr>
              <w:snapToGrid w:val="0"/>
              <w:spacing w:line="240" w:lineRule="auto"/>
              <w:ind w:right="-1" w:firstLine="0"/>
              <w:contextualSpacing/>
              <w:jc w:val="left"/>
              <w:rPr>
                <w:rFonts w:eastAsia="Arial Unicode MS"/>
                <w:b/>
                <w:snapToGrid/>
                <w:sz w:val="20"/>
              </w:rPr>
            </w:pPr>
            <w:r w:rsidRPr="0013003B">
              <w:rPr>
                <w:rFonts w:eastAsia="Arial Unicode MS"/>
                <w:b/>
                <w:snapToGrid/>
                <w:sz w:val="20"/>
              </w:rPr>
              <w:t>Системный блок в составе: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00272" w:rsidRPr="0013003B" w:rsidRDefault="00062C98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snapToGrid/>
                <w:sz w:val="20"/>
              </w:rPr>
            </w:pPr>
            <w:r w:rsidRPr="0013003B">
              <w:rPr>
                <w:rFonts w:eastAsia="MS Mincho"/>
                <w:b/>
                <w:snapToGrid/>
                <w:sz w:val="20"/>
              </w:rPr>
              <w:t>шт.</w:t>
            </w:r>
          </w:p>
        </w:tc>
        <w:tc>
          <w:tcPr>
            <w:tcW w:w="567" w:type="dxa"/>
            <w:shd w:val="clear" w:color="auto" w:fill="auto"/>
            <w:noWrap/>
          </w:tcPr>
          <w:p w:rsidR="00C00272" w:rsidRPr="0013003B" w:rsidRDefault="00062C98" w:rsidP="00C71B7F">
            <w:pPr>
              <w:snapToGrid w:val="0"/>
              <w:spacing w:line="240" w:lineRule="auto"/>
              <w:ind w:right="-1" w:firstLine="0"/>
              <w:contextualSpacing/>
              <w:jc w:val="center"/>
              <w:rPr>
                <w:rFonts w:eastAsia="Arial Unicode MS"/>
                <w:b/>
                <w:snapToGrid/>
                <w:sz w:val="20"/>
              </w:rPr>
            </w:pPr>
            <w:r w:rsidRPr="0013003B">
              <w:rPr>
                <w:rFonts w:eastAsia="Arial Unicode MS"/>
                <w:b/>
                <w:snapToGrid/>
                <w:sz w:val="20"/>
              </w:rPr>
              <w:t>9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00272" w:rsidRPr="0013003B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snapToGrid/>
                <w:sz w:val="20"/>
              </w:rPr>
            </w:pPr>
          </w:p>
        </w:tc>
        <w:tc>
          <w:tcPr>
            <w:tcW w:w="1133" w:type="dxa"/>
            <w:shd w:val="clear" w:color="auto" w:fill="auto"/>
            <w:noWrap/>
            <w:vAlign w:val="center"/>
          </w:tcPr>
          <w:p w:rsidR="00C00272" w:rsidRPr="0013003B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0"/>
              </w:rPr>
            </w:pPr>
          </w:p>
        </w:tc>
        <w:tc>
          <w:tcPr>
            <w:tcW w:w="850" w:type="dxa"/>
            <w:vAlign w:val="center"/>
          </w:tcPr>
          <w:p w:rsidR="00C00272" w:rsidRPr="0013003B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0"/>
              </w:rPr>
            </w:pPr>
          </w:p>
        </w:tc>
        <w:tc>
          <w:tcPr>
            <w:tcW w:w="992" w:type="dxa"/>
            <w:vAlign w:val="center"/>
          </w:tcPr>
          <w:p w:rsidR="00C00272" w:rsidRPr="0013003B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0"/>
              </w:rPr>
            </w:pPr>
          </w:p>
        </w:tc>
        <w:tc>
          <w:tcPr>
            <w:tcW w:w="852" w:type="dxa"/>
            <w:shd w:val="clear" w:color="auto" w:fill="auto"/>
            <w:noWrap/>
            <w:vAlign w:val="center"/>
          </w:tcPr>
          <w:p w:rsidR="00C00272" w:rsidRPr="0013003B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0"/>
              </w:rPr>
            </w:pPr>
          </w:p>
        </w:tc>
      </w:tr>
      <w:tr w:rsidR="00C00272" w:rsidRPr="006F1D04" w:rsidTr="00062C98">
        <w:trPr>
          <w:trHeight w:val="225"/>
        </w:trPr>
        <w:tc>
          <w:tcPr>
            <w:tcW w:w="438" w:type="dxa"/>
          </w:tcPr>
          <w:p w:rsidR="00C00272" w:rsidRPr="006F1D04" w:rsidRDefault="00C00272" w:rsidP="00C71B7F">
            <w:pPr>
              <w:snapToGrid w:val="0"/>
              <w:spacing w:line="240" w:lineRule="auto"/>
              <w:ind w:right="-1" w:firstLine="0"/>
              <w:contextualSpacing/>
              <w:rPr>
                <w:rFonts w:eastAsia="Arial Unicode MS"/>
                <w:snapToGrid/>
                <w:sz w:val="16"/>
                <w:szCs w:val="16"/>
              </w:rPr>
            </w:pPr>
            <w:r w:rsidRPr="006F1D04">
              <w:rPr>
                <w:rFonts w:eastAsia="Arial Unicode MS"/>
                <w:snapToGrid/>
                <w:sz w:val="16"/>
                <w:szCs w:val="16"/>
              </w:rPr>
              <w:t>1.1</w:t>
            </w:r>
          </w:p>
        </w:tc>
        <w:tc>
          <w:tcPr>
            <w:tcW w:w="3923" w:type="dxa"/>
            <w:shd w:val="clear" w:color="auto" w:fill="auto"/>
          </w:tcPr>
          <w:p w:rsidR="00062C98" w:rsidRPr="00DA01C5" w:rsidRDefault="00043F16" w:rsidP="00043F16">
            <w:pPr>
              <w:snapToGrid w:val="0"/>
              <w:spacing w:line="240" w:lineRule="auto"/>
              <w:ind w:right="-1" w:firstLine="0"/>
              <w:contextualSpacing/>
              <w:rPr>
                <w:snapToGrid/>
                <w:sz w:val="16"/>
                <w:szCs w:val="16"/>
              </w:rPr>
            </w:pPr>
            <w:r w:rsidRPr="00DA01C5">
              <w:rPr>
                <w:snapToGrid/>
                <w:sz w:val="16"/>
                <w:szCs w:val="16"/>
              </w:rPr>
              <w:t xml:space="preserve">Жесткий диск 500.0 </w:t>
            </w:r>
            <w:proofErr w:type="spellStart"/>
            <w:r w:rsidRPr="00DA01C5">
              <w:rPr>
                <w:snapToGrid/>
                <w:sz w:val="16"/>
                <w:szCs w:val="16"/>
              </w:rPr>
              <w:t>Gb</w:t>
            </w:r>
            <w:proofErr w:type="spellEnd"/>
          </w:p>
          <w:p w:rsidR="00C00272" w:rsidRPr="000C6C07" w:rsidRDefault="00043F16" w:rsidP="00043F16">
            <w:pPr>
              <w:snapToGrid w:val="0"/>
              <w:spacing w:line="240" w:lineRule="auto"/>
              <w:ind w:right="-1" w:firstLine="0"/>
              <w:contextualSpacing/>
              <w:rPr>
                <w:rFonts w:eastAsia="Arial Unicode MS"/>
                <w:snapToGrid/>
                <w:sz w:val="16"/>
                <w:szCs w:val="16"/>
              </w:rPr>
            </w:pPr>
            <w:r w:rsidRPr="00DA01C5">
              <w:rPr>
                <w:snapToGrid/>
                <w:sz w:val="16"/>
                <w:szCs w:val="16"/>
                <w:lang w:val="en-US"/>
              </w:rPr>
              <w:t>Hitachi</w:t>
            </w:r>
            <w:r w:rsidRPr="000C6C07">
              <w:rPr>
                <w:snapToGrid/>
                <w:sz w:val="16"/>
                <w:szCs w:val="16"/>
              </w:rPr>
              <w:t xml:space="preserve"> </w:t>
            </w:r>
            <w:r w:rsidRPr="00DA01C5">
              <w:rPr>
                <w:snapToGrid/>
                <w:sz w:val="16"/>
                <w:szCs w:val="16"/>
                <w:lang w:val="en-US"/>
              </w:rPr>
              <w:t>HDS</w:t>
            </w:r>
            <w:r w:rsidRPr="000C6C07">
              <w:rPr>
                <w:snapToGrid/>
                <w:sz w:val="16"/>
                <w:szCs w:val="16"/>
              </w:rPr>
              <w:t>721050</w:t>
            </w:r>
            <w:r w:rsidRPr="00DA01C5">
              <w:rPr>
                <w:snapToGrid/>
                <w:sz w:val="16"/>
                <w:szCs w:val="16"/>
                <w:lang w:val="en-US"/>
              </w:rPr>
              <w:t>CLA</w:t>
            </w:r>
            <w:r w:rsidRPr="000C6C07">
              <w:rPr>
                <w:snapToGrid/>
                <w:sz w:val="16"/>
                <w:szCs w:val="16"/>
              </w:rPr>
              <w:t xml:space="preserve">362 </w:t>
            </w:r>
            <w:r w:rsidRPr="00DA01C5">
              <w:rPr>
                <w:snapToGrid/>
                <w:sz w:val="16"/>
                <w:szCs w:val="16"/>
                <w:lang w:val="en-US"/>
              </w:rPr>
              <w:t>SATA</w:t>
            </w:r>
            <w:r w:rsidRPr="000C6C07">
              <w:rPr>
                <w:snapToGrid/>
                <w:sz w:val="16"/>
                <w:szCs w:val="16"/>
              </w:rPr>
              <w:t>-</w:t>
            </w:r>
            <w:r w:rsidRPr="00DA01C5">
              <w:rPr>
                <w:snapToGrid/>
                <w:sz w:val="16"/>
                <w:szCs w:val="16"/>
                <w:lang w:val="en-US"/>
              </w:rPr>
              <w:t>II</w:t>
            </w:r>
            <w:r w:rsidRPr="000C6C07">
              <w:rPr>
                <w:snapToGrid/>
                <w:sz w:val="16"/>
                <w:szCs w:val="16"/>
              </w:rPr>
              <w:t xml:space="preserve"> &lt;7200</w:t>
            </w:r>
            <w:r w:rsidRPr="00DA01C5">
              <w:rPr>
                <w:snapToGrid/>
                <w:sz w:val="16"/>
                <w:szCs w:val="16"/>
                <w:lang w:val="en-US"/>
              </w:rPr>
              <w:t>rpm</w:t>
            </w:r>
            <w:r w:rsidRPr="000C6C07">
              <w:rPr>
                <w:snapToGrid/>
                <w:sz w:val="16"/>
                <w:szCs w:val="16"/>
              </w:rPr>
              <w:t>, 16</w:t>
            </w:r>
            <w:r w:rsidRPr="00DA01C5">
              <w:rPr>
                <w:snapToGrid/>
                <w:sz w:val="16"/>
                <w:szCs w:val="16"/>
                <w:lang w:val="en-US"/>
              </w:rPr>
              <w:t>Mb</w:t>
            </w:r>
            <w:r w:rsidRPr="000C6C07">
              <w:rPr>
                <w:snapToGrid/>
                <w:sz w:val="16"/>
                <w:szCs w:val="16"/>
              </w:rPr>
              <w:t>&gt;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snapToGrid/>
                <w:sz w:val="22"/>
                <w:szCs w:val="22"/>
              </w:rPr>
              <w:t>шт.</w:t>
            </w:r>
          </w:p>
        </w:tc>
        <w:tc>
          <w:tcPr>
            <w:tcW w:w="567" w:type="dxa"/>
            <w:shd w:val="clear" w:color="auto" w:fill="auto"/>
            <w:noWrap/>
          </w:tcPr>
          <w:p w:rsidR="00C00272" w:rsidRPr="006F1D04" w:rsidRDefault="00C00272" w:rsidP="00C71B7F">
            <w:pPr>
              <w:snapToGrid w:val="0"/>
              <w:spacing w:line="240" w:lineRule="auto"/>
              <w:ind w:right="-1" w:firstLine="0"/>
              <w:contextualSpacing/>
              <w:jc w:val="center"/>
              <w:rPr>
                <w:rFonts w:eastAsia="Arial Unicode MS"/>
                <w:snapToGrid/>
                <w:sz w:val="16"/>
                <w:szCs w:val="16"/>
              </w:rPr>
            </w:pPr>
            <w:r w:rsidRPr="006F1D04">
              <w:rPr>
                <w:rFonts w:eastAsia="Arial Unicode MS"/>
                <w:snapToGrid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  <w:noWrap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852" w:type="dxa"/>
            <w:shd w:val="clear" w:color="auto" w:fill="auto"/>
            <w:noWrap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</w:tr>
      <w:tr w:rsidR="00C00272" w:rsidRPr="006F1D04" w:rsidTr="00062C98">
        <w:trPr>
          <w:trHeight w:val="225"/>
        </w:trPr>
        <w:tc>
          <w:tcPr>
            <w:tcW w:w="438" w:type="dxa"/>
          </w:tcPr>
          <w:p w:rsidR="00C00272" w:rsidRPr="006F1D04" w:rsidRDefault="00C00272" w:rsidP="00C71B7F">
            <w:pPr>
              <w:snapToGrid w:val="0"/>
              <w:spacing w:line="240" w:lineRule="auto"/>
              <w:ind w:right="-1" w:firstLine="0"/>
              <w:contextualSpacing/>
              <w:rPr>
                <w:rFonts w:eastAsia="Arial Unicode MS"/>
                <w:snapToGrid/>
                <w:sz w:val="16"/>
                <w:szCs w:val="16"/>
              </w:rPr>
            </w:pPr>
            <w:r w:rsidRPr="006F1D04">
              <w:rPr>
                <w:rFonts w:eastAsia="Arial Unicode MS"/>
                <w:snapToGrid/>
                <w:sz w:val="16"/>
                <w:szCs w:val="16"/>
              </w:rPr>
              <w:t>1.2</w:t>
            </w:r>
          </w:p>
        </w:tc>
        <w:tc>
          <w:tcPr>
            <w:tcW w:w="3923" w:type="dxa"/>
            <w:shd w:val="clear" w:color="auto" w:fill="auto"/>
          </w:tcPr>
          <w:p w:rsidR="00C00272" w:rsidRPr="00DA01C5" w:rsidRDefault="00043F16" w:rsidP="00C71B7F">
            <w:pPr>
              <w:snapToGrid w:val="0"/>
              <w:spacing w:line="240" w:lineRule="auto"/>
              <w:ind w:right="-1" w:firstLine="0"/>
              <w:contextualSpacing/>
              <w:jc w:val="left"/>
              <w:rPr>
                <w:rFonts w:eastAsia="Arial Unicode MS"/>
                <w:snapToGrid/>
                <w:sz w:val="16"/>
                <w:szCs w:val="16"/>
              </w:rPr>
            </w:pPr>
            <w:r w:rsidRPr="00DA01C5">
              <w:rPr>
                <w:snapToGrid/>
                <w:sz w:val="16"/>
                <w:szCs w:val="16"/>
              </w:rPr>
              <w:t>Корпус 3Cott 2302, ATX, USB чёрный 450Вт блок</w:t>
            </w:r>
            <w:r w:rsidR="00062C98" w:rsidRPr="00DA01C5">
              <w:rPr>
                <w:snapToGrid/>
                <w:sz w:val="16"/>
                <w:szCs w:val="16"/>
              </w:rPr>
              <w:t xml:space="preserve"> питания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snapToGrid/>
                <w:sz w:val="22"/>
                <w:szCs w:val="22"/>
              </w:rPr>
              <w:t>шт.</w:t>
            </w:r>
          </w:p>
        </w:tc>
        <w:tc>
          <w:tcPr>
            <w:tcW w:w="567" w:type="dxa"/>
            <w:shd w:val="clear" w:color="auto" w:fill="auto"/>
            <w:noWrap/>
          </w:tcPr>
          <w:p w:rsidR="00C00272" w:rsidRPr="006F1D04" w:rsidRDefault="00C00272" w:rsidP="00C71B7F">
            <w:pPr>
              <w:snapToGrid w:val="0"/>
              <w:spacing w:line="240" w:lineRule="auto"/>
              <w:ind w:right="-1" w:firstLine="0"/>
              <w:contextualSpacing/>
              <w:jc w:val="center"/>
              <w:rPr>
                <w:rFonts w:eastAsia="Arial Unicode MS"/>
                <w:snapToGrid/>
                <w:sz w:val="16"/>
                <w:szCs w:val="16"/>
              </w:rPr>
            </w:pPr>
            <w:r w:rsidRPr="006F1D04">
              <w:rPr>
                <w:rFonts w:eastAsia="Arial Unicode MS"/>
                <w:snapToGrid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  <w:lang w:val="en-US"/>
              </w:rPr>
            </w:pPr>
          </w:p>
        </w:tc>
        <w:tc>
          <w:tcPr>
            <w:tcW w:w="1133" w:type="dxa"/>
            <w:shd w:val="clear" w:color="auto" w:fill="auto"/>
            <w:noWrap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  <w:lang w:val="en-US"/>
              </w:rPr>
            </w:pPr>
          </w:p>
        </w:tc>
        <w:tc>
          <w:tcPr>
            <w:tcW w:w="852" w:type="dxa"/>
            <w:shd w:val="clear" w:color="auto" w:fill="auto"/>
            <w:noWrap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  <w:lang w:val="en-US"/>
              </w:rPr>
            </w:pPr>
          </w:p>
        </w:tc>
      </w:tr>
      <w:tr w:rsidR="00C00272" w:rsidRPr="006F1D04" w:rsidTr="00062C98">
        <w:trPr>
          <w:trHeight w:val="225"/>
        </w:trPr>
        <w:tc>
          <w:tcPr>
            <w:tcW w:w="438" w:type="dxa"/>
          </w:tcPr>
          <w:p w:rsidR="00C00272" w:rsidRPr="006F1D04" w:rsidRDefault="00C00272" w:rsidP="00C71B7F">
            <w:pPr>
              <w:snapToGrid w:val="0"/>
              <w:spacing w:line="240" w:lineRule="auto"/>
              <w:ind w:right="-1" w:firstLine="0"/>
              <w:contextualSpacing/>
              <w:rPr>
                <w:rFonts w:eastAsia="Arial Unicode MS"/>
                <w:snapToGrid/>
                <w:sz w:val="16"/>
                <w:szCs w:val="16"/>
              </w:rPr>
            </w:pPr>
            <w:r w:rsidRPr="006F1D04">
              <w:rPr>
                <w:rFonts w:eastAsia="Arial Unicode MS"/>
                <w:snapToGrid/>
                <w:sz w:val="16"/>
                <w:szCs w:val="16"/>
              </w:rPr>
              <w:t>1.3</w:t>
            </w:r>
          </w:p>
        </w:tc>
        <w:tc>
          <w:tcPr>
            <w:tcW w:w="3923" w:type="dxa"/>
            <w:shd w:val="clear" w:color="auto" w:fill="auto"/>
          </w:tcPr>
          <w:p w:rsidR="00C00272" w:rsidRPr="000C6C07" w:rsidRDefault="00043F16" w:rsidP="00062C98">
            <w:pPr>
              <w:snapToGrid w:val="0"/>
              <w:spacing w:line="240" w:lineRule="auto"/>
              <w:ind w:right="-1" w:firstLine="0"/>
              <w:contextualSpacing/>
              <w:jc w:val="left"/>
              <w:rPr>
                <w:rFonts w:eastAsia="Arial Unicode MS"/>
                <w:snapToGrid/>
                <w:sz w:val="16"/>
                <w:szCs w:val="16"/>
                <w:lang w:val="en-US"/>
              </w:rPr>
            </w:pPr>
            <w:r w:rsidRPr="00DA01C5">
              <w:rPr>
                <w:snapToGrid/>
                <w:sz w:val="16"/>
                <w:szCs w:val="16"/>
              </w:rPr>
              <w:t>Мат</w:t>
            </w:r>
            <w:r w:rsidRPr="000C6C07">
              <w:rPr>
                <w:snapToGrid/>
                <w:sz w:val="16"/>
                <w:szCs w:val="16"/>
                <w:lang w:val="en-US"/>
              </w:rPr>
              <w:t xml:space="preserve">. </w:t>
            </w:r>
            <w:r w:rsidRPr="00DA01C5">
              <w:rPr>
                <w:snapToGrid/>
                <w:sz w:val="16"/>
                <w:szCs w:val="16"/>
              </w:rPr>
              <w:t>плата</w:t>
            </w:r>
            <w:r w:rsidRPr="000C6C07">
              <w:rPr>
                <w:snapToGrid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C6C07">
              <w:rPr>
                <w:snapToGrid/>
                <w:sz w:val="16"/>
                <w:szCs w:val="16"/>
                <w:lang w:val="en-US"/>
              </w:rPr>
              <w:t>Foxconn</w:t>
            </w:r>
            <w:proofErr w:type="spellEnd"/>
            <w:r w:rsidRPr="000C6C07">
              <w:rPr>
                <w:snapToGrid/>
                <w:sz w:val="16"/>
                <w:szCs w:val="16"/>
                <w:lang w:val="en-US"/>
              </w:rPr>
              <w:t xml:space="preserve"> H77M  &lt;S1155, iH77, 4*DDR3, DVI, HDMI, SATA 3, GB </w:t>
            </w:r>
            <w:proofErr w:type="spellStart"/>
            <w:r w:rsidRPr="000C6C07">
              <w:rPr>
                <w:snapToGrid/>
                <w:sz w:val="16"/>
                <w:szCs w:val="16"/>
                <w:lang w:val="en-US"/>
              </w:rPr>
              <w:t>Lan</w:t>
            </w:r>
            <w:proofErr w:type="spellEnd"/>
            <w:r w:rsidRPr="000C6C07">
              <w:rPr>
                <w:snapToGrid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0C6C07">
              <w:rPr>
                <w:snapToGrid/>
                <w:sz w:val="16"/>
                <w:szCs w:val="16"/>
                <w:lang w:val="en-US"/>
              </w:rPr>
              <w:t>mATX</w:t>
            </w:r>
            <w:proofErr w:type="spellEnd"/>
            <w:r w:rsidRPr="000C6C07">
              <w:rPr>
                <w:snapToGrid/>
                <w:sz w:val="16"/>
                <w:szCs w:val="16"/>
                <w:lang w:val="en-US"/>
              </w:rPr>
              <w:t>, Retail&gt;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snapToGrid/>
                <w:sz w:val="22"/>
                <w:szCs w:val="22"/>
              </w:rPr>
              <w:t>шт.</w:t>
            </w:r>
          </w:p>
        </w:tc>
        <w:tc>
          <w:tcPr>
            <w:tcW w:w="567" w:type="dxa"/>
            <w:shd w:val="clear" w:color="auto" w:fill="auto"/>
            <w:noWrap/>
          </w:tcPr>
          <w:p w:rsidR="00C00272" w:rsidRPr="006F1D04" w:rsidRDefault="00C00272" w:rsidP="00C71B7F">
            <w:pPr>
              <w:snapToGrid w:val="0"/>
              <w:spacing w:line="240" w:lineRule="auto"/>
              <w:ind w:right="-1" w:firstLine="0"/>
              <w:contextualSpacing/>
              <w:jc w:val="center"/>
              <w:rPr>
                <w:rFonts w:eastAsia="Arial Unicode MS"/>
                <w:snapToGrid/>
                <w:sz w:val="16"/>
                <w:szCs w:val="16"/>
              </w:rPr>
            </w:pPr>
            <w:r w:rsidRPr="006F1D04">
              <w:rPr>
                <w:rFonts w:eastAsia="Arial Unicode MS"/>
                <w:snapToGrid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  <w:lang w:val="en-US"/>
              </w:rPr>
            </w:pPr>
          </w:p>
        </w:tc>
        <w:tc>
          <w:tcPr>
            <w:tcW w:w="1133" w:type="dxa"/>
            <w:shd w:val="clear" w:color="auto" w:fill="auto"/>
            <w:noWrap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  <w:lang w:val="en-US"/>
              </w:rPr>
            </w:pPr>
          </w:p>
        </w:tc>
        <w:tc>
          <w:tcPr>
            <w:tcW w:w="852" w:type="dxa"/>
            <w:shd w:val="clear" w:color="auto" w:fill="auto"/>
            <w:noWrap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  <w:lang w:val="en-US"/>
              </w:rPr>
            </w:pPr>
          </w:p>
        </w:tc>
      </w:tr>
      <w:tr w:rsidR="00C00272" w:rsidRPr="006F1D04" w:rsidTr="00062C98">
        <w:trPr>
          <w:trHeight w:val="225"/>
        </w:trPr>
        <w:tc>
          <w:tcPr>
            <w:tcW w:w="438" w:type="dxa"/>
          </w:tcPr>
          <w:p w:rsidR="00C00272" w:rsidRPr="006F1D04" w:rsidRDefault="00C00272" w:rsidP="00C71B7F">
            <w:pPr>
              <w:snapToGrid w:val="0"/>
              <w:spacing w:line="240" w:lineRule="auto"/>
              <w:ind w:right="-1" w:firstLine="0"/>
              <w:contextualSpacing/>
              <w:rPr>
                <w:rFonts w:eastAsia="Arial Unicode MS"/>
                <w:snapToGrid/>
                <w:sz w:val="16"/>
                <w:szCs w:val="16"/>
              </w:rPr>
            </w:pPr>
            <w:r w:rsidRPr="006F1D04">
              <w:rPr>
                <w:rFonts w:eastAsia="Arial Unicode MS"/>
                <w:snapToGrid/>
                <w:sz w:val="16"/>
                <w:szCs w:val="16"/>
              </w:rPr>
              <w:t>1.4</w:t>
            </w:r>
          </w:p>
        </w:tc>
        <w:tc>
          <w:tcPr>
            <w:tcW w:w="3923" w:type="dxa"/>
            <w:shd w:val="clear" w:color="auto" w:fill="auto"/>
          </w:tcPr>
          <w:p w:rsidR="00C00272" w:rsidRPr="00DA01C5" w:rsidRDefault="00043F16" w:rsidP="00C71B7F">
            <w:pPr>
              <w:snapToGrid w:val="0"/>
              <w:spacing w:line="240" w:lineRule="auto"/>
              <w:ind w:right="-1" w:firstLine="0"/>
              <w:contextualSpacing/>
              <w:jc w:val="left"/>
              <w:rPr>
                <w:rFonts w:eastAsia="Arial Unicode MS"/>
                <w:snapToGrid/>
                <w:sz w:val="16"/>
                <w:szCs w:val="16"/>
                <w:lang w:val="en-US"/>
              </w:rPr>
            </w:pPr>
            <w:proofErr w:type="spellStart"/>
            <w:r w:rsidRPr="00DA01C5">
              <w:rPr>
                <w:snapToGrid/>
                <w:sz w:val="16"/>
                <w:szCs w:val="16"/>
              </w:rPr>
              <w:t>Оптич</w:t>
            </w:r>
            <w:proofErr w:type="spellEnd"/>
            <w:r w:rsidRPr="00DA01C5">
              <w:rPr>
                <w:snapToGrid/>
                <w:sz w:val="16"/>
                <w:szCs w:val="16"/>
                <w:lang w:val="en-US"/>
              </w:rPr>
              <w:t xml:space="preserve">. </w:t>
            </w:r>
            <w:r w:rsidRPr="00DA01C5">
              <w:rPr>
                <w:snapToGrid/>
                <w:sz w:val="16"/>
                <w:szCs w:val="16"/>
              </w:rPr>
              <w:t>накопитель</w:t>
            </w:r>
            <w:r w:rsidRPr="00DA01C5">
              <w:rPr>
                <w:snapToGrid/>
                <w:sz w:val="16"/>
                <w:szCs w:val="16"/>
                <w:lang w:val="en-US"/>
              </w:rPr>
              <w:t xml:space="preserve"> DVD±RW NEC AD-5280S Black DL &lt;SATA, OEM&gt;B53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snapToGrid/>
                <w:sz w:val="22"/>
                <w:szCs w:val="22"/>
              </w:rPr>
              <w:t>шт.</w:t>
            </w:r>
          </w:p>
        </w:tc>
        <w:tc>
          <w:tcPr>
            <w:tcW w:w="567" w:type="dxa"/>
            <w:shd w:val="clear" w:color="auto" w:fill="auto"/>
            <w:noWrap/>
          </w:tcPr>
          <w:p w:rsidR="00C00272" w:rsidRPr="006F1D04" w:rsidRDefault="00C00272" w:rsidP="00C71B7F">
            <w:pPr>
              <w:snapToGrid w:val="0"/>
              <w:spacing w:line="240" w:lineRule="auto"/>
              <w:ind w:right="-1" w:firstLine="0"/>
              <w:contextualSpacing/>
              <w:jc w:val="center"/>
              <w:rPr>
                <w:rFonts w:eastAsia="Arial Unicode MS"/>
                <w:snapToGrid/>
                <w:sz w:val="16"/>
                <w:szCs w:val="16"/>
              </w:rPr>
            </w:pPr>
            <w:r w:rsidRPr="006F1D04">
              <w:rPr>
                <w:rFonts w:eastAsia="Arial Unicode MS"/>
                <w:snapToGrid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  <w:noWrap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852" w:type="dxa"/>
            <w:shd w:val="clear" w:color="auto" w:fill="auto"/>
            <w:noWrap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</w:tr>
      <w:tr w:rsidR="00C00272" w:rsidRPr="006F1D04" w:rsidTr="00062C98">
        <w:trPr>
          <w:trHeight w:val="225"/>
        </w:trPr>
        <w:tc>
          <w:tcPr>
            <w:tcW w:w="438" w:type="dxa"/>
          </w:tcPr>
          <w:p w:rsidR="00C00272" w:rsidRPr="006F1D04" w:rsidRDefault="00C00272" w:rsidP="00C71B7F">
            <w:pPr>
              <w:snapToGrid w:val="0"/>
              <w:spacing w:line="240" w:lineRule="auto"/>
              <w:ind w:right="-1" w:firstLine="0"/>
              <w:contextualSpacing/>
              <w:rPr>
                <w:rFonts w:eastAsia="Arial Unicode MS"/>
                <w:snapToGrid/>
                <w:sz w:val="16"/>
                <w:szCs w:val="16"/>
              </w:rPr>
            </w:pPr>
            <w:r w:rsidRPr="006F1D04">
              <w:rPr>
                <w:rFonts w:eastAsia="Arial Unicode MS"/>
                <w:snapToGrid/>
                <w:sz w:val="16"/>
                <w:szCs w:val="16"/>
              </w:rPr>
              <w:t>1.5</w:t>
            </w:r>
          </w:p>
        </w:tc>
        <w:tc>
          <w:tcPr>
            <w:tcW w:w="3923" w:type="dxa"/>
            <w:shd w:val="clear" w:color="auto" w:fill="auto"/>
          </w:tcPr>
          <w:p w:rsidR="00C00272" w:rsidRPr="00DA01C5" w:rsidRDefault="00043F16" w:rsidP="00062C98">
            <w:pPr>
              <w:snapToGrid w:val="0"/>
              <w:spacing w:line="240" w:lineRule="auto"/>
              <w:ind w:right="-1" w:firstLine="0"/>
              <w:contextualSpacing/>
              <w:jc w:val="left"/>
              <w:rPr>
                <w:rFonts w:eastAsia="Arial Unicode MS"/>
                <w:snapToGrid/>
                <w:sz w:val="16"/>
                <w:szCs w:val="16"/>
                <w:lang w:val="en-US"/>
              </w:rPr>
            </w:pPr>
            <w:r w:rsidRPr="00DA01C5">
              <w:rPr>
                <w:snapToGrid/>
                <w:sz w:val="16"/>
                <w:szCs w:val="16"/>
              </w:rPr>
              <w:t>Память</w:t>
            </w:r>
            <w:r w:rsidRPr="00DA01C5">
              <w:rPr>
                <w:snapToGrid/>
                <w:sz w:val="16"/>
                <w:szCs w:val="16"/>
                <w:lang w:val="en-US"/>
              </w:rPr>
              <w:t xml:space="preserve"> DDR3 2Gb</w:t>
            </w:r>
            <w:r w:rsidR="00062C98" w:rsidRPr="00DA01C5">
              <w:rPr>
                <w:snapToGrid/>
                <w:sz w:val="16"/>
                <w:szCs w:val="16"/>
                <w:lang w:val="en-US"/>
              </w:rPr>
              <w:t>(pc-10600) 1333MHz Kingston, &lt;Retail&gt; (KVR1333D3S8N9/2G)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snapToGrid/>
                <w:sz w:val="22"/>
                <w:szCs w:val="22"/>
              </w:rPr>
              <w:t>шт.</w:t>
            </w:r>
          </w:p>
        </w:tc>
        <w:tc>
          <w:tcPr>
            <w:tcW w:w="567" w:type="dxa"/>
            <w:shd w:val="clear" w:color="auto" w:fill="auto"/>
            <w:noWrap/>
          </w:tcPr>
          <w:p w:rsidR="00C00272" w:rsidRPr="006F1D04" w:rsidRDefault="00062C98" w:rsidP="00C71B7F">
            <w:pPr>
              <w:snapToGrid w:val="0"/>
              <w:spacing w:line="240" w:lineRule="auto"/>
              <w:ind w:right="-1" w:firstLine="0"/>
              <w:contextualSpacing/>
              <w:jc w:val="center"/>
              <w:rPr>
                <w:rFonts w:eastAsia="Arial Unicode MS"/>
                <w:snapToGrid/>
                <w:sz w:val="16"/>
                <w:szCs w:val="16"/>
              </w:rPr>
            </w:pPr>
            <w:r>
              <w:rPr>
                <w:rFonts w:eastAsia="Arial Unicode MS"/>
                <w:snapToGrid/>
                <w:sz w:val="16"/>
                <w:szCs w:val="16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  <w:noWrap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852" w:type="dxa"/>
            <w:shd w:val="clear" w:color="auto" w:fill="auto"/>
            <w:noWrap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</w:tr>
      <w:tr w:rsidR="00C00272" w:rsidRPr="006F1D04" w:rsidTr="00062C98">
        <w:trPr>
          <w:trHeight w:val="225"/>
        </w:trPr>
        <w:tc>
          <w:tcPr>
            <w:tcW w:w="438" w:type="dxa"/>
          </w:tcPr>
          <w:p w:rsidR="00C00272" w:rsidRPr="006F1D04" w:rsidRDefault="00C00272" w:rsidP="00C71B7F">
            <w:pPr>
              <w:snapToGrid w:val="0"/>
              <w:spacing w:line="240" w:lineRule="auto"/>
              <w:ind w:right="-1" w:firstLine="0"/>
              <w:contextualSpacing/>
              <w:rPr>
                <w:rFonts w:eastAsia="Arial Unicode MS"/>
                <w:snapToGrid/>
                <w:sz w:val="16"/>
                <w:szCs w:val="16"/>
              </w:rPr>
            </w:pPr>
            <w:r w:rsidRPr="006F1D04">
              <w:rPr>
                <w:rFonts w:eastAsia="Arial Unicode MS"/>
                <w:snapToGrid/>
                <w:sz w:val="16"/>
                <w:szCs w:val="16"/>
              </w:rPr>
              <w:t>1.6</w:t>
            </w:r>
          </w:p>
        </w:tc>
        <w:tc>
          <w:tcPr>
            <w:tcW w:w="3923" w:type="dxa"/>
            <w:shd w:val="clear" w:color="auto" w:fill="auto"/>
          </w:tcPr>
          <w:p w:rsidR="00C00272" w:rsidRPr="00DA01C5" w:rsidRDefault="00043F16" w:rsidP="00062C98">
            <w:pPr>
              <w:snapToGrid w:val="0"/>
              <w:spacing w:line="240" w:lineRule="auto"/>
              <w:ind w:right="-1" w:firstLine="0"/>
              <w:contextualSpacing/>
              <w:jc w:val="left"/>
              <w:rPr>
                <w:rFonts w:eastAsia="Arial Unicode MS"/>
                <w:snapToGrid/>
                <w:sz w:val="16"/>
                <w:szCs w:val="16"/>
                <w:lang w:val="en-US"/>
              </w:rPr>
            </w:pPr>
            <w:r w:rsidRPr="00DA01C5">
              <w:rPr>
                <w:snapToGrid/>
                <w:sz w:val="16"/>
                <w:szCs w:val="16"/>
              </w:rPr>
              <w:t>Процессор</w:t>
            </w:r>
            <w:r w:rsidRPr="00DA01C5">
              <w:rPr>
                <w:snapToGrid/>
                <w:sz w:val="16"/>
                <w:szCs w:val="16"/>
                <w:lang w:val="en-US"/>
              </w:rPr>
              <w:t xml:space="preserve"> Intel Core i3-2100 BOX &lt;3.10GHz, 3Mb, LGA1155 (Sandy </w:t>
            </w:r>
            <w:proofErr w:type="spellStart"/>
            <w:r w:rsidRPr="00DA01C5">
              <w:rPr>
                <w:snapToGrid/>
                <w:sz w:val="16"/>
                <w:szCs w:val="16"/>
                <w:lang w:val="en-US"/>
              </w:rPr>
              <w:t>Brige</w:t>
            </w:r>
            <w:proofErr w:type="spellEnd"/>
            <w:r w:rsidRPr="00DA01C5">
              <w:rPr>
                <w:snapToGrid/>
                <w:sz w:val="16"/>
                <w:szCs w:val="16"/>
                <w:lang w:val="en-US"/>
              </w:rPr>
              <w:t xml:space="preserve"> Bridge) with cooler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snapToGrid/>
                <w:sz w:val="22"/>
                <w:szCs w:val="22"/>
              </w:rPr>
              <w:t>шт.</w:t>
            </w:r>
          </w:p>
        </w:tc>
        <w:tc>
          <w:tcPr>
            <w:tcW w:w="567" w:type="dxa"/>
            <w:shd w:val="clear" w:color="auto" w:fill="auto"/>
            <w:noWrap/>
          </w:tcPr>
          <w:p w:rsidR="00C00272" w:rsidRPr="006F1D04" w:rsidRDefault="00062C98" w:rsidP="00C71B7F">
            <w:pPr>
              <w:snapToGrid w:val="0"/>
              <w:spacing w:line="240" w:lineRule="auto"/>
              <w:ind w:right="-1" w:firstLine="0"/>
              <w:contextualSpacing/>
              <w:jc w:val="center"/>
              <w:rPr>
                <w:rFonts w:eastAsia="Arial Unicode MS"/>
                <w:snapToGrid/>
                <w:sz w:val="16"/>
                <w:szCs w:val="16"/>
              </w:rPr>
            </w:pPr>
            <w:r>
              <w:rPr>
                <w:rFonts w:eastAsia="Arial Unicode MS"/>
                <w:snapToGrid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  <w:noWrap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852" w:type="dxa"/>
            <w:shd w:val="clear" w:color="auto" w:fill="auto"/>
            <w:noWrap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</w:tr>
      <w:tr w:rsidR="00C00272" w:rsidRPr="006F1D04" w:rsidTr="00062C98">
        <w:trPr>
          <w:trHeight w:val="225"/>
        </w:trPr>
        <w:tc>
          <w:tcPr>
            <w:tcW w:w="438" w:type="dxa"/>
          </w:tcPr>
          <w:p w:rsidR="00C00272" w:rsidRPr="006F1D04" w:rsidRDefault="00C00272" w:rsidP="00C71B7F">
            <w:pPr>
              <w:snapToGrid w:val="0"/>
              <w:spacing w:line="240" w:lineRule="auto"/>
              <w:ind w:right="-1" w:firstLine="0"/>
              <w:contextualSpacing/>
              <w:rPr>
                <w:rFonts w:eastAsia="Arial Unicode MS"/>
                <w:snapToGrid/>
                <w:sz w:val="16"/>
                <w:szCs w:val="16"/>
              </w:rPr>
            </w:pPr>
            <w:r w:rsidRPr="006F1D04">
              <w:rPr>
                <w:rFonts w:eastAsia="Arial Unicode MS"/>
                <w:snapToGrid/>
                <w:sz w:val="16"/>
                <w:szCs w:val="16"/>
              </w:rPr>
              <w:t>1.7</w:t>
            </w:r>
          </w:p>
        </w:tc>
        <w:tc>
          <w:tcPr>
            <w:tcW w:w="3923" w:type="dxa"/>
            <w:shd w:val="clear" w:color="auto" w:fill="auto"/>
          </w:tcPr>
          <w:p w:rsidR="00C00272" w:rsidRPr="00DA01C5" w:rsidRDefault="00043F16" w:rsidP="00C71B7F">
            <w:pPr>
              <w:snapToGrid w:val="0"/>
              <w:spacing w:line="240" w:lineRule="auto"/>
              <w:ind w:right="-1" w:firstLine="0"/>
              <w:contextualSpacing/>
              <w:rPr>
                <w:rFonts w:eastAsia="Arial Unicode MS"/>
                <w:snapToGrid/>
                <w:sz w:val="16"/>
                <w:szCs w:val="16"/>
              </w:rPr>
            </w:pPr>
            <w:r w:rsidRPr="00DA01C5">
              <w:rPr>
                <w:snapToGrid/>
                <w:sz w:val="16"/>
                <w:szCs w:val="16"/>
              </w:rPr>
              <w:t xml:space="preserve">Видеокарта 1Gb &lt;PCI-E&gt; </w:t>
            </w:r>
            <w:proofErr w:type="spellStart"/>
            <w:r w:rsidRPr="00DA01C5">
              <w:rPr>
                <w:snapToGrid/>
                <w:sz w:val="16"/>
                <w:szCs w:val="16"/>
              </w:rPr>
              <w:t>Zotac</w:t>
            </w:r>
            <w:proofErr w:type="spellEnd"/>
            <w:r w:rsidRPr="00DA01C5">
              <w:rPr>
                <w:snapToGrid/>
                <w:sz w:val="16"/>
                <w:szCs w:val="16"/>
              </w:rPr>
              <w:t xml:space="preserve"> GTS450 </w:t>
            </w:r>
            <w:proofErr w:type="spellStart"/>
            <w:r w:rsidRPr="00DA01C5">
              <w:rPr>
                <w:snapToGrid/>
                <w:sz w:val="16"/>
                <w:szCs w:val="16"/>
              </w:rPr>
              <w:t>Zone</w:t>
            </w:r>
            <w:proofErr w:type="spellEnd"/>
            <w:r w:rsidRPr="00DA01C5">
              <w:rPr>
                <w:snapToGrid/>
                <w:sz w:val="16"/>
                <w:szCs w:val="16"/>
              </w:rPr>
              <w:t xml:space="preserve"> с CUDA &lt;GFGTS450, GDDR3, 128bit, HDCP, DP, </w:t>
            </w:r>
            <w:proofErr w:type="spellStart"/>
            <w:r w:rsidRPr="00DA01C5">
              <w:rPr>
                <w:snapToGrid/>
                <w:sz w:val="16"/>
                <w:szCs w:val="16"/>
              </w:rPr>
              <w:t>Retail</w:t>
            </w:r>
            <w:proofErr w:type="spellEnd"/>
            <w:r w:rsidRPr="00DA01C5">
              <w:rPr>
                <w:snapToGrid/>
                <w:sz w:val="16"/>
                <w:szCs w:val="16"/>
              </w:rPr>
              <w:t>&gt;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snapToGrid/>
                <w:sz w:val="22"/>
                <w:szCs w:val="22"/>
              </w:rPr>
              <w:t>шт.</w:t>
            </w:r>
          </w:p>
        </w:tc>
        <w:tc>
          <w:tcPr>
            <w:tcW w:w="567" w:type="dxa"/>
            <w:shd w:val="clear" w:color="auto" w:fill="auto"/>
            <w:noWrap/>
          </w:tcPr>
          <w:p w:rsidR="00C00272" w:rsidRPr="006F1D04" w:rsidRDefault="00C00272" w:rsidP="00C71B7F">
            <w:pPr>
              <w:snapToGrid w:val="0"/>
              <w:spacing w:line="240" w:lineRule="auto"/>
              <w:ind w:right="-1" w:firstLine="0"/>
              <w:contextualSpacing/>
              <w:jc w:val="center"/>
              <w:rPr>
                <w:rFonts w:eastAsia="Arial Unicode MS"/>
                <w:snapToGrid/>
                <w:sz w:val="16"/>
                <w:szCs w:val="16"/>
              </w:rPr>
            </w:pPr>
            <w:r w:rsidRPr="006F1D04">
              <w:rPr>
                <w:rFonts w:eastAsia="Arial Unicode MS"/>
                <w:snapToGrid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  <w:noWrap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852" w:type="dxa"/>
            <w:shd w:val="clear" w:color="auto" w:fill="auto"/>
            <w:noWrap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</w:tr>
      <w:tr w:rsidR="00C00272" w:rsidRPr="001F53FE" w:rsidTr="00062C98">
        <w:trPr>
          <w:trHeight w:val="225"/>
        </w:trPr>
        <w:tc>
          <w:tcPr>
            <w:tcW w:w="438" w:type="dxa"/>
          </w:tcPr>
          <w:p w:rsidR="00C00272" w:rsidRPr="0013003B" w:rsidRDefault="00043F16" w:rsidP="00C71B7F">
            <w:pPr>
              <w:snapToGrid w:val="0"/>
              <w:spacing w:line="240" w:lineRule="auto"/>
              <w:ind w:right="-1" w:firstLine="0"/>
              <w:contextualSpacing/>
              <w:rPr>
                <w:rFonts w:eastAsia="Arial Unicode MS"/>
                <w:b/>
                <w:snapToGrid/>
                <w:sz w:val="20"/>
              </w:rPr>
            </w:pPr>
            <w:r w:rsidRPr="0013003B">
              <w:rPr>
                <w:rFonts w:eastAsia="Arial Unicode MS"/>
                <w:b/>
                <w:snapToGrid/>
                <w:sz w:val="20"/>
              </w:rPr>
              <w:t>2.</w:t>
            </w:r>
          </w:p>
        </w:tc>
        <w:tc>
          <w:tcPr>
            <w:tcW w:w="3923" w:type="dxa"/>
            <w:shd w:val="clear" w:color="auto" w:fill="auto"/>
          </w:tcPr>
          <w:p w:rsidR="00C00272" w:rsidRPr="0013003B" w:rsidRDefault="00043F16" w:rsidP="00C71B7F">
            <w:pPr>
              <w:snapToGrid w:val="0"/>
              <w:spacing w:line="240" w:lineRule="auto"/>
              <w:ind w:right="-1" w:firstLine="0"/>
              <w:contextualSpacing/>
              <w:jc w:val="left"/>
              <w:rPr>
                <w:rFonts w:eastAsia="Arial Unicode MS"/>
                <w:b/>
                <w:snapToGrid/>
                <w:sz w:val="20"/>
              </w:rPr>
            </w:pPr>
            <w:r w:rsidRPr="0013003B">
              <w:rPr>
                <w:rFonts w:eastAsia="Arial Unicode MS"/>
                <w:b/>
                <w:snapToGrid/>
                <w:sz w:val="20"/>
              </w:rPr>
              <w:t>Системный блок в составе: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00272" w:rsidRPr="0013003B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snapToGrid/>
                <w:sz w:val="20"/>
              </w:rPr>
            </w:pPr>
            <w:r w:rsidRPr="0013003B">
              <w:rPr>
                <w:rFonts w:eastAsia="MS Mincho"/>
                <w:b/>
                <w:snapToGrid/>
                <w:sz w:val="20"/>
              </w:rPr>
              <w:t>шт.</w:t>
            </w:r>
          </w:p>
        </w:tc>
        <w:tc>
          <w:tcPr>
            <w:tcW w:w="567" w:type="dxa"/>
            <w:shd w:val="clear" w:color="auto" w:fill="auto"/>
            <w:noWrap/>
          </w:tcPr>
          <w:p w:rsidR="00C00272" w:rsidRPr="0013003B" w:rsidRDefault="00062C98" w:rsidP="00C71B7F">
            <w:pPr>
              <w:snapToGrid w:val="0"/>
              <w:spacing w:line="240" w:lineRule="auto"/>
              <w:ind w:right="-1" w:firstLine="0"/>
              <w:contextualSpacing/>
              <w:jc w:val="center"/>
              <w:rPr>
                <w:rFonts w:eastAsia="Arial Unicode MS"/>
                <w:b/>
                <w:snapToGrid/>
                <w:sz w:val="20"/>
              </w:rPr>
            </w:pPr>
            <w:r w:rsidRPr="0013003B">
              <w:rPr>
                <w:rFonts w:eastAsia="Arial Unicode MS"/>
                <w:b/>
                <w:snapToGrid/>
                <w:sz w:val="20"/>
              </w:rPr>
              <w:t>5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00272" w:rsidRPr="0013003B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snapToGrid/>
                <w:sz w:val="20"/>
              </w:rPr>
            </w:pPr>
          </w:p>
        </w:tc>
        <w:tc>
          <w:tcPr>
            <w:tcW w:w="1133" w:type="dxa"/>
            <w:shd w:val="clear" w:color="auto" w:fill="auto"/>
            <w:noWrap/>
            <w:vAlign w:val="center"/>
          </w:tcPr>
          <w:p w:rsidR="00C00272" w:rsidRPr="0013003B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0"/>
              </w:rPr>
            </w:pPr>
          </w:p>
        </w:tc>
        <w:tc>
          <w:tcPr>
            <w:tcW w:w="850" w:type="dxa"/>
            <w:vAlign w:val="center"/>
          </w:tcPr>
          <w:p w:rsidR="00C00272" w:rsidRPr="0013003B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0"/>
              </w:rPr>
            </w:pPr>
          </w:p>
        </w:tc>
        <w:tc>
          <w:tcPr>
            <w:tcW w:w="992" w:type="dxa"/>
            <w:vAlign w:val="center"/>
          </w:tcPr>
          <w:p w:rsidR="00C00272" w:rsidRPr="0013003B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0"/>
              </w:rPr>
            </w:pPr>
          </w:p>
        </w:tc>
        <w:tc>
          <w:tcPr>
            <w:tcW w:w="852" w:type="dxa"/>
            <w:shd w:val="clear" w:color="auto" w:fill="auto"/>
            <w:noWrap/>
            <w:vAlign w:val="center"/>
          </w:tcPr>
          <w:p w:rsidR="00C00272" w:rsidRPr="0013003B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0"/>
              </w:rPr>
            </w:pPr>
          </w:p>
        </w:tc>
      </w:tr>
      <w:tr w:rsidR="00C00272" w:rsidRPr="006F1D04" w:rsidTr="00062C98">
        <w:trPr>
          <w:trHeight w:val="225"/>
        </w:trPr>
        <w:tc>
          <w:tcPr>
            <w:tcW w:w="438" w:type="dxa"/>
          </w:tcPr>
          <w:p w:rsidR="00C00272" w:rsidRPr="006F1D04" w:rsidRDefault="00043F16" w:rsidP="00C71B7F">
            <w:pPr>
              <w:snapToGrid w:val="0"/>
              <w:spacing w:line="240" w:lineRule="auto"/>
              <w:ind w:right="-1" w:firstLine="0"/>
              <w:contextualSpacing/>
              <w:rPr>
                <w:rFonts w:eastAsia="Arial Unicode MS"/>
                <w:snapToGrid/>
                <w:sz w:val="16"/>
                <w:szCs w:val="16"/>
              </w:rPr>
            </w:pPr>
            <w:r>
              <w:rPr>
                <w:rFonts w:eastAsia="Arial Unicode MS"/>
                <w:snapToGrid/>
                <w:sz w:val="16"/>
                <w:szCs w:val="16"/>
              </w:rPr>
              <w:t>2.1</w:t>
            </w:r>
          </w:p>
        </w:tc>
        <w:tc>
          <w:tcPr>
            <w:tcW w:w="3923" w:type="dxa"/>
            <w:shd w:val="clear" w:color="auto" w:fill="auto"/>
          </w:tcPr>
          <w:p w:rsidR="00C00272" w:rsidRPr="00DA01C5" w:rsidRDefault="00043F16" w:rsidP="00062C98">
            <w:pPr>
              <w:snapToGrid w:val="0"/>
              <w:spacing w:line="240" w:lineRule="auto"/>
              <w:ind w:right="-1" w:firstLine="0"/>
              <w:contextualSpacing/>
              <w:jc w:val="left"/>
              <w:rPr>
                <w:rFonts w:eastAsia="Arial Unicode MS"/>
                <w:snapToGrid/>
                <w:sz w:val="16"/>
                <w:szCs w:val="16"/>
                <w:lang w:val="en-US"/>
              </w:rPr>
            </w:pPr>
            <w:r w:rsidRPr="00DA01C5">
              <w:rPr>
                <w:snapToGrid/>
                <w:sz w:val="16"/>
                <w:szCs w:val="16"/>
              </w:rPr>
              <w:t>Память</w:t>
            </w:r>
            <w:r w:rsidRPr="00DA01C5">
              <w:rPr>
                <w:snapToGrid/>
                <w:sz w:val="16"/>
                <w:szCs w:val="16"/>
                <w:lang w:val="en-US"/>
              </w:rPr>
              <w:t xml:space="preserve"> DDR3 4Gb (pc-12800) 1600MHz Kingston, CL11 </w:t>
            </w:r>
            <w:r w:rsidR="008E757E" w:rsidRPr="00DA01C5">
              <w:rPr>
                <w:snapToGrid/>
                <w:sz w:val="16"/>
                <w:szCs w:val="16"/>
                <w:lang w:val="en-US"/>
              </w:rPr>
              <w:t>&lt;Retail&gt; (KVR16N11/4)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snapToGrid/>
                <w:sz w:val="22"/>
                <w:szCs w:val="22"/>
              </w:rPr>
              <w:t>шт.</w:t>
            </w:r>
          </w:p>
        </w:tc>
        <w:tc>
          <w:tcPr>
            <w:tcW w:w="567" w:type="dxa"/>
            <w:shd w:val="clear" w:color="auto" w:fill="auto"/>
            <w:noWrap/>
          </w:tcPr>
          <w:p w:rsidR="00C00272" w:rsidRPr="006F1D04" w:rsidRDefault="008E757E" w:rsidP="00C71B7F">
            <w:pPr>
              <w:snapToGrid w:val="0"/>
              <w:spacing w:line="240" w:lineRule="auto"/>
              <w:ind w:right="-1" w:firstLine="0"/>
              <w:contextualSpacing/>
              <w:jc w:val="center"/>
              <w:rPr>
                <w:rFonts w:eastAsia="Arial Unicode MS"/>
                <w:snapToGrid/>
                <w:sz w:val="16"/>
                <w:szCs w:val="16"/>
              </w:rPr>
            </w:pPr>
            <w:r>
              <w:rPr>
                <w:rFonts w:eastAsia="Arial Unicode MS"/>
                <w:snapToGrid/>
                <w:sz w:val="16"/>
                <w:szCs w:val="16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  <w:lang w:val="en-US"/>
              </w:rPr>
            </w:pPr>
          </w:p>
        </w:tc>
        <w:tc>
          <w:tcPr>
            <w:tcW w:w="1133" w:type="dxa"/>
            <w:shd w:val="clear" w:color="auto" w:fill="auto"/>
            <w:noWrap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  <w:lang w:val="en-US"/>
              </w:rPr>
            </w:pPr>
          </w:p>
        </w:tc>
        <w:tc>
          <w:tcPr>
            <w:tcW w:w="852" w:type="dxa"/>
            <w:shd w:val="clear" w:color="auto" w:fill="auto"/>
            <w:noWrap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  <w:lang w:val="en-US"/>
              </w:rPr>
            </w:pPr>
          </w:p>
        </w:tc>
      </w:tr>
      <w:tr w:rsidR="00C00272" w:rsidRPr="006F1D04" w:rsidTr="00062C98">
        <w:trPr>
          <w:trHeight w:val="225"/>
        </w:trPr>
        <w:tc>
          <w:tcPr>
            <w:tcW w:w="438" w:type="dxa"/>
          </w:tcPr>
          <w:p w:rsidR="00C00272" w:rsidRPr="006F1D04" w:rsidRDefault="00C00272" w:rsidP="00C71B7F">
            <w:pPr>
              <w:snapToGrid w:val="0"/>
              <w:spacing w:line="240" w:lineRule="auto"/>
              <w:ind w:right="-1" w:firstLine="0"/>
              <w:contextualSpacing/>
              <w:rPr>
                <w:rFonts w:eastAsia="Arial Unicode MS"/>
                <w:snapToGrid/>
                <w:sz w:val="16"/>
                <w:szCs w:val="16"/>
              </w:rPr>
            </w:pPr>
            <w:r w:rsidRPr="006F1D04">
              <w:rPr>
                <w:rFonts w:eastAsia="Arial Unicode MS"/>
                <w:snapToGrid/>
                <w:sz w:val="16"/>
                <w:szCs w:val="16"/>
              </w:rPr>
              <w:t>2</w:t>
            </w:r>
            <w:r w:rsidR="00043F16">
              <w:rPr>
                <w:rFonts w:eastAsia="Arial Unicode MS"/>
                <w:snapToGrid/>
                <w:sz w:val="16"/>
                <w:szCs w:val="16"/>
              </w:rPr>
              <w:t>.2</w:t>
            </w:r>
          </w:p>
        </w:tc>
        <w:tc>
          <w:tcPr>
            <w:tcW w:w="3923" w:type="dxa"/>
            <w:shd w:val="clear" w:color="auto" w:fill="auto"/>
          </w:tcPr>
          <w:p w:rsidR="00C00272" w:rsidRPr="00DA01C5" w:rsidRDefault="00043F16" w:rsidP="00C71B7F">
            <w:pPr>
              <w:snapToGrid w:val="0"/>
              <w:spacing w:line="240" w:lineRule="auto"/>
              <w:ind w:right="-1" w:firstLine="0"/>
              <w:contextualSpacing/>
              <w:jc w:val="left"/>
              <w:rPr>
                <w:rFonts w:eastAsia="Arial Unicode MS"/>
                <w:snapToGrid/>
                <w:sz w:val="16"/>
                <w:szCs w:val="16"/>
                <w:lang w:val="en-US"/>
              </w:rPr>
            </w:pPr>
            <w:proofErr w:type="spellStart"/>
            <w:r w:rsidRPr="00DA01C5">
              <w:rPr>
                <w:snapToGrid/>
                <w:sz w:val="16"/>
                <w:szCs w:val="16"/>
              </w:rPr>
              <w:t>Оптич</w:t>
            </w:r>
            <w:proofErr w:type="spellEnd"/>
            <w:r w:rsidRPr="00DA01C5">
              <w:rPr>
                <w:snapToGrid/>
                <w:sz w:val="16"/>
                <w:szCs w:val="16"/>
                <w:lang w:val="en-US"/>
              </w:rPr>
              <w:t xml:space="preserve">. </w:t>
            </w:r>
            <w:r w:rsidRPr="00DA01C5">
              <w:rPr>
                <w:snapToGrid/>
                <w:sz w:val="16"/>
                <w:szCs w:val="16"/>
              </w:rPr>
              <w:t>накопитель</w:t>
            </w:r>
            <w:r w:rsidRPr="00DA01C5">
              <w:rPr>
                <w:snapToGrid/>
                <w:sz w:val="16"/>
                <w:szCs w:val="16"/>
                <w:lang w:val="en-US"/>
              </w:rPr>
              <w:t xml:space="preserve"> DVD±RW NEC AD-5280S Black DL &lt;SATA, OEM&gt;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snapToGrid/>
                <w:sz w:val="22"/>
                <w:szCs w:val="22"/>
              </w:rPr>
              <w:t>шт.</w:t>
            </w:r>
          </w:p>
        </w:tc>
        <w:tc>
          <w:tcPr>
            <w:tcW w:w="567" w:type="dxa"/>
            <w:shd w:val="clear" w:color="auto" w:fill="auto"/>
            <w:noWrap/>
          </w:tcPr>
          <w:p w:rsidR="00C00272" w:rsidRPr="006F1D04" w:rsidRDefault="00C00272" w:rsidP="00C71B7F">
            <w:pPr>
              <w:snapToGrid w:val="0"/>
              <w:spacing w:line="240" w:lineRule="auto"/>
              <w:ind w:right="-1" w:firstLine="0"/>
              <w:contextualSpacing/>
              <w:jc w:val="center"/>
              <w:rPr>
                <w:rFonts w:eastAsia="Arial Unicode MS"/>
                <w:snapToGrid/>
                <w:sz w:val="16"/>
                <w:szCs w:val="16"/>
              </w:rPr>
            </w:pPr>
            <w:r w:rsidRPr="006F1D04">
              <w:rPr>
                <w:rFonts w:eastAsia="Arial Unicode MS"/>
                <w:snapToGrid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  <w:noWrap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852" w:type="dxa"/>
            <w:shd w:val="clear" w:color="auto" w:fill="auto"/>
            <w:noWrap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</w:tr>
      <w:tr w:rsidR="00C00272" w:rsidRPr="006F1D04" w:rsidTr="00062C98">
        <w:trPr>
          <w:trHeight w:val="225"/>
        </w:trPr>
        <w:tc>
          <w:tcPr>
            <w:tcW w:w="438" w:type="dxa"/>
          </w:tcPr>
          <w:p w:rsidR="00C00272" w:rsidRPr="006F1D04" w:rsidRDefault="00043F16" w:rsidP="00C71B7F">
            <w:pPr>
              <w:snapToGrid w:val="0"/>
              <w:spacing w:line="240" w:lineRule="auto"/>
              <w:ind w:right="-1" w:firstLine="5"/>
              <w:contextualSpacing/>
              <w:rPr>
                <w:rFonts w:eastAsia="Arial Unicode MS"/>
                <w:snapToGrid/>
                <w:sz w:val="16"/>
                <w:szCs w:val="16"/>
              </w:rPr>
            </w:pPr>
            <w:r>
              <w:rPr>
                <w:rFonts w:eastAsia="Arial Unicode MS"/>
                <w:snapToGrid/>
                <w:sz w:val="16"/>
                <w:szCs w:val="16"/>
              </w:rPr>
              <w:t>2.</w:t>
            </w:r>
            <w:r w:rsidR="00C00272" w:rsidRPr="006F1D04">
              <w:rPr>
                <w:rFonts w:eastAsia="Arial Unicode MS"/>
                <w:snapToGrid/>
                <w:sz w:val="16"/>
                <w:szCs w:val="16"/>
              </w:rPr>
              <w:t>3</w:t>
            </w:r>
          </w:p>
        </w:tc>
        <w:tc>
          <w:tcPr>
            <w:tcW w:w="3923" w:type="dxa"/>
            <w:shd w:val="clear" w:color="auto" w:fill="auto"/>
          </w:tcPr>
          <w:p w:rsidR="00C00272" w:rsidRPr="00DA01C5" w:rsidRDefault="00043F16" w:rsidP="00C71B7F">
            <w:pPr>
              <w:snapToGrid w:val="0"/>
              <w:spacing w:line="240" w:lineRule="auto"/>
              <w:ind w:right="-1" w:firstLine="0"/>
              <w:contextualSpacing/>
              <w:jc w:val="left"/>
              <w:rPr>
                <w:rFonts w:eastAsia="Arial Unicode MS"/>
                <w:snapToGrid/>
                <w:sz w:val="16"/>
                <w:szCs w:val="16"/>
                <w:lang w:val="en-US"/>
              </w:rPr>
            </w:pPr>
            <w:r w:rsidRPr="00DA01C5">
              <w:rPr>
                <w:snapToGrid/>
                <w:sz w:val="16"/>
                <w:szCs w:val="16"/>
              </w:rPr>
              <w:t>Мат</w:t>
            </w:r>
            <w:r w:rsidRPr="00DA01C5">
              <w:rPr>
                <w:snapToGrid/>
                <w:sz w:val="16"/>
                <w:szCs w:val="16"/>
                <w:lang w:val="en-US"/>
              </w:rPr>
              <w:t xml:space="preserve">. </w:t>
            </w:r>
            <w:r w:rsidRPr="00DA01C5">
              <w:rPr>
                <w:snapToGrid/>
                <w:sz w:val="16"/>
                <w:szCs w:val="16"/>
              </w:rPr>
              <w:t>плата</w:t>
            </w:r>
            <w:r w:rsidRPr="00DA01C5">
              <w:rPr>
                <w:snapToGrid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A01C5">
              <w:rPr>
                <w:snapToGrid/>
                <w:sz w:val="16"/>
                <w:szCs w:val="16"/>
                <w:lang w:val="en-US"/>
              </w:rPr>
              <w:t>ASRock</w:t>
            </w:r>
            <w:proofErr w:type="spellEnd"/>
            <w:r w:rsidRPr="00DA01C5">
              <w:rPr>
                <w:snapToGrid/>
                <w:sz w:val="16"/>
                <w:szCs w:val="16"/>
                <w:lang w:val="en-US"/>
              </w:rPr>
              <w:t xml:space="preserve"> B75M-ITX &lt;S1155, iB75, 2*DDR3, DVI, HDMI, SATA, GB </w:t>
            </w:r>
            <w:proofErr w:type="spellStart"/>
            <w:r w:rsidRPr="00DA01C5">
              <w:rPr>
                <w:snapToGrid/>
                <w:sz w:val="16"/>
                <w:szCs w:val="16"/>
                <w:lang w:val="en-US"/>
              </w:rPr>
              <w:t>Lan</w:t>
            </w:r>
            <w:proofErr w:type="spellEnd"/>
            <w:r w:rsidRPr="00DA01C5">
              <w:rPr>
                <w:snapToGrid/>
                <w:sz w:val="16"/>
                <w:szCs w:val="16"/>
                <w:lang w:val="en-US"/>
              </w:rPr>
              <w:t>, mini-ITX, Retail&gt;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snapToGrid/>
                <w:sz w:val="22"/>
                <w:szCs w:val="22"/>
              </w:rPr>
              <w:t>шт.</w:t>
            </w:r>
          </w:p>
        </w:tc>
        <w:tc>
          <w:tcPr>
            <w:tcW w:w="567" w:type="dxa"/>
            <w:shd w:val="clear" w:color="auto" w:fill="auto"/>
            <w:noWrap/>
          </w:tcPr>
          <w:p w:rsidR="00C00272" w:rsidRPr="006F1D04" w:rsidRDefault="00C00272" w:rsidP="00C71B7F">
            <w:pPr>
              <w:snapToGrid w:val="0"/>
              <w:spacing w:line="240" w:lineRule="auto"/>
              <w:ind w:right="-1" w:firstLine="0"/>
              <w:contextualSpacing/>
              <w:jc w:val="center"/>
              <w:rPr>
                <w:rFonts w:eastAsia="Arial Unicode MS"/>
                <w:snapToGrid/>
                <w:sz w:val="16"/>
                <w:szCs w:val="16"/>
              </w:rPr>
            </w:pPr>
            <w:r w:rsidRPr="006F1D04">
              <w:rPr>
                <w:rFonts w:eastAsia="Arial Unicode MS"/>
                <w:snapToGrid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  <w:noWrap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852" w:type="dxa"/>
            <w:shd w:val="clear" w:color="auto" w:fill="auto"/>
            <w:noWrap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</w:tr>
      <w:tr w:rsidR="00C00272" w:rsidRPr="006F1D04" w:rsidTr="00062C98">
        <w:trPr>
          <w:trHeight w:val="225"/>
        </w:trPr>
        <w:tc>
          <w:tcPr>
            <w:tcW w:w="438" w:type="dxa"/>
          </w:tcPr>
          <w:p w:rsidR="00C00272" w:rsidRPr="006F1D04" w:rsidRDefault="00043F16" w:rsidP="00C71B7F">
            <w:pPr>
              <w:snapToGrid w:val="0"/>
              <w:spacing w:line="240" w:lineRule="auto"/>
              <w:ind w:right="-1" w:firstLine="5"/>
              <w:contextualSpacing/>
              <w:rPr>
                <w:rFonts w:eastAsia="Arial Unicode MS"/>
                <w:snapToGrid/>
                <w:sz w:val="16"/>
                <w:szCs w:val="16"/>
              </w:rPr>
            </w:pPr>
            <w:r>
              <w:rPr>
                <w:rFonts w:eastAsia="Arial Unicode MS"/>
                <w:snapToGrid/>
                <w:sz w:val="16"/>
                <w:szCs w:val="16"/>
              </w:rPr>
              <w:t>2.</w:t>
            </w:r>
            <w:r w:rsidR="00C00272" w:rsidRPr="006F1D04">
              <w:rPr>
                <w:rFonts w:eastAsia="Arial Unicode MS"/>
                <w:snapToGrid/>
                <w:sz w:val="16"/>
                <w:szCs w:val="16"/>
              </w:rPr>
              <w:t>4</w:t>
            </w:r>
          </w:p>
        </w:tc>
        <w:tc>
          <w:tcPr>
            <w:tcW w:w="3923" w:type="dxa"/>
            <w:shd w:val="clear" w:color="auto" w:fill="auto"/>
          </w:tcPr>
          <w:p w:rsidR="00C00272" w:rsidRPr="00DA01C5" w:rsidRDefault="00043F16" w:rsidP="00C71B7F">
            <w:pPr>
              <w:snapToGrid w:val="0"/>
              <w:spacing w:line="240" w:lineRule="auto"/>
              <w:ind w:right="-1" w:firstLine="0"/>
              <w:contextualSpacing/>
              <w:jc w:val="left"/>
              <w:rPr>
                <w:rFonts w:eastAsia="Arial Unicode MS"/>
                <w:snapToGrid/>
                <w:sz w:val="16"/>
                <w:szCs w:val="16"/>
              </w:rPr>
            </w:pPr>
            <w:r w:rsidRPr="00DA01C5">
              <w:rPr>
                <w:snapToGrid/>
                <w:sz w:val="16"/>
                <w:szCs w:val="16"/>
              </w:rPr>
              <w:t>Блок питания JNC TFX-300W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snapToGrid/>
                <w:sz w:val="22"/>
                <w:szCs w:val="22"/>
              </w:rPr>
              <w:t>шт.</w:t>
            </w:r>
          </w:p>
        </w:tc>
        <w:tc>
          <w:tcPr>
            <w:tcW w:w="567" w:type="dxa"/>
            <w:shd w:val="clear" w:color="auto" w:fill="auto"/>
            <w:noWrap/>
          </w:tcPr>
          <w:p w:rsidR="00C00272" w:rsidRPr="006F1D04" w:rsidRDefault="00C00272" w:rsidP="00C71B7F">
            <w:pPr>
              <w:snapToGrid w:val="0"/>
              <w:spacing w:line="240" w:lineRule="auto"/>
              <w:ind w:right="-1" w:firstLine="0"/>
              <w:contextualSpacing/>
              <w:jc w:val="center"/>
              <w:rPr>
                <w:rFonts w:eastAsia="Arial Unicode MS"/>
                <w:snapToGrid/>
                <w:sz w:val="16"/>
                <w:szCs w:val="16"/>
              </w:rPr>
            </w:pPr>
            <w:r w:rsidRPr="006F1D04">
              <w:rPr>
                <w:rFonts w:eastAsia="Arial Unicode MS"/>
                <w:snapToGrid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  <w:noWrap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852" w:type="dxa"/>
            <w:shd w:val="clear" w:color="auto" w:fill="auto"/>
            <w:noWrap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</w:tr>
      <w:tr w:rsidR="00C00272" w:rsidRPr="006F1D04" w:rsidTr="0013003B">
        <w:trPr>
          <w:trHeight w:val="348"/>
        </w:trPr>
        <w:tc>
          <w:tcPr>
            <w:tcW w:w="438" w:type="dxa"/>
          </w:tcPr>
          <w:p w:rsidR="00C00272" w:rsidRPr="006F1D04" w:rsidRDefault="00043F16" w:rsidP="00C71B7F">
            <w:pPr>
              <w:snapToGrid w:val="0"/>
              <w:spacing w:line="240" w:lineRule="auto"/>
              <w:ind w:right="-1" w:firstLine="5"/>
              <w:contextualSpacing/>
              <w:rPr>
                <w:rFonts w:eastAsia="Arial Unicode MS"/>
                <w:snapToGrid/>
                <w:sz w:val="16"/>
                <w:szCs w:val="16"/>
              </w:rPr>
            </w:pPr>
            <w:r>
              <w:rPr>
                <w:rFonts w:eastAsia="Arial Unicode MS"/>
                <w:snapToGrid/>
                <w:sz w:val="16"/>
                <w:szCs w:val="16"/>
              </w:rPr>
              <w:t>2.</w:t>
            </w:r>
            <w:r w:rsidR="00C00272" w:rsidRPr="006F1D04">
              <w:rPr>
                <w:rFonts w:eastAsia="Arial Unicode MS"/>
                <w:snapToGrid/>
                <w:sz w:val="16"/>
                <w:szCs w:val="16"/>
              </w:rPr>
              <w:t>5</w:t>
            </w:r>
          </w:p>
        </w:tc>
        <w:tc>
          <w:tcPr>
            <w:tcW w:w="3923" w:type="dxa"/>
            <w:shd w:val="clear" w:color="auto" w:fill="auto"/>
          </w:tcPr>
          <w:p w:rsidR="00C00272" w:rsidRPr="00DA01C5" w:rsidRDefault="00043F16" w:rsidP="00C71B7F">
            <w:pPr>
              <w:snapToGrid w:val="0"/>
              <w:spacing w:line="240" w:lineRule="auto"/>
              <w:ind w:right="-1" w:firstLine="0"/>
              <w:contextualSpacing/>
              <w:jc w:val="left"/>
              <w:rPr>
                <w:rFonts w:eastAsia="Arial Unicode MS"/>
                <w:snapToGrid/>
                <w:sz w:val="16"/>
                <w:szCs w:val="16"/>
              </w:rPr>
            </w:pPr>
            <w:r w:rsidRPr="00DA01C5">
              <w:rPr>
                <w:snapToGrid/>
                <w:sz w:val="16"/>
                <w:szCs w:val="16"/>
              </w:rPr>
              <w:t xml:space="preserve">Жесткий диск 500.0 </w:t>
            </w:r>
            <w:proofErr w:type="spellStart"/>
            <w:r w:rsidRPr="00DA01C5">
              <w:rPr>
                <w:snapToGrid/>
                <w:sz w:val="16"/>
                <w:szCs w:val="16"/>
              </w:rPr>
              <w:t>Gb</w:t>
            </w:r>
            <w:proofErr w:type="spellEnd"/>
            <w:r w:rsidRPr="00DA01C5">
              <w:rPr>
                <w:snapToGrid/>
                <w:sz w:val="16"/>
                <w:szCs w:val="16"/>
              </w:rPr>
              <w:t xml:space="preserve"> </w:t>
            </w:r>
            <w:proofErr w:type="spellStart"/>
            <w:r w:rsidRPr="00DA01C5">
              <w:rPr>
                <w:snapToGrid/>
                <w:sz w:val="16"/>
                <w:szCs w:val="16"/>
              </w:rPr>
              <w:t>Hitachi</w:t>
            </w:r>
            <w:proofErr w:type="spellEnd"/>
            <w:r w:rsidRPr="00DA01C5">
              <w:rPr>
                <w:snapToGrid/>
                <w:sz w:val="16"/>
                <w:szCs w:val="16"/>
              </w:rPr>
              <w:t xml:space="preserve"> HDS721050CLA362 SATA-II &lt;7200rpm, 16Mb&gt;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snapToGrid/>
                <w:sz w:val="22"/>
                <w:szCs w:val="22"/>
              </w:rPr>
              <w:t>шт.</w:t>
            </w:r>
          </w:p>
        </w:tc>
        <w:tc>
          <w:tcPr>
            <w:tcW w:w="567" w:type="dxa"/>
            <w:shd w:val="clear" w:color="auto" w:fill="auto"/>
            <w:noWrap/>
          </w:tcPr>
          <w:p w:rsidR="00C00272" w:rsidRPr="006F1D04" w:rsidRDefault="00C00272" w:rsidP="00C71B7F">
            <w:pPr>
              <w:snapToGrid w:val="0"/>
              <w:spacing w:line="240" w:lineRule="auto"/>
              <w:ind w:right="-1" w:firstLine="0"/>
              <w:contextualSpacing/>
              <w:jc w:val="center"/>
              <w:rPr>
                <w:rFonts w:eastAsia="Arial Unicode MS"/>
                <w:snapToGrid/>
                <w:sz w:val="16"/>
                <w:szCs w:val="16"/>
              </w:rPr>
            </w:pPr>
            <w:r w:rsidRPr="006F1D04">
              <w:rPr>
                <w:rFonts w:eastAsia="Arial Unicode MS"/>
                <w:snapToGrid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  <w:noWrap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852" w:type="dxa"/>
            <w:shd w:val="clear" w:color="auto" w:fill="auto"/>
            <w:noWrap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</w:tr>
      <w:tr w:rsidR="00C00272" w:rsidRPr="006F1D04" w:rsidTr="00062C98">
        <w:trPr>
          <w:trHeight w:val="225"/>
        </w:trPr>
        <w:tc>
          <w:tcPr>
            <w:tcW w:w="438" w:type="dxa"/>
          </w:tcPr>
          <w:p w:rsidR="00C00272" w:rsidRPr="006F1D04" w:rsidRDefault="00043F16" w:rsidP="00C71B7F">
            <w:pPr>
              <w:snapToGrid w:val="0"/>
              <w:spacing w:line="240" w:lineRule="auto"/>
              <w:ind w:right="-1" w:firstLine="5"/>
              <w:contextualSpacing/>
              <w:rPr>
                <w:rFonts w:eastAsia="Arial Unicode MS"/>
                <w:snapToGrid/>
                <w:sz w:val="16"/>
                <w:szCs w:val="16"/>
              </w:rPr>
            </w:pPr>
            <w:r>
              <w:rPr>
                <w:rFonts w:eastAsia="Arial Unicode MS"/>
                <w:snapToGrid/>
                <w:sz w:val="16"/>
                <w:szCs w:val="16"/>
              </w:rPr>
              <w:t>2.</w:t>
            </w:r>
            <w:r w:rsidR="00C00272" w:rsidRPr="006F1D04">
              <w:rPr>
                <w:rFonts w:eastAsia="Arial Unicode MS"/>
                <w:snapToGrid/>
                <w:sz w:val="16"/>
                <w:szCs w:val="16"/>
              </w:rPr>
              <w:t>6</w:t>
            </w:r>
          </w:p>
        </w:tc>
        <w:tc>
          <w:tcPr>
            <w:tcW w:w="3923" w:type="dxa"/>
            <w:shd w:val="clear" w:color="auto" w:fill="auto"/>
          </w:tcPr>
          <w:p w:rsidR="00C00272" w:rsidRPr="00DA01C5" w:rsidRDefault="00043F16" w:rsidP="00C71B7F">
            <w:pPr>
              <w:snapToGrid w:val="0"/>
              <w:spacing w:line="240" w:lineRule="auto"/>
              <w:ind w:right="-1" w:firstLine="0"/>
              <w:contextualSpacing/>
              <w:jc w:val="left"/>
              <w:rPr>
                <w:rFonts w:eastAsia="Arial Unicode MS"/>
                <w:snapToGrid/>
                <w:sz w:val="16"/>
                <w:szCs w:val="16"/>
                <w:lang w:val="en-US"/>
              </w:rPr>
            </w:pPr>
            <w:r w:rsidRPr="00DA01C5">
              <w:rPr>
                <w:snapToGrid/>
                <w:sz w:val="16"/>
                <w:szCs w:val="16"/>
              </w:rPr>
              <w:t>Корпус</w:t>
            </w:r>
            <w:r w:rsidRPr="00DA01C5">
              <w:rPr>
                <w:snapToGrid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A01C5">
              <w:rPr>
                <w:snapToGrid/>
                <w:sz w:val="16"/>
                <w:szCs w:val="16"/>
                <w:lang w:val="en-US"/>
              </w:rPr>
              <w:t>Winsis</w:t>
            </w:r>
            <w:proofErr w:type="spellEnd"/>
            <w:r w:rsidRPr="00DA01C5">
              <w:rPr>
                <w:snapToGrid/>
                <w:sz w:val="16"/>
                <w:szCs w:val="16"/>
                <w:lang w:val="en-US"/>
              </w:rPr>
              <w:t xml:space="preserve"> WT-02,</w:t>
            </w:r>
            <w:r w:rsidR="008E757E" w:rsidRPr="00DA01C5">
              <w:rPr>
                <w:snapToGrid/>
                <w:sz w:val="16"/>
                <w:szCs w:val="16"/>
                <w:lang w:val="en-US"/>
              </w:rPr>
              <w:t>Mini-ITX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snapToGrid/>
                <w:sz w:val="22"/>
                <w:szCs w:val="22"/>
              </w:rPr>
              <w:t>шт.</w:t>
            </w:r>
          </w:p>
        </w:tc>
        <w:tc>
          <w:tcPr>
            <w:tcW w:w="567" w:type="dxa"/>
            <w:shd w:val="clear" w:color="auto" w:fill="auto"/>
            <w:noWrap/>
          </w:tcPr>
          <w:p w:rsidR="00C00272" w:rsidRPr="006F1D04" w:rsidRDefault="00062C98" w:rsidP="00C71B7F">
            <w:pPr>
              <w:snapToGrid w:val="0"/>
              <w:spacing w:line="240" w:lineRule="auto"/>
              <w:ind w:right="-1" w:firstLine="0"/>
              <w:contextualSpacing/>
              <w:jc w:val="center"/>
              <w:rPr>
                <w:rFonts w:eastAsia="Arial Unicode MS"/>
                <w:snapToGrid/>
                <w:sz w:val="16"/>
                <w:szCs w:val="16"/>
              </w:rPr>
            </w:pPr>
            <w:r>
              <w:rPr>
                <w:rFonts w:eastAsia="Arial Unicode MS"/>
                <w:snapToGrid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1133" w:type="dxa"/>
            <w:shd w:val="clear" w:color="auto" w:fill="auto"/>
            <w:noWrap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  <w:tc>
          <w:tcPr>
            <w:tcW w:w="852" w:type="dxa"/>
            <w:shd w:val="clear" w:color="auto" w:fill="auto"/>
            <w:noWrap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</w:p>
        </w:tc>
      </w:tr>
      <w:tr w:rsidR="00C00272" w:rsidRPr="006F1D04" w:rsidTr="00062C98">
        <w:trPr>
          <w:trHeight w:val="225"/>
        </w:trPr>
        <w:tc>
          <w:tcPr>
            <w:tcW w:w="438" w:type="dxa"/>
          </w:tcPr>
          <w:p w:rsidR="00C00272" w:rsidRPr="006F1D04" w:rsidRDefault="00043F16" w:rsidP="00C71B7F">
            <w:pPr>
              <w:snapToGrid w:val="0"/>
              <w:spacing w:line="240" w:lineRule="auto"/>
              <w:ind w:right="-1" w:firstLine="5"/>
              <w:contextualSpacing/>
              <w:rPr>
                <w:rFonts w:eastAsia="Arial Unicode MS"/>
                <w:snapToGrid/>
                <w:sz w:val="16"/>
                <w:szCs w:val="16"/>
              </w:rPr>
            </w:pPr>
            <w:r>
              <w:rPr>
                <w:rFonts w:eastAsia="Arial Unicode MS"/>
                <w:snapToGrid/>
                <w:sz w:val="16"/>
                <w:szCs w:val="16"/>
              </w:rPr>
              <w:t>2.</w:t>
            </w:r>
            <w:r w:rsidR="00C00272" w:rsidRPr="006F1D04">
              <w:rPr>
                <w:rFonts w:eastAsia="Arial Unicode MS"/>
                <w:snapToGrid/>
                <w:sz w:val="16"/>
                <w:szCs w:val="16"/>
              </w:rPr>
              <w:t>7</w:t>
            </w:r>
          </w:p>
        </w:tc>
        <w:tc>
          <w:tcPr>
            <w:tcW w:w="3923" w:type="dxa"/>
            <w:shd w:val="clear" w:color="auto" w:fill="auto"/>
          </w:tcPr>
          <w:p w:rsidR="00C00272" w:rsidRPr="00DA01C5" w:rsidRDefault="00062C98" w:rsidP="008E757E">
            <w:pPr>
              <w:snapToGrid w:val="0"/>
              <w:spacing w:line="240" w:lineRule="auto"/>
              <w:ind w:right="-1" w:firstLine="0"/>
              <w:contextualSpacing/>
              <w:jc w:val="left"/>
              <w:rPr>
                <w:rFonts w:eastAsia="Arial Unicode MS"/>
                <w:snapToGrid/>
                <w:sz w:val="16"/>
                <w:szCs w:val="16"/>
                <w:lang w:val="en-US"/>
              </w:rPr>
            </w:pPr>
            <w:r w:rsidRPr="00DA01C5">
              <w:rPr>
                <w:snapToGrid/>
                <w:sz w:val="16"/>
                <w:szCs w:val="16"/>
              </w:rPr>
              <w:t>Кулер</w:t>
            </w:r>
            <w:r w:rsidRPr="00DA01C5">
              <w:rPr>
                <w:snapToGrid/>
                <w:sz w:val="16"/>
                <w:szCs w:val="16"/>
                <w:lang w:val="en-US"/>
              </w:rPr>
              <w:t xml:space="preserve"> Cooler Master Vortex 211Q/ s.1155, 1156, 775/ TDP 95W/ 1500rpm/ 20dBA/ push-pin/ 3pin/ ret,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snapToGrid/>
                <w:sz w:val="22"/>
                <w:szCs w:val="22"/>
              </w:rPr>
              <w:t>шт.</w:t>
            </w:r>
          </w:p>
        </w:tc>
        <w:tc>
          <w:tcPr>
            <w:tcW w:w="567" w:type="dxa"/>
            <w:shd w:val="clear" w:color="auto" w:fill="auto"/>
            <w:noWrap/>
          </w:tcPr>
          <w:p w:rsidR="00C00272" w:rsidRPr="006F1D04" w:rsidRDefault="00062C98" w:rsidP="00C71B7F">
            <w:pPr>
              <w:snapToGrid w:val="0"/>
              <w:spacing w:line="240" w:lineRule="auto"/>
              <w:ind w:right="-1" w:firstLine="0"/>
              <w:contextualSpacing/>
              <w:jc w:val="center"/>
              <w:rPr>
                <w:rFonts w:eastAsia="Arial Unicode MS"/>
                <w:snapToGrid/>
                <w:sz w:val="16"/>
                <w:szCs w:val="16"/>
              </w:rPr>
            </w:pPr>
            <w:r>
              <w:rPr>
                <w:rFonts w:eastAsia="Arial Unicode MS"/>
                <w:snapToGrid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  <w:lang w:val="en-US"/>
              </w:rPr>
            </w:pPr>
          </w:p>
        </w:tc>
        <w:tc>
          <w:tcPr>
            <w:tcW w:w="1133" w:type="dxa"/>
            <w:shd w:val="clear" w:color="auto" w:fill="auto"/>
            <w:noWrap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  <w:lang w:val="en-US"/>
              </w:rPr>
            </w:pPr>
          </w:p>
        </w:tc>
        <w:tc>
          <w:tcPr>
            <w:tcW w:w="852" w:type="dxa"/>
            <w:shd w:val="clear" w:color="auto" w:fill="auto"/>
            <w:noWrap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  <w:lang w:val="en-US"/>
              </w:rPr>
            </w:pPr>
          </w:p>
        </w:tc>
      </w:tr>
      <w:tr w:rsidR="00C00272" w:rsidRPr="006F1D04" w:rsidTr="001F53FE">
        <w:trPr>
          <w:trHeight w:val="518"/>
        </w:trPr>
        <w:tc>
          <w:tcPr>
            <w:tcW w:w="438" w:type="dxa"/>
            <w:vAlign w:val="center"/>
          </w:tcPr>
          <w:p w:rsidR="00C00272" w:rsidRPr="00062C98" w:rsidRDefault="00062C98" w:rsidP="00C71B7F">
            <w:pPr>
              <w:spacing w:line="240" w:lineRule="auto"/>
              <w:ind w:right="-1" w:firstLine="0"/>
              <w:contextualSpacing/>
              <w:jc w:val="left"/>
              <w:rPr>
                <w:rFonts w:eastAsia="Arial Unicode MS"/>
                <w:snapToGrid/>
                <w:sz w:val="16"/>
                <w:szCs w:val="16"/>
              </w:rPr>
            </w:pPr>
            <w:r>
              <w:rPr>
                <w:rFonts w:eastAsia="Arial Unicode MS"/>
                <w:snapToGrid/>
                <w:sz w:val="16"/>
                <w:szCs w:val="16"/>
              </w:rPr>
              <w:t>2.8</w:t>
            </w:r>
          </w:p>
        </w:tc>
        <w:tc>
          <w:tcPr>
            <w:tcW w:w="3923" w:type="dxa"/>
            <w:shd w:val="clear" w:color="auto" w:fill="auto"/>
          </w:tcPr>
          <w:p w:rsidR="00C00272" w:rsidRPr="00DA01C5" w:rsidRDefault="00062C98" w:rsidP="00C71B7F">
            <w:pPr>
              <w:snapToGrid w:val="0"/>
              <w:spacing w:line="240" w:lineRule="auto"/>
              <w:ind w:right="-1" w:firstLine="0"/>
              <w:contextualSpacing/>
              <w:jc w:val="left"/>
              <w:rPr>
                <w:rFonts w:eastAsia="Arial Unicode MS"/>
                <w:snapToGrid/>
                <w:sz w:val="16"/>
                <w:szCs w:val="16"/>
                <w:lang w:val="en-US"/>
              </w:rPr>
            </w:pPr>
            <w:r w:rsidRPr="00DA01C5">
              <w:rPr>
                <w:snapToGrid/>
                <w:sz w:val="16"/>
                <w:szCs w:val="16"/>
              </w:rPr>
              <w:t>Процессор</w:t>
            </w:r>
            <w:r w:rsidRPr="00DA01C5">
              <w:rPr>
                <w:snapToGrid/>
                <w:sz w:val="16"/>
                <w:szCs w:val="16"/>
                <w:lang w:val="en-US"/>
              </w:rPr>
              <w:t xml:space="preserve"> Intel Core i5-3570 OEM &lt;3.40GHz, 6Mb, LGA1155 (Ivy Bridge)&gt;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snapToGrid/>
                <w:sz w:val="22"/>
                <w:szCs w:val="22"/>
              </w:rPr>
              <w:t>шт.</w:t>
            </w:r>
          </w:p>
        </w:tc>
        <w:tc>
          <w:tcPr>
            <w:tcW w:w="567" w:type="dxa"/>
            <w:shd w:val="clear" w:color="auto" w:fill="auto"/>
            <w:noWrap/>
          </w:tcPr>
          <w:p w:rsidR="00C00272" w:rsidRPr="006F1D04" w:rsidRDefault="00C00272" w:rsidP="00C71B7F">
            <w:pPr>
              <w:snapToGrid w:val="0"/>
              <w:spacing w:line="240" w:lineRule="auto"/>
              <w:ind w:right="-1" w:firstLine="0"/>
              <w:contextualSpacing/>
              <w:jc w:val="center"/>
              <w:rPr>
                <w:rFonts w:eastAsia="Arial Unicode MS"/>
                <w:snapToGrid/>
                <w:sz w:val="16"/>
                <w:szCs w:val="16"/>
              </w:rPr>
            </w:pPr>
            <w:r w:rsidRPr="006F1D04">
              <w:rPr>
                <w:rFonts w:eastAsia="Arial Unicode MS"/>
                <w:snapToGrid/>
                <w:sz w:val="16"/>
                <w:szCs w:val="16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  <w:lang w:val="en-US"/>
              </w:rPr>
            </w:pPr>
          </w:p>
        </w:tc>
        <w:tc>
          <w:tcPr>
            <w:tcW w:w="1133" w:type="dxa"/>
            <w:shd w:val="clear" w:color="auto" w:fill="auto"/>
            <w:noWrap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  <w:lang w:val="en-US"/>
              </w:rPr>
            </w:pPr>
          </w:p>
        </w:tc>
        <w:tc>
          <w:tcPr>
            <w:tcW w:w="852" w:type="dxa"/>
            <w:shd w:val="clear" w:color="auto" w:fill="auto"/>
            <w:noWrap/>
            <w:vAlign w:val="center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2"/>
                <w:szCs w:val="22"/>
                <w:lang w:val="en-US"/>
              </w:rPr>
            </w:pPr>
          </w:p>
        </w:tc>
      </w:tr>
      <w:tr w:rsidR="001F53FE" w:rsidRPr="001F53FE" w:rsidTr="001F53FE">
        <w:trPr>
          <w:trHeight w:val="225"/>
        </w:trPr>
        <w:tc>
          <w:tcPr>
            <w:tcW w:w="438" w:type="dxa"/>
            <w:tcBorders>
              <w:bottom w:val="single" w:sz="4" w:space="0" w:color="auto"/>
            </w:tcBorders>
          </w:tcPr>
          <w:p w:rsidR="001F53FE" w:rsidRPr="0013003B" w:rsidRDefault="001F53FE" w:rsidP="00C71B7F">
            <w:pPr>
              <w:spacing w:line="240" w:lineRule="auto"/>
              <w:ind w:right="-1" w:firstLine="0"/>
              <w:contextualSpacing/>
              <w:rPr>
                <w:rFonts w:eastAsia="MS Mincho"/>
                <w:b/>
                <w:snapToGrid/>
                <w:sz w:val="20"/>
              </w:rPr>
            </w:pPr>
            <w:r w:rsidRPr="0013003B">
              <w:rPr>
                <w:rFonts w:eastAsia="MS Mincho"/>
                <w:b/>
                <w:snapToGrid/>
                <w:sz w:val="20"/>
              </w:rPr>
              <w:t>3.</w:t>
            </w:r>
          </w:p>
        </w:tc>
        <w:tc>
          <w:tcPr>
            <w:tcW w:w="3923" w:type="dxa"/>
            <w:shd w:val="clear" w:color="auto" w:fill="auto"/>
            <w:vAlign w:val="center"/>
          </w:tcPr>
          <w:p w:rsidR="001F53FE" w:rsidRPr="0013003B" w:rsidRDefault="001F53FE" w:rsidP="00905618">
            <w:pPr>
              <w:spacing w:line="240" w:lineRule="auto"/>
              <w:ind w:right="-1" w:firstLine="0"/>
              <w:contextualSpacing/>
              <w:rPr>
                <w:rFonts w:eastAsia="MS Mincho"/>
                <w:b/>
                <w:snapToGrid/>
                <w:sz w:val="16"/>
                <w:szCs w:val="16"/>
                <w:lang w:val="en-US"/>
              </w:rPr>
            </w:pPr>
            <w:r w:rsidRPr="00905618">
              <w:rPr>
                <w:rFonts w:eastAsia="MS Mincho"/>
                <w:b/>
                <w:snapToGrid/>
                <w:sz w:val="20"/>
              </w:rPr>
              <w:t>Ноутбук</w:t>
            </w:r>
            <w:r w:rsidRPr="00905618">
              <w:rPr>
                <w:rFonts w:eastAsia="MS Mincho"/>
                <w:b/>
                <w:snapToGrid/>
                <w:sz w:val="20"/>
                <w:lang w:val="en-US"/>
              </w:rPr>
              <w:t xml:space="preserve"> DELL </w:t>
            </w:r>
            <w:proofErr w:type="spellStart"/>
            <w:r w:rsidRPr="00905618">
              <w:rPr>
                <w:rFonts w:eastAsia="MS Mincho"/>
                <w:b/>
                <w:snapToGrid/>
                <w:sz w:val="20"/>
                <w:lang w:val="en-US"/>
              </w:rPr>
              <w:t>Inspiron</w:t>
            </w:r>
            <w:proofErr w:type="spellEnd"/>
            <w:r w:rsidRPr="00905618">
              <w:rPr>
                <w:rFonts w:eastAsia="MS Mincho"/>
                <w:b/>
                <w:snapToGrid/>
                <w:sz w:val="20"/>
                <w:lang w:val="en-US"/>
              </w:rPr>
              <w:t xml:space="preserve"> N7110</w:t>
            </w:r>
            <w:r w:rsidR="00905618" w:rsidRPr="00905618">
              <w:rPr>
                <w:rFonts w:eastAsia="MS Mincho"/>
                <w:snapToGrid/>
                <w:sz w:val="20"/>
                <w:lang w:val="en-US"/>
              </w:rPr>
              <w:t xml:space="preserve"> </w:t>
            </w:r>
            <w:r w:rsidRPr="001C4E35">
              <w:rPr>
                <w:rFonts w:eastAsia="MS Mincho"/>
                <w:b/>
                <w:snapToGrid/>
                <w:sz w:val="20"/>
                <w:lang w:val="en-US"/>
              </w:rPr>
              <w:t>(7110-3562)</w:t>
            </w:r>
            <w:r w:rsidR="00905618" w:rsidRPr="00905618">
              <w:rPr>
                <w:rFonts w:eastAsia="MS Mincho"/>
                <w:snapToGrid/>
                <w:sz w:val="16"/>
                <w:szCs w:val="16"/>
                <w:lang w:val="en-US"/>
              </w:rPr>
              <w:t xml:space="preserve"> </w:t>
            </w:r>
            <w:r w:rsidRPr="0013003B">
              <w:rPr>
                <w:rFonts w:eastAsia="MS Mincho"/>
                <w:snapToGrid/>
                <w:sz w:val="16"/>
                <w:szCs w:val="16"/>
                <w:lang w:val="en-US"/>
              </w:rPr>
              <w:t>Black B960/4G/320G/DVD-</w:t>
            </w:r>
            <w:proofErr w:type="spellStart"/>
            <w:r w:rsidRPr="0013003B">
              <w:rPr>
                <w:rFonts w:eastAsia="MS Mincho"/>
                <w:snapToGrid/>
                <w:sz w:val="16"/>
                <w:szCs w:val="16"/>
                <w:lang w:val="en-US"/>
              </w:rPr>
              <w:t>SMulti</w:t>
            </w:r>
            <w:proofErr w:type="spellEnd"/>
            <w:r w:rsidRPr="0013003B">
              <w:rPr>
                <w:rFonts w:eastAsia="MS Mincho"/>
                <w:snapToGrid/>
                <w:sz w:val="16"/>
                <w:szCs w:val="16"/>
                <w:lang w:val="en-US"/>
              </w:rPr>
              <w:t>/</w:t>
            </w:r>
            <w:r w:rsidR="0013003B" w:rsidRPr="0013003B">
              <w:rPr>
                <w:rFonts w:eastAsia="MS Mincho"/>
                <w:snapToGrid/>
                <w:sz w:val="16"/>
                <w:szCs w:val="16"/>
                <w:lang w:val="en-US"/>
              </w:rPr>
              <w:t xml:space="preserve"> </w:t>
            </w:r>
            <w:r w:rsidRPr="0013003B">
              <w:rPr>
                <w:rFonts w:eastAsia="MS Mincho"/>
                <w:snapToGrid/>
                <w:sz w:val="16"/>
                <w:szCs w:val="16"/>
                <w:lang w:val="en-US"/>
              </w:rPr>
              <w:t>17,3”HD+ /</w:t>
            </w:r>
            <w:proofErr w:type="spellStart"/>
            <w:r w:rsidRPr="0013003B">
              <w:rPr>
                <w:rFonts w:eastAsia="MS Mincho"/>
                <w:snapToGrid/>
                <w:sz w:val="16"/>
                <w:szCs w:val="16"/>
                <w:lang w:val="en-US"/>
              </w:rPr>
              <w:t>WiFi</w:t>
            </w:r>
            <w:proofErr w:type="spellEnd"/>
            <w:r w:rsidRPr="0013003B">
              <w:rPr>
                <w:rFonts w:eastAsia="MS Mincho"/>
                <w:snapToGrid/>
                <w:sz w:val="16"/>
                <w:szCs w:val="16"/>
                <w:lang w:val="en-US"/>
              </w:rPr>
              <w:t>/BT/cam/DOS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1F53FE" w:rsidRPr="0013003B" w:rsidRDefault="001F53FE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0"/>
                <w:lang w:val="en-US"/>
              </w:rPr>
            </w:pPr>
            <w:r w:rsidRPr="0013003B">
              <w:rPr>
                <w:rFonts w:eastAsia="MS Mincho"/>
                <w:snapToGrid/>
                <w:sz w:val="20"/>
              </w:rPr>
              <w:t>шт.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1F53FE" w:rsidRPr="0013003B" w:rsidRDefault="001F53FE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snapToGrid/>
                <w:sz w:val="20"/>
              </w:rPr>
            </w:pPr>
            <w:r w:rsidRPr="0013003B">
              <w:rPr>
                <w:rFonts w:eastAsia="MS Mincho"/>
                <w:b/>
                <w:snapToGrid/>
                <w:sz w:val="20"/>
              </w:rPr>
              <w:t>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1F53FE" w:rsidRPr="0013003B" w:rsidRDefault="001F53FE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0"/>
                <w:lang w:val="en-US"/>
              </w:rPr>
            </w:pPr>
          </w:p>
        </w:tc>
        <w:tc>
          <w:tcPr>
            <w:tcW w:w="1133" w:type="dxa"/>
            <w:shd w:val="clear" w:color="auto" w:fill="auto"/>
            <w:noWrap/>
            <w:vAlign w:val="center"/>
          </w:tcPr>
          <w:p w:rsidR="001F53FE" w:rsidRPr="0013003B" w:rsidRDefault="001F53FE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0"/>
                <w:lang w:val="en-US"/>
              </w:rPr>
            </w:pPr>
          </w:p>
        </w:tc>
        <w:tc>
          <w:tcPr>
            <w:tcW w:w="850" w:type="dxa"/>
          </w:tcPr>
          <w:p w:rsidR="001F53FE" w:rsidRPr="0013003B" w:rsidRDefault="001F53FE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0"/>
                <w:lang w:val="en-US"/>
              </w:rPr>
            </w:pPr>
          </w:p>
        </w:tc>
        <w:tc>
          <w:tcPr>
            <w:tcW w:w="992" w:type="dxa"/>
          </w:tcPr>
          <w:p w:rsidR="001F53FE" w:rsidRPr="0013003B" w:rsidRDefault="001F53FE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0"/>
                <w:lang w:val="en-US"/>
              </w:rPr>
            </w:pPr>
          </w:p>
        </w:tc>
        <w:tc>
          <w:tcPr>
            <w:tcW w:w="852" w:type="dxa"/>
            <w:shd w:val="clear" w:color="auto" w:fill="auto"/>
            <w:noWrap/>
            <w:vAlign w:val="center"/>
          </w:tcPr>
          <w:p w:rsidR="001F53FE" w:rsidRPr="0013003B" w:rsidRDefault="001F53FE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snapToGrid/>
                <w:sz w:val="20"/>
                <w:lang w:val="en-US"/>
              </w:rPr>
            </w:pPr>
          </w:p>
        </w:tc>
      </w:tr>
      <w:tr w:rsidR="00C00272" w:rsidRPr="006F1D04" w:rsidTr="001F53FE">
        <w:trPr>
          <w:trHeight w:val="225"/>
        </w:trPr>
        <w:tc>
          <w:tcPr>
            <w:tcW w:w="438" w:type="dxa"/>
            <w:tcBorders>
              <w:bottom w:val="single" w:sz="4" w:space="0" w:color="auto"/>
            </w:tcBorders>
          </w:tcPr>
          <w:p w:rsidR="00C00272" w:rsidRPr="001C4E35" w:rsidRDefault="001C4E35" w:rsidP="00C71B7F">
            <w:pPr>
              <w:spacing w:line="240" w:lineRule="auto"/>
              <w:ind w:right="-1" w:firstLine="0"/>
              <w:contextualSpacing/>
              <w:rPr>
                <w:rFonts w:eastAsia="MS Mincho"/>
                <w:b/>
                <w:snapToGrid/>
                <w:sz w:val="20"/>
              </w:rPr>
            </w:pPr>
            <w:r>
              <w:rPr>
                <w:rFonts w:eastAsia="MS Mincho"/>
                <w:b/>
                <w:snapToGrid/>
                <w:sz w:val="20"/>
              </w:rPr>
              <w:t>4.</w:t>
            </w:r>
          </w:p>
        </w:tc>
        <w:tc>
          <w:tcPr>
            <w:tcW w:w="3923" w:type="dxa"/>
            <w:shd w:val="clear" w:color="auto" w:fill="auto"/>
            <w:vAlign w:val="center"/>
          </w:tcPr>
          <w:p w:rsidR="00C00272" w:rsidRPr="001C4E35" w:rsidRDefault="00C00272" w:rsidP="00C71B7F">
            <w:pPr>
              <w:spacing w:line="240" w:lineRule="auto"/>
              <w:ind w:right="-1" w:firstLine="0"/>
              <w:contextualSpacing/>
              <w:rPr>
                <w:rFonts w:eastAsia="MS Mincho"/>
                <w:b/>
                <w:snapToGrid/>
                <w:sz w:val="20"/>
              </w:rPr>
            </w:pPr>
            <w:r w:rsidRPr="001C4E35">
              <w:rPr>
                <w:rFonts w:eastAsia="MS Mincho"/>
                <w:b/>
                <w:snapToGrid/>
                <w:sz w:val="20"/>
              </w:rPr>
              <w:t>Всего к оплате: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00272" w:rsidRPr="001C4E35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snapToGrid/>
                <w:sz w:val="20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C00272" w:rsidRPr="001C4E35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snapToGrid/>
                <w:sz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00272" w:rsidRPr="001C4E35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snapToGrid/>
                <w:sz w:val="20"/>
              </w:rPr>
            </w:pPr>
          </w:p>
        </w:tc>
        <w:tc>
          <w:tcPr>
            <w:tcW w:w="1133" w:type="dxa"/>
            <w:shd w:val="clear" w:color="auto" w:fill="auto"/>
            <w:noWrap/>
            <w:vAlign w:val="center"/>
          </w:tcPr>
          <w:p w:rsidR="00C00272" w:rsidRPr="001C4E35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snapToGrid/>
                <w:sz w:val="20"/>
              </w:rPr>
            </w:pPr>
          </w:p>
        </w:tc>
        <w:tc>
          <w:tcPr>
            <w:tcW w:w="850" w:type="dxa"/>
          </w:tcPr>
          <w:p w:rsidR="00C00272" w:rsidRPr="001C4E35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snapToGrid/>
                <w:sz w:val="20"/>
              </w:rPr>
            </w:pPr>
          </w:p>
        </w:tc>
        <w:tc>
          <w:tcPr>
            <w:tcW w:w="992" w:type="dxa"/>
          </w:tcPr>
          <w:p w:rsidR="00C00272" w:rsidRPr="001C4E35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snapToGrid/>
                <w:sz w:val="20"/>
              </w:rPr>
            </w:pPr>
          </w:p>
        </w:tc>
        <w:tc>
          <w:tcPr>
            <w:tcW w:w="852" w:type="dxa"/>
            <w:shd w:val="clear" w:color="auto" w:fill="auto"/>
            <w:noWrap/>
            <w:vAlign w:val="center"/>
          </w:tcPr>
          <w:p w:rsidR="00C00272" w:rsidRPr="001C4E35" w:rsidRDefault="00C00272" w:rsidP="00C71B7F">
            <w:pPr>
              <w:spacing w:line="240" w:lineRule="auto"/>
              <w:ind w:right="-1" w:firstLine="0"/>
              <w:contextualSpacing/>
              <w:jc w:val="center"/>
              <w:rPr>
                <w:rFonts w:eastAsia="MS Mincho"/>
                <w:b/>
                <w:snapToGrid/>
                <w:sz w:val="20"/>
              </w:rPr>
            </w:pPr>
          </w:p>
        </w:tc>
      </w:tr>
    </w:tbl>
    <w:tbl>
      <w:tblPr>
        <w:tblW w:w="10568" w:type="dxa"/>
        <w:tblInd w:w="-516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10568"/>
      </w:tblGrid>
      <w:tr w:rsidR="001F53FE" w:rsidTr="001F53FE">
        <w:trPr>
          <w:trHeight w:val="100"/>
        </w:trPr>
        <w:tc>
          <w:tcPr>
            <w:tcW w:w="10568" w:type="dxa"/>
          </w:tcPr>
          <w:p w:rsidR="001F53FE" w:rsidRDefault="001F53FE" w:rsidP="00C00272">
            <w:pPr>
              <w:spacing w:line="240" w:lineRule="auto"/>
              <w:ind w:right="-1" w:firstLine="0"/>
              <w:contextualSpacing/>
              <w:rPr>
                <w:rFonts w:eastAsia="MS Mincho"/>
                <w:snapToGrid/>
                <w:sz w:val="16"/>
                <w:szCs w:val="16"/>
              </w:rPr>
            </w:pPr>
          </w:p>
        </w:tc>
      </w:tr>
    </w:tbl>
    <w:p w:rsidR="00C00272" w:rsidRPr="0013003B" w:rsidRDefault="00C00272" w:rsidP="00C00272">
      <w:pPr>
        <w:spacing w:line="240" w:lineRule="auto"/>
        <w:ind w:right="-1" w:firstLine="0"/>
        <w:contextualSpacing/>
        <w:rPr>
          <w:rFonts w:eastAsia="MS Mincho"/>
          <w:snapToGrid/>
          <w:sz w:val="6"/>
          <w:szCs w:val="6"/>
        </w:rPr>
      </w:pPr>
    </w:p>
    <w:tbl>
      <w:tblPr>
        <w:tblpPr w:leftFromText="180" w:rightFromText="180" w:vertAnchor="text" w:tblpX="-124" w:tblpY="-2834"/>
        <w:tblW w:w="11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5"/>
      </w:tblGrid>
      <w:tr w:rsidR="00062C98" w:rsidTr="00062C98">
        <w:trPr>
          <w:trHeight w:val="68"/>
        </w:trPr>
        <w:tc>
          <w:tcPr>
            <w:tcW w:w="11085" w:type="dxa"/>
          </w:tcPr>
          <w:p w:rsidR="00062C98" w:rsidRDefault="00062C98" w:rsidP="00062C98">
            <w:pPr>
              <w:spacing w:line="240" w:lineRule="auto"/>
              <w:ind w:right="-142" w:firstLine="0"/>
              <w:contextualSpacing/>
              <w:rPr>
                <w:rFonts w:eastAsia="MS Mincho"/>
                <w:snapToGrid/>
                <w:spacing w:val="-2"/>
                <w:sz w:val="20"/>
              </w:rPr>
            </w:pPr>
          </w:p>
        </w:tc>
      </w:tr>
    </w:tbl>
    <w:p w:rsidR="00C00272" w:rsidRPr="00A30137" w:rsidRDefault="00C00272" w:rsidP="00C00272">
      <w:pPr>
        <w:shd w:val="clear" w:color="auto" w:fill="FFFFFF"/>
        <w:spacing w:line="240" w:lineRule="auto"/>
        <w:ind w:left="-709" w:right="-142" w:firstLine="0"/>
        <w:contextualSpacing/>
        <w:rPr>
          <w:rFonts w:eastAsia="MS Mincho"/>
          <w:snapToGrid/>
          <w:spacing w:val="-2"/>
          <w:sz w:val="20"/>
        </w:rPr>
      </w:pPr>
      <w:r w:rsidRPr="00A30137">
        <w:rPr>
          <w:rFonts w:eastAsia="MS Mincho"/>
          <w:snapToGrid/>
          <w:spacing w:val="-2"/>
          <w:sz w:val="20"/>
        </w:rPr>
        <w:t xml:space="preserve">1. Общая стоимость настоящего Договора составляет </w:t>
      </w:r>
      <w:r w:rsidRPr="00A30137">
        <w:rPr>
          <w:rFonts w:eastAsia="MS Mincho"/>
          <w:snapToGrid/>
          <w:spacing w:val="-2"/>
          <w:sz w:val="20"/>
          <w:u w:val="single"/>
        </w:rPr>
        <w:t xml:space="preserve">              </w:t>
      </w:r>
      <w:r w:rsidRPr="00A30137">
        <w:rPr>
          <w:rFonts w:eastAsia="MS Mincho"/>
          <w:snapToGrid/>
          <w:spacing w:val="-2"/>
          <w:sz w:val="20"/>
        </w:rPr>
        <w:t xml:space="preserve">руб. </w:t>
      </w:r>
      <w:r w:rsidRPr="00A30137">
        <w:rPr>
          <w:rFonts w:eastAsia="MS Mincho"/>
          <w:snapToGrid/>
          <w:spacing w:val="-2"/>
          <w:sz w:val="20"/>
          <w:u w:val="single"/>
        </w:rPr>
        <w:t xml:space="preserve">      </w:t>
      </w:r>
      <w:r w:rsidRPr="00A30137">
        <w:rPr>
          <w:rFonts w:eastAsia="MS Mincho"/>
          <w:snapToGrid/>
          <w:spacing w:val="-2"/>
          <w:sz w:val="20"/>
        </w:rPr>
        <w:t>коп</w:t>
      </w:r>
      <w:proofErr w:type="gramStart"/>
      <w:r w:rsidRPr="00A30137">
        <w:rPr>
          <w:rFonts w:eastAsia="MS Mincho"/>
          <w:snapToGrid/>
          <w:spacing w:val="-2"/>
          <w:sz w:val="20"/>
        </w:rPr>
        <w:t>.</w:t>
      </w:r>
      <w:proofErr w:type="gramEnd"/>
      <w:r w:rsidRPr="00A30137">
        <w:rPr>
          <w:rFonts w:eastAsia="MS Mincho"/>
          <w:snapToGrid/>
          <w:spacing w:val="-2"/>
          <w:sz w:val="20"/>
        </w:rPr>
        <w:t xml:space="preserve"> (</w:t>
      </w:r>
      <w:r w:rsidRPr="00A30137">
        <w:rPr>
          <w:rFonts w:eastAsia="MS Mincho"/>
          <w:snapToGrid/>
          <w:spacing w:val="-2"/>
          <w:sz w:val="20"/>
          <w:u w:val="single"/>
        </w:rPr>
        <w:t xml:space="preserve">             </w:t>
      </w:r>
      <w:proofErr w:type="gramStart"/>
      <w:r w:rsidRPr="00A30137">
        <w:rPr>
          <w:rFonts w:eastAsia="MS Mincho"/>
          <w:snapToGrid/>
          <w:spacing w:val="-2"/>
          <w:sz w:val="20"/>
        </w:rPr>
        <w:t>р</w:t>
      </w:r>
      <w:proofErr w:type="gramEnd"/>
      <w:r w:rsidRPr="00A30137">
        <w:rPr>
          <w:rFonts w:eastAsia="MS Mincho"/>
          <w:snapToGrid/>
          <w:spacing w:val="-2"/>
          <w:sz w:val="20"/>
        </w:rPr>
        <w:t xml:space="preserve">ублей копеек), в </w:t>
      </w:r>
      <w:proofErr w:type="spellStart"/>
      <w:r w:rsidRPr="00A30137">
        <w:rPr>
          <w:rFonts w:eastAsia="MS Mincho"/>
          <w:snapToGrid/>
          <w:spacing w:val="-2"/>
          <w:sz w:val="20"/>
        </w:rPr>
        <w:t>т.ч</w:t>
      </w:r>
      <w:proofErr w:type="spellEnd"/>
      <w:r w:rsidRPr="00A30137">
        <w:rPr>
          <w:rFonts w:eastAsia="MS Mincho"/>
          <w:snapToGrid/>
          <w:spacing w:val="-2"/>
          <w:sz w:val="20"/>
        </w:rPr>
        <w:t xml:space="preserve">. НДС (18%) </w:t>
      </w:r>
      <w:r w:rsidRPr="00A30137">
        <w:rPr>
          <w:rFonts w:eastAsia="MS Mincho"/>
          <w:snapToGrid/>
          <w:spacing w:val="-2"/>
          <w:sz w:val="20"/>
          <w:u w:val="single"/>
        </w:rPr>
        <w:t xml:space="preserve">                           </w:t>
      </w:r>
      <w:r w:rsidRPr="00A30137">
        <w:rPr>
          <w:rFonts w:eastAsia="MS Mincho"/>
          <w:snapToGrid/>
          <w:spacing w:val="-2"/>
          <w:sz w:val="20"/>
        </w:rPr>
        <w:t>руб.</w:t>
      </w:r>
    </w:p>
    <w:p w:rsidR="00C00272" w:rsidRPr="00A30137" w:rsidRDefault="00C00272" w:rsidP="00C00272">
      <w:pPr>
        <w:shd w:val="clear" w:color="auto" w:fill="FFFFFF"/>
        <w:spacing w:line="240" w:lineRule="auto"/>
        <w:ind w:left="-709" w:right="-142" w:firstLine="0"/>
        <w:contextualSpacing/>
        <w:rPr>
          <w:rFonts w:eastAsia="MS Mincho"/>
          <w:snapToGrid/>
          <w:spacing w:val="-2"/>
          <w:sz w:val="20"/>
        </w:rPr>
      </w:pPr>
      <w:r w:rsidRPr="00A30137">
        <w:rPr>
          <w:rFonts w:eastAsia="MS Mincho"/>
          <w:snapToGrid/>
          <w:spacing w:val="-2"/>
          <w:sz w:val="20"/>
        </w:rPr>
        <w:t xml:space="preserve">2. </w:t>
      </w:r>
      <w:proofErr w:type="gramStart"/>
      <w:r w:rsidRPr="00A30137">
        <w:rPr>
          <w:rFonts w:eastAsia="MS Mincho"/>
          <w:snapToGrid/>
          <w:sz w:val="20"/>
        </w:rPr>
        <w:t>Общая стоимость настоящего Договора включает в себя: стоимость непосредственно Товара, расходы на упаковку, маркировку, документацию</w:t>
      </w:r>
      <w:r w:rsidRPr="00A30137">
        <w:rPr>
          <w:rFonts w:eastAsia="MS Mincho"/>
          <w:snapToGrid/>
          <w:color w:val="000000"/>
          <w:sz w:val="20"/>
          <w:lang w:eastAsia="ar-SA"/>
        </w:rPr>
        <w:t>, транспортные расходы Поставщика по доставке (с погрузкой и разгрузкой) Товара</w:t>
      </w:r>
      <w:r w:rsidRPr="00A30137">
        <w:rPr>
          <w:rFonts w:eastAsia="MS Mincho"/>
          <w:snapToGrid/>
          <w:sz w:val="20"/>
        </w:rPr>
        <w:t xml:space="preserve"> до склада Покупателя по адресу: </w:t>
      </w:r>
      <w:smartTag w:uri="urn:schemas-microsoft-com:office:smarttags" w:element="metricconverter">
        <w:smartTagPr>
          <w:attr w:name="ProductID" w:val="107076, г"/>
        </w:smartTagPr>
        <w:r w:rsidRPr="00A30137">
          <w:rPr>
            <w:rFonts w:eastAsia="MS Mincho"/>
            <w:snapToGrid/>
            <w:sz w:val="20"/>
          </w:rPr>
          <w:t>107076, г</w:t>
        </w:r>
      </w:smartTag>
      <w:r w:rsidRPr="00A30137">
        <w:rPr>
          <w:rFonts w:eastAsia="MS Mincho"/>
          <w:snapToGrid/>
          <w:sz w:val="20"/>
        </w:rPr>
        <w:t xml:space="preserve">. Москва, ул. Богородский вал, д. 3 (далее - Склад), инструктаж персонала Покупателя, оказание консультаций по эксплуатации Товара, </w:t>
      </w:r>
      <w:r w:rsidRPr="00A30137">
        <w:rPr>
          <w:rFonts w:eastAsia="MS Mincho"/>
          <w:snapToGrid/>
          <w:color w:val="000000"/>
          <w:sz w:val="20"/>
          <w:lang w:eastAsia="ar-SA"/>
        </w:rPr>
        <w:t>а также иные расходы Поставщика, связанные с выполнением условий настоящего Договора</w:t>
      </w:r>
      <w:r w:rsidRPr="00A30137">
        <w:rPr>
          <w:rFonts w:eastAsia="MS Mincho"/>
          <w:snapToGrid/>
          <w:sz w:val="20"/>
        </w:rPr>
        <w:t>..</w:t>
      </w:r>
      <w:proofErr w:type="gramEnd"/>
    </w:p>
    <w:p w:rsidR="00C00272" w:rsidRPr="00A30137" w:rsidRDefault="00C00272" w:rsidP="00C00272">
      <w:pPr>
        <w:shd w:val="clear" w:color="auto" w:fill="FFFFFF"/>
        <w:spacing w:line="240" w:lineRule="auto"/>
        <w:ind w:left="-709" w:right="-142" w:firstLine="0"/>
        <w:contextualSpacing/>
        <w:rPr>
          <w:rFonts w:eastAsia="MS Mincho"/>
          <w:snapToGrid/>
          <w:sz w:val="20"/>
        </w:rPr>
      </w:pPr>
      <w:r w:rsidRPr="00A30137">
        <w:rPr>
          <w:rFonts w:eastAsia="MS Mincho"/>
          <w:snapToGrid/>
          <w:spacing w:val="-2"/>
          <w:sz w:val="20"/>
        </w:rPr>
        <w:t xml:space="preserve">3. Условия оплаты: </w:t>
      </w:r>
      <w:r w:rsidRPr="00A30137">
        <w:rPr>
          <w:rFonts w:eastAsia="MS Mincho"/>
          <w:sz w:val="20"/>
        </w:rPr>
        <w:t xml:space="preserve">100% оплата в течение </w:t>
      </w:r>
      <w:r w:rsidR="000C6C07">
        <w:rPr>
          <w:rFonts w:eastAsia="MS Mincho"/>
          <w:sz w:val="20"/>
        </w:rPr>
        <w:t>5</w:t>
      </w:r>
      <w:r w:rsidRPr="00A30137">
        <w:rPr>
          <w:rFonts w:eastAsia="MS Mincho"/>
          <w:sz w:val="20"/>
        </w:rPr>
        <w:t> (</w:t>
      </w:r>
      <w:r w:rsidR="000C6C07">
        <w:rPr>
          <w:rFonts w:eastAsia="MS Mincho"/>
          <w:sz w:val="20"/>
        </w:rPr>
        <w:t>Пя</w:t>
      </w:r>
      <w:r w:rsidRPr="00A30137">
        <w:rPr>
          <w:rFonts w:eastAsia="MS Mincho"/>
          <w:sz w:val="20"/>
        </w:rPr>
        <w:t>ти) банковских дней с момента выставления Поставщиком оригинала счета</w:t>
      </w:r>
      <w:r w:rsidRPr="00A30137">
        <w:rPr>
          <w:rFonts w:eastAsia="MS Mincho"/>
          <w:snapToGrid/>
          <w:sz w:val="20"/>
        </w:rPr>
        <w:t>.</w:t>
      </w:r>
    </w:p>
    <w:tbl>
      <w:tblPr>
        <w:tblpPr w:leftFromText="180" w:rightFromText="180" w:vertAnchor="text" w:horzAnchor="margin" w:tblpY="262"/>
        <w:tblW w:w="0" w:type="auto"/>
        <w:tblLook w:val="0000" w:firstRow="0" w:lastRow="0" w:firstColumn="0" w:lastColumn="0" w:noHBand="0" w:noVBand="0"/>
      </w:tblPr>
      <w:tblGrid>
        <w:gridCol w:w="4818"/>
        <w:gridCol w:w="4753"/>
      </w:tblGrid>
      <w:tr w:rsidR="00C00272" w:rsidRPr="006F1D04" w:rsidTr="00C71B7F">
        <w:trPr>
          <w:trHeight w:val="360"/>
        </w:trPr>
        <w:tc>
          <w:tcPr>
            <w:tcW w:w="4965" w:type="dxa"/>
          </w:tcPr>
          <w:p w:rsidR="00C00272" w:rsidRPr="006F1D04" w:rsidRDefault="00C00272" w:rsidP="00C71B7F">
            <w:pPr>
              <w:spacing w:line="240" w:lineRule="auto"/>
              <w:ind w:left="108" w:right="-1" w:firstLine="0"/>
              <w:contextualSpacing/>
              <w:jc w:val="left"/>
              <w:rPr>
                <w:b/>
                <w:snapToGrid/>
                <w:sz w:val="22"/>
                <w:szCs w:val="22"/>
              </w:rPr>
            </w:pPr>
            <w:r w:rsidRPr="006F1D04">
              <w:rPr>
                <w:b/>
                <w:snapToGrid/>
                <w:sz w:val="22"/>
                <w:szCs w:val="22"/>
              </w:rPr>
              <w:t>ПОСТАВЩИК</w:t>
            </w:r>
          </w:p>
          <w:p w:rsidR="00C00272" w:rsidRPr="006F1D04" w:rsidRDefault="00C00272" w:rsidP="00C71B7F">
            <w:pPr>
              <w:spacing w:line="240" w:lineRule="auto"/>
              <w:ind w:left="108" w:right="-1" w:firstLine="0"/>
              <w:contextualSpacing/>
              <w:jc w:val="left"/>
              <w:rPr>
                <w:b/>
                <w:snapToGrid/>
                <w:sz w:val="22"/>
                <w:szCs w:val="22"/>
              </w:rPr>
            </w:pPr>
          </w:p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rPr>
                <w:rFonts w:eastAsia="MS Mincho"/>
                <w:b/>
                <w:snapToGrid/>
                <w:sz w:val="22"/>
                <w:szCs w:val="22"/>
              </w:rPr>
            </w:pPr>
          </w:p>
        </w:tc>
        <w:tc>
          <w:tcPr>
            <w:tcW w:w="4863" w:type="dxa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rPr>
                <w:rFonts w:eastAsia="MS Mincho"/>
                <w:b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b/>
                <w:snapToGrid/>
                <w:sz w:val="22"/>
                <w:szCs w:val="22"/>
              </w:rPr>
              <w:t xml:space="preserve">ПОКУПАТЕЛЬ </w:t>
            </w:r>
          </w:p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rPr>
                <w:rFonts w:eastAsia="MS Mincho"/>
                <w:b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b/>
                <w:snapToGrid/>
                <w:sz w:val="22"/>
                <w:szCs w:val="22"/>
              </w:rPr>
              <w:t>ФГУП «ИРЕА»</w:t>
            </w:r>
          </w:p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rPr>
                <w:rFonts w:eastAsia="MS Mincho"/>
                <w:b/>
                <w:snapToGrid/>
                <w:sz w:val="22"/>
                <w:szCs w:val="22"/>
              </w:rPr>
            </w:pPr>
          </w:p>
        </w:tc>
      </w:tr>
      <w:tr w:rsidR="00C00272" w:rsidRPr="006F1D04" w:rsidTr="00C71B7F">
        <w:trPr>
          <w:trHeight w:val="360"/>
        </w:trPr>
        <w:tc>
          <w:tcPr>
            <w:tcW w:w="4965" w:type="dxa"/>
          </w:tcPr>
          <w:p w:rsidR="00C00272" w:rsidRPr="006F1D04" w:rsidRDefault="00C00272" w:rsidP="00C71B7F">
            <w:pPr>
              <w:spacing w:line="240" w:lineRule="auto"/>
              <w:ind w:left="108" w:right="-1" w:firstLine="0"/>
              <w:contextualSpacing/>
              <w:jc w:val="left"/>
              <w:rPr>
                <w:b/>
                <w:snapToGrid/>
                <w:sz w:val="22"/>
                <w:szCs w:val="22"/>
              </w:rPr>
            </w:pPr>
          </w:p>
          <w:p w:rsidR="00C00272" w:rsidRPr="006F1D04" w:rsidRDefault="00C00272" w:rsidP="00C71B7F">
            <w:pPr>
              <w:spacing w:line="240" w:lineRule="auto"/>
              <w:ind w:left="108" w:right="-1" w:firstLine="0"/>
              <w:contextualSpacing/>
              <w:jc w:val="left"/>
              <w:rPr>
                <w:b/>
                <w:snapToGrid/>
                <w:sz w:val="22"/>
                <w:szCs w:val="22"/>
              </w:rPr>
            </w:pPr>
            <w:r w:rsidRPr="006F1D04">
              <w:rPr>
                <w:b/>
                <w:snapToGrid/>
                <w:sz w:val="22"/>
                <w:szCs w:val="22"/>
              </w:rPr>
              <w:t xml:space="preserve"> </w:t>
            </w:r>
            <w:r w:rsidRPr="006F1D04">
              <w:rPr>
                <w:b/>
                <w:bCs/>
                <w:snapToGrid/>
                <w:sz w:val="22"/>
                <w:szCs w:val="22"/>
              </w:rPr>
              <w:t>_____________/</w:t>
            </w:r>
            <w:r w:rsidRPr="006F1D04">
              <w:rPr>
                <w:b/>
                <w:bCs/>
                <w:snapToGrid/>
                <w:sz w:val="22"/>
                <w:szCs w:val="22"/>
                <w:u w:val="single"/>
              </w:rPr>
              <w:t xml:space="preserve">                             </w:t>
            </w:r>
            <w:r w:rsidRPr="006F1D04">
              <w:rPr>
                <w:b/>
                <w:bCs/>
                <w:snapToGrid/>
                <w:sz w:val="22"/>
                <w:szCs w:val="22"/>
              </w:rPr>
              <w:t>/</w:t>
            </w:r>
          </w:p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rPr>
                <w:rFonts w:eastAsia="MS Mincho"/>
                <w:b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b/>
                <w:snapToGrid/>
                <w:sz w:val="22"/>
                <w:szCs w:val="22"/>
              </w:rPr>
              <w:t xml:space="preserve">                        </w:t>
            </w:r>
            <w:proofErr w:type="spellStart"/>
            <w:r w:rsidRPr="006F1D04">
              <w:rPr>
                <w:rFonts w:eastAsia="MS Mincho"/>
                <w:b/>
                <w:snapToGrid/>
                <w:sz w:val="22"/>
                <w:szCs w:val="22"/>
              </w:rPr>
              <w:t>м.п</w:t>
            </w:r>
            <w:proofErr w:type="spellEnd"/>
            <w:r w:rsidRPr="006F1D04">
              <w:rPr>
                <w:rFonts w:eastAsia="MS Mincho"/>
                <w:b/>
                <w:snapToGrid/>
                <w:sz w:val="22"/>
                <w:szCs w:val="22"/>
              </w:rPr>
              <w:t>.</w:t>
            </w:r>
          </w:p>
        </w:tc>
        <w:tc>
          <w:tcPr>
            <w:tcW w:w="4863" w:type="dxa"/>
          </w:tcPr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rPr>
                <w:rFonts w:eastAsia="MS Mincho"/>
                <w:b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b/>
                <w:snapToGrid/>
                <w:sz w:val="22"/>
                <w:szCs w:val="22"/>
              </w:rPr>
              <w:t xml:space="preserve">Первый заместитель директора </w:t>
            </w:r>
          </w:p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rPr>
                <w:rFonts w:eastAsia="MS Mincho"/>
                <w:b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b/>
                <w:snapToGrid/>
                <w:sz w:val="22"/>
                <w:szCs w:val="22"/>
              </w:rPr>
              <w:t xml:space="preserve">  _____________________ / А.Н. Глушко/</w:t>
            </w:r>
          </w:p>
          <w:p w:rsidR="00C00272" w:rsidRPr="006F1D04" w:rsidRDefault="00C00272" w:rsidP="00C71B7F">
            <w:pPr>
              <w:spacing w:line="240" w:lineRule="auto"/>
              <w:ind w:right="-1" w:firstLine="0"/>
              <w:contextualSpacing/>
              <w:rPr>
                <w:rFonts w:eastAsia="MS Mincho"/>
                <w:b/>
                <w:snapToGrid/>
                <w:sz w:val="22"/>
                <w:szCs w:val="22"/>
              </w:rPr>
            </w:pPr>
            <w:r w:rsidRPr="006F1D04">
              <w:rPr>
                <w:rFonts w:eastAsia="MS Mincho"/>
                <w:b/>
                <w:snapToGrid/>
                <w:sz w:val="22"/>
                <w:szCs w:val="22"/>
              </w:rPr>
              <w:t xml:space="preserve">                        </w:t>
            </w:r>
            <w:proofErr w:type="spellStart"/>
            <w:r w:rsidRPr="006F1D04">
              <w:rPr>
                <w:rFonts w:eastAsia="MS Mincho"/>
                <w:b/>
                <w:snapToGrid/>
                <w:sz w:val="22"/>
                <w:szCs w:val="22"/>
              </w:rPr>
              <w:t>м.п</w:t>
            </w:r>
            <w:proofErr w:type="spellEnd"/>
            <w:r w:rsidRPr="006F1D04">
              <w:rPr>
                <w:rFonts w:eastAsia="MS Mincho"/>
                <w:b/>
                <w:snapToGrid/>
                <w:sz w:val="22"/>
                <w:szCs w:val="22"/>
              </w:rPr>
              <w:t>.</w:t>
            </w:r>
          </w:p>
        </w:tc>
      </w:tr>
    </w:tbl>
    <w:p w:rsidR="0077584C" w:rsidRPr="001C4E35" w:rsidRDefault="0077584C">
      <w:pPr>
        <w:rPr>
          <w:sz w:val="2"/>
          <w:szCs w:val="2"/>
        </w:rPr>
      </w:pPr>
    </w:p>
    <w:sectPr w:rsidR="0077584C" w:rsidRPr="001C4E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29B0" w:rsidRDefault="002D29B0" w:rsidP="00062C98">
      <w:pPr>
        <w:spacing w:line="240" w:lineRule="auto"/>
      </w:pPr>
      <w:r>
        <w:separator/>
      </w:r>
    </w:p>
  </w:endnote>
  <w:endnote w:type="continuationSeparator" w:id="0">
    <w:p w:rsidR="002D29B0" w:rsidRDefault="002D29B0" w:rsidP="00062C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29B0" w:rsidRDefault="002D29B0" w:rsidP="00062C98">
      <w:pPr>
        <w:spacing w:line="240" w:lineRule="auto"/>
      </w:pPr>
      <w:r>
        <w:separator/>
      </w:r>
    </w:p>
  </w:footnote>
  <w:footnote w:type="continuationSeparator" w:id="0">
    <w:p w:rsidR="002D29B0" w:rsidRDefault="002D29B0" w:rsidP="00062C9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272"/>
    <w:rsid w:val="00043F16"/>
    <w:rsid w:val="00062C98"/>
    <w:rsid w:val="000C6C07"/>
    <w:rsid w:val="0010504D"/>
    <w:rsid w:val="0013003B"/>
    <w:rsid w:val="00146ECD"/>
    <w:rsid w:val="001C4E35"/>
    <w:rsid w:val="001F53FE"/>
    <w:rsid w:val="00242B9D"/>
    <w:rsid w:val="002D29B0"/>
    <w:rsid w:val="00614B91"/>
    <w:rsid w:val="0077584C"/>
    <w:rsid w:val="008E757E"/>
    <w:rsid w:val="00905618"/>
    <w:rsid w:val="00AE3F5B"/>
    <w:rsid w:val="00B564DF"/>
    <w:rsid w:val="00C00272"/>
    <w:rsid w:val="00DA01C5"/>
    <w:rsid w:val="00DC0A5D"/>
    <w:rsid w:val="00E4340B"/>
    <w:rsid w:val="00E90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27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62C98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62C98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062C98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62C98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27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62C98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62C98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062C98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62C98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2130</Words>
  <Characters>12145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2012-11-14T11:28:00Z</dcterms:created>
  <dcterms:modified xsi:type="dcterms:W3CDTF">2012-11-15T08:05:00Z</dcterms:modified>
</cp:coreProperties>
</file>