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EA111F" w:rsidRDefault="002D55D1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</w:t>
      </w:r>
    </w:p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EA111F" w:rsidRDefault="002D55D1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</w:t>
      </w:r>
    </w:p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EA111F" w:rsidRDefault="002D55D1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№___________________________________________________________</w:t>
      </w:r>
    </w:p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EA111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EA111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EA111F">
        <w:rPr>
          <w:rFonts w:asciiTheme="majorHAnsi" w:hAnsiTheme="majorHAnsi"/>
          <w:b/>
          <w:sz w:val="22"/>
          <w:szCs w:val="22"/>
        </w:rPr>
        <w:t>запроса цен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</w:rPr>
        <w:t xml:space="preserve">Контактное лицо: </w:t>
      </w:r>
      <w:r w:rsidR="009475AE">
        <w:rPr>
          <w:rFonts w:asciiTheme="majorHAnsi" w:hAnsiTheme="majorHAnsi"/>
          <w:sz w:val="22"/>
          <w:szCs w:val="22"/>
          <w:lang w:val="ru-RU"/>
        </w:rPr>
        <w:t>Блинов Алексей Сергеевич</w:t>
      </w:r>
      <w:r w:rsidRPr="00EA111F">
        <w:rPr>
          <w:rFonts w:asciiTheme="majorHAnsi" w:hAnsiTheme="majorHAnsi"/>
          <w:sz w:val="22"/>
          <w:szCs w:val="22"/>
        </w:rPr>
        <w:t>, тел./факс 8 (3919) 7</w:t>
      </w:r>
      <w:r w:rsidR="009475AE">
        <w:rPr>
          <w:rFonts w:asciiTheme="majorHAnsi" w:hAnsiTheme="majorHAnsi"/>
          <w:sz w:val="22"/>
          <w:szCs w:val="22"/>
          <w:lang w:val="ru-RU"/>
        </w:rPr>
        <w:t>5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92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07</w:t>
      </w:r>
      <w:r w:rsidRPr="00EA111F">
        <w:rPr>
          <w:rFonts w:asciiTheme="majorHAnsi" w:hAnsiTheme="majorHAnsi"/>
          <w:sz w:val="22"/>
          <w:szCs w:val="22"/>
        </w:rPr>
        <w:t xml:space="preserve">, 8 (3919) 73-15-49, </w:t>
      </w:r>
      <w:proofErr w:type="spellStart"/>
      <w:r w:rsidRPr="00EA111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Pr="00EA111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EA111F" w:rsidRDefault="00D61E35" w:rsidP="00D61E35">
      <w:pPr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EA111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EA111F">
        <w:rPr>
          <w:rFonts w:asciiTheme="majorHAnsi" w:hAnsiTheme="majorHAnsi"/>
          <w:sz w:val="22"/>
          <w:szCs w:val="22"/>
        </w:rPr>
        <w:t xml:space="preserve">: </w:t>
      </w:r>
      <w:r w:rsidR="00427EBB" w:rsidRPr="00EA111F">
        <w:rPr>
          <w:rFonts w:asciiTheme="majorHAnsi" w:hAnsiTheme="majorHAnsi"/>
          <w:sz w:val="22"/>
          <w:szCs w:val="22"/>
        </w:rPr>
        <w:t xml:space="preserve">право </w:t>
      </w:r>
      <w:r w:rsidR="00F15720" w:rsidRPr="00EA111F">
        <w:rPr>
          <w:rFonts w:asciiTheme="majorHAnsi" w:hAnsiTheme="majorHAnsi"/>
          <w:bCs/>
          <w:sz w:val="22"/>
          <w:szCs w:val="22"/>
        </w:rPr>
        <w:t>заключения договора на поставку электросварочного оборудования</w:t>
      </w:r>
    </w:p>
    <w:p w:rsidR="0037246B" w:rsidRPr="00EA111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EA111F">
        <w:rPr>
          <w:rFonts w:asciiTheme="majorHAnsi" w:hAnsiTheme="majorHAnsi"/>
          <w:sz w:val="22"/>
          <w:szCs w:val="22"/>
        </w:rPr>
        <w:t xml:space="preserve">: указан в </w:t>
      </w:r>
      <w:r w:rsidRPr="00EA111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EA111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EA111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EA111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EA111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EA111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EA111F">
        <w:rPr>
          <w:rFonts w:asciiTheme="majorHAnsi" w:hAnsiTheme="majorHAnsi"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F5CC3" w:rsidRPr="00EA111F">
        <w:rPr>
          <w:rFonts w:asciiTheme="majorHAnsi" w:hAnsiTheme="majorHAnsi"/>
          <w:sz w:val="22"/>
          <w:szCs w:val="22"/>
        </w:rPr>
        <w:t>В течение 30 календарных дней  с момента заключения договора с правом досрочной поставки.</w:t>
      </w:r>
      <w:r w:rsidR="00427EBB" w:rsidRPr="00EA111F">
        <w:rPr>
          <w:rFonts w:asciiTheme="majorHAnsi" w:hAnsiTheme="majorHAnsi"/>
          <w:sz w:val="22"/>
          <w:szCs w:val="22"/>
          <w:lang w:val="ru-RU"/>
        </w:rPr>
        <w:t xml:space="preserve">    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9475AE">
        <w:rPr>
          <w:rFonts w:asciiTheme="majorHAnsi" w:hAnsiTheme="majorHAnsi"/>
          <w:b/>
          <w:sz w:val="22"/>
          <w:szCs w:val="22"/>
          <w:lang w:val="ru-RU"/>
        </w:rPr>
        <w:t xml:space="preserve">6. </w:t>
      </w:r>
      <w:r w:rsidR="0037246B" w:rsidRPr="009475AE">
        <w:rPr>
          <w:rFonts w:asciiTheme="majorHAnsi" w:hAnsiTheme="majorHAnsi"/>
          <w:b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EA111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33661C" w:rsidRPr="00EA111F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расположенного по адресу: ЗАТО Железногорск, Красноярский край, г. Железногорск, ул. Ленина,76. Лица, доставляющие товар должны быть гражданами Российской Федерации.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EA111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EA111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EA111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EA111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EA111F">
        <w:rPr>
          <w:rFonts w:asciiTheme="majorHAnsi" w:hAnsiTheme="majorHAnsi"/>
          <w:sz w:val="22"/>
          <w:szCs w:val="22"/>
        </w:rPr>
        <w:t xml:space="preserve">: 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295 938</w:t>
      </w:r>
      <w:r w:rsidR="0037246B" w:rsidRPr="00EA111F">
        <w:rPr>
          <w:rFonts w:asciiTheme="majorHAnsi" w:hAnsiTheme="majorHAnsi"/>
          <w:b/>
          <w:bCs/>
          <w:i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</w:rPr>
        <w:t>(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двести девяносто пять тысяч девятьсот тридцать восемь</w:t>
      </w:r>
      <w:r w:rsidR="0037246B" w:rsidRPr="00EA111F">
        <w:rPr>
          <w:rFonts w:asciiTheme="majorHAnsi" w:hAnsiTheme="majorHAnsi"/>
          <w:i/>
          <w:sz w:val="22"/>
          <w:szCs w:val="22"/>
        </w:rPr>
        <w:t>) рубл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33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коп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е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й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к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и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EA111F">
        <w:rPr>
          <w:rFonts w:asciiTheme="majorHAnsi" w:hAnsiTheme="majorHAnsi"/>
          <w:i/>
          <w:sz w:val="22"/>
          <w:szCs w:val="22"/>
        </w:rPr>
        <w:t>НДС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EA111F">
        <w:rPr>
          <w:rFonts w:asciiTheme="majorHAnsi" w:hAnsiTheme="majorHAnsi"/>
          <w:i/>
          <w:sz w:val="22"/>
          <w:szCs w:val="22"/>
        </w:rPr>
        <w:t>.</w:t>
      </w:r>
      <w:r w:rsidR="0037246B" w:rsidRPr="00EA111F">
        <w:rPr>
          <w:rFonts w:asciiTheme="majorHAnsi" w:hAnsiTheme="majorHAnsi"/>
          <w:sz w:val="22"/>
          <w:szCs w:val="22"/>
        </w:rPr>
        <w:t xml:space="preserve"> </w:t>
      </w:r>
    </w:p>
    <w:p w:rsidR="0037246B" w:rsidRPr="00EA111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="00241E0D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1150FF" w:rsidRPr="00EA111F">
        <w:rPr>
          <w:rFonts w:asciiTheme="majorHAnsi" w:hAnsiTheme="majorHAnsi"/>
          <w:sz w:val="22"/>
          <w:szCs w:val="22"/>
          <w:lang w:val="ru-RU"/>
        </w:rPr>
        <w:t>стоимость самого товара, НДС, расходы пот транспортировке товара до склада Покупателя, упаковка, стоимость технической документации на русском языке,  уплата таможенных сборов и пошлин. Другие обязательные платежи.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EA111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EA111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EA111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EA111F">
        <w:rPr>
          <w:rFonts w:asciiTheme="majorHAnsi" w:hAnsiTheme="majorHAnsi"/>
          <w:spacing w:val="-6"/>
          <w:sz w:val="22"/>
          <w:szCs w:val="22"/>
        </w:rPr>
        <w:t>/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EA111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30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мая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10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EA111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11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bookmarkStart w:id="0" w:name="_GoBack"/>
      <w:bookmarkEnd w:id="0"/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EA111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EA111F">
        <w:rPr>
          <w:rFonts w:asciiTheme="majorHAnsi" w:hAnsiTheme="majorHAnsi"/>
          <w:sz w:val="22"/>
          <w:szCs w:val="22"/>
        </w:rPr>
        <w:t>договор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EA111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EA111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EA111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EA111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EA111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EA111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EA111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EA111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EA111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EA111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sectPr w:rsidR="00774F9C" w:rsidRPr="00EA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150FF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1E0D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55D1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3661C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475AE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2CB7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5CC3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3506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1F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5720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16</cp:revision>
  <dcterms:created xsi:type="dcterms:W3CDTF">2013-04-15T08:13:00Z</dcterms:created>
  <dcterms:modified xsi:type="dcterms:W3CDTF">2013-05-23T01:45:00Z</dcterms:modified>
</cp:coreProperties>
</file>