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B9E" w:rsidRDefault="00867B9E" w:rsidP="00867B9E">
      <w:pPr>
        <w:jc w:val="center"/>
        <w:outlineLvl w:val="0"/>
        <w:rPr>
          <w:sz w:val="22"/>
          <w:szCs w:val="22"/>
        </w:rPr>
      </w:pPr>
      <w:bookmarkStart w:id="0" w:name="_Toc318827126"/>
    </w:p>
    <w:p w:rsidR="00867B9E" w:rsidRDefault="00867B9E" w:rsidP="00867B9E">
      <w:pPr>
        <w:jc w:val="center"/>
        <w:outlineLvl w:val="0"/>
        <w:rPr>
          <w:sz w:val="22"/>
          <w:szCs w:val="22"/>
        </w:rPr>
      </w:pPr>
      <w:r w:rsidRPr="00867B9E">
        <w:rPr>
          <w:sz w:val="22"/>
          <w:szCs w:val="22"/>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5"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867B9E" w:rsidRDefault="00867B9E" w:rsidP="00867B9E">
      <w:pPr>
        <w:jc w:val="center"/>
        <w:outlineLvl w:val="0"/>
        <w:rPr>
          <w:sz w:val="22"/>
          <w:szCs w:val="22"/>
        </w:rPr>
      </w:pPr>
    </w:p>
    <w:p w:rsidR="00867B9E" w:rsidRDefault="00867B9E" w:rsidP="00867B9E">
      <w:pPr>
        <w:jc w:val="center"/>
        <w:outlineLvl w:val="0"/>
        <w:rPr>
          <w:sz w:val="22"/>
          <w:szCs w:val="22"/>
        </w:rPr>
      </w:pPr>
    </w:p>
    <w:p w:rsidR="00867B9E" w:rsidRPr="00E63620" w:rsidRDefault="00867B9E" w:rsidP="00867B9E">
      <w:pPr>
        <w:pStyle w:val="a9"/>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867B9E" w:rsidRPr="00E63620" w:rsidRDefault="00867B9E" w:rsidP="00867B9E">
      <w:pPr>
        <w:pStyle w:val="a9"/>
        <w:jc w:val="center"/>
        <w:rPr>
          <w:rFonts w:ascii="Times New Roman" w:hAnsi="Times New Roman"/>
          <w:b/>
          <w:sz w:val="28"/>
          <w:szCs w:val="28"/>
        </w:rPr>
      </w:pPr>
      <w:r w:rsidRPr="00E63620">
        <w:rPr>
          <w:rFonts w:ascii="Times New Roman" w:hAnsi="Times New Roman"/>
          <w:b/>
          <w:sz w:val="28"/>
          <w:szCs w:val="28"/>
        </w:rPr>
        <w:t>(ОАО «ВНИПИЭТ»)</w:t>
      </w:r>
    </w:p>
    <w:p w:rsidR="00867B9E" w:rsidRDefault="00867B9E" w:rsidP="00867B9E">
      <w:pPr>
        <w:jc w:val="center"/>
        <w:outlineLvl w:val="0"/>
        <w:rPr>
          <w:sz w:val="22"/>
          <w:szCs w:val="22"/>
        </w:rPr>
      </w:pPr>
    </w:p>
    <w:p w:rsidR="00867B9E" w:rsidRDefault="00867B9E" w:rsidP="00867B9E">
      <w:pPr>
        <w:jc w:val="center"/>
        <w:outlineLvl w:val="0"/>
        <w:rPr>
          <w:sz w:val="22"/>
          <w:szCs w:val="22"/>
        </w:rPr>
      </w:pPr>
    </w:p>
    <w:p w:rsidR="00867B9E" w:rsidRPr="007455B6" w:rsidRDefault="00867B9E" w:rsidP="00867B9E">
      <w:pPr>
        <w:jc w:val="center"/>
        <w:outlineLvl w:val="0"/>
        <w:rPr>
          <w:sz w:val="22"/>
          <w:szCs w:val="22"/>
        </w:rPr>
      </w:pPr>
      <w:r w:rsidRPr="007455B6">
        <w:rPr>
          <w:sz w:val="22"/>
          <w:szCs w:val="22"/>
        </w:rPr>
        <w:t>ИЗВЕЩЕНИЕ О ПРОВЕДЕНИИ ЗАПРОСА ЦЕН</w:t>
      </w:r>
      <w:bookmarkEnd w:id="0"/>
    </w:p>
    <w:p w:rsidR="00867B9E" w:rsidRPr="007455B6" w:rsidRDefault="00867B9E" w:rsidP="00867B9E">
      <w:pPr>
        <w:tabs>
          <w:tab w:val="left" w:pos="1134"/>
        </w:tabs>
        <w:ind w:firstLine="709"/>
        <w:jc w:val="center"/>
        <w:rPr>
          <w:sz w:val="22"/>
          <w:szCs w:val="22"/>
        </w:rPr>
      </w:pPr>
    </w:p>
    <w:p w:rsidR="00867B9E" w:rsidRPr="007455B6" w:rsidRDefault="00867B9E" w:rsidP="00867B9E">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867B9E" w:rsidRPr="007455B6" w:rsidRDefault="00867B9E" w:rsidP="00867B9E">
      <w:pPr>
        <w:tabs>
          <w:tab w:val="left" w:pos="1134"/>
        </w:tabs>
        <w:contextualSpacing/>
        <w:jc w:val="both"/>
        <w:rPr>
          <w:b/>
          <w:spacing w:val="-6"/>
          <w:sz w:val="22"/>
          <w:szCs w:val="22"/>
        </w:rPr>
      </w:pPr>
    </w:p>
    <w:p w:rsidR="00867B9E" w:rsidRPr="007455B6" w:rsidRDefault="00867B9E" w:rsidP="00867B9E">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867B9E" w:rsidRPr="007455B6" w:rsidRDefault="00867B9E" w:rsidP="00867B9E">
      <w:pPr>
        <w:rPr>
          <w:sz w:val="22"/>
          <w:szCs w:val="22"/>
        </w:rPr>
      </w:pPr>
      <w:r w:rsidRPr="007455B6">
        <w:rPr>
          <w:sz w:val="22"/>
          <w:szCs w:val="22"/>
        </w:rPr>
        <w:t>Место нахождения: 188540, г. Сосновый Бор, ул. 50 лет Октября, д.1</w:t>
      </w:r>
    </w:p>
    <w:p w:rsidR="00867B9E" w:rsidRPr="007455B6" w:rsidRDefault="00867B9E" w:rsidP="00867B9E">
      <w:pPr>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867B9E" w:rsidRPr="007455B6" w:rsidRDefault="00867B9E" w:rsidP="00867B9E">
      <w:pPr>
        <w:tabs>
          <w:tab w:val="left" w:pos="1134"/>
        </w:tabs>
        <w:contextualSpacing/>
        <w:rPr>
          <w:color w:val="000000"/>
          <w:sz w:val="22"/>
          <w:szCs w:val="22"/>
        </w:rPr>
      </w:pPr>
      <w:r>
        <w:rPr>
          <w:sz w:val="22"/>
          <w:szCs w:val="22"/>
        </w:rPr>
        <w:t>3.</w:t>
      </w: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867B9E" w:rsidRDefault="00867B9E" w:rsidP="00867B9E">
      <w:pPr>
        <w:tabs>
          <w:tab w:val="left" w:pos="1134"/>
        </w:tabs>
        <w:contextualSpacing/>
        <w:jc w:val="both"/>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6" w:history="1">
        <w:r w:rsidRPr="007455B6">
          <w:rPr>
            <w:rStyle w:val="a4"/>
            <w:sz w:val="22"/>
            <w:szCs w:val="22"/>
            <w:lang w:val="en-US"/>
          </w:rPr>
          <w:t>n</w:t>
        </w:r>
        <w:r w:rsidRPr="007455B6">
          <w:rPr>
            <w:rStyle w:val="a4"/>
            <w:sz w:val="22"/>
            <w:szCs w:val="22"/>
          </w:rPr>
          <w:t>.</w:t>
        </w:r>
        <w:r w:rsidRPr="007455B6">
          <w:rPr>
            <w:rStyle w:val="a4"/>
            <w:sz w:val="22"/>
            <w:szCs w:val="22"/>
            <w:lang w:val="en-US"/>
          </w:rPr>
          <w:t>bezditko</w:t>
        </w:r>
        <w:r w:rsidRPr="007455B6">
          <w:rPr>
            <w:rStyle w:val="a4"/>
            <w:sz w:val="22"/>
            <w:szCs w:val="22"/>
          </w:rPr>
          <w:t>@</w:t>
        </w:r>
        <w:r w:rsidRPr="007455B6">
          <w:rPr>
            <w:rStyle w:val="a4"/>
            <w:sz w:val="22"/>
            <w:szCs w:val="22"/>
            <w:lang w:val="en-US"/>
          </w:rPr>
          <w:t>atomts</w:t>
        </w:r>
        <w:r w:rsidRPr="007455B6">
          <w:rPr>
            <w:rStyle w:val="a4"/>
            <w:sz w:val="22"/>
            <w:szCs w:val="22"/>
          </w:rPr>
          <w:t>.</w:t>
        </w:r>
        <w:r w:rsidRPr="007455B6">
          <w:rPr>
            <w:rStyle w:val="a4"/>
            <w:sz w:val="22"/>
            <w:szCs w:val="22"/>
            <w:lang w:val="en-US"/>
          </w:rPr>
          <w:t>ru</w:t>
        </w:r>
      </w:hyperlink>
    </w:p>
    <w:p w:rsidR="00867B9E" w:rsidRDefault="00867B9E" w:rsidP="00867B9E">
      <w:pPr>
        <w:tabs>
          <w:tab w:val="left" w:pos="1134"/>
        </w:tabs>
        <w:contextualSpacing/>
        <w:jc w:val="both"/>
      </w:pPr>
    </w:p>
    <w:p w:rsidR="00867B9E" w:rsidRPr="002F4402" w:rsidRDefault="00867B9E" w:rsidP="00867B9E">
      <w:pPr>
        <w:jc w:val="both"/>
        <w:rPr>
          <w:sz w:val="22"/>
          <w:szCs w:val="22"/>
        </w:rPr>
      </w:pPr>
      <w:r w:rsidRPr="007455B6">
        <w:rPr>
          <w:sz w:val="22"/>
          <w:szCs w:val="22"/>
        </w:rPr>
        <w:t>4.</w:t>
      </w:r>
      <w:r w:rsidRPr="002F4402">
        <w:rPr>
          <w:sz w:val="22"/>
          <w:szCs w:val="22"/>
        </w:rPr>
        <w:t>Предмет договора: на оказание услуг по проведению обучения и аттестации руководителей и специалистов ОАО «ВНИПИЭТ» по нормам, правилам и инструкциям в атомной энергетике Федеральной службы по экологическому, технологическому и атомному надзору</w:t>
      </w:r>
      <w:r>
        <w:rPr>
          <w:sz w:val="22"/>
          <w:szCs w:val="22"/>
        </w:rPr>
        <w:t>.</w:t>
      </w:r>
    </w:p>
    <w:p w:rsidR="00867B9E" w:rsidRPr="007455B6" w:rsidRDefault="00867B9E" w:rsidP="00867B9E">
      <w:pPr>
        <w:tabs>
          <w:tab w:val="left" w:pos="1134"/>
        </w:tabs>
        <w:contextualSpacing/>
        <w:jc w:val="both"/>
        <w:rPr>
          <w:sz w:val="22"/>
          <w:szCs w:val="22"/>
        </w:rPr>
      </w:pPr>
    </w:p>
    <w:p w:rsidR="00867B9E" w:rsidRPr="007455B6" w:rsidRDefault="00867B9E" w:rsidP="00867B9E">
      <w:pPr>
        <w:tabs>
          <w:tab w:val="left" w:pos="1134"/>
        </w:tabs>
        <w:contextualSpacing/>
        <w:jc w:val="both"/>
        <w:rPr>
          <w:sz w:val="22"/>
          <w:szCs w:val="22"/>
        </w:rPr>
      </w:pPr>
      <w:r w:rsidRPr="007455B6">
        <w:rPr>
          <w:sz w:val="22"/>
          <w:szCs w:val="22"/>
        </w:rPr>
        <w:t xml:space="preserve">5.Состав и объем </w:t>
      </w:r>
      <w:r>
        <w:rPr>
          <w:sz w:val="22"/>
          <w:szCs w:val="22"/>
        </w:rPr>
        <w:t>услуг</w:t>
      </w:r>
      <w:r w:rsidRPr="007455B6">
        <w:rPr>
          <w:sz w:val="22"/>
          <w:szCs w:val="22"/>
        </w:rPr>
        <w:t xml:space="preserve">: указан в </w:t>
      </w:r>
      <w:r w:rsidRPr="007455B6">
        <w:rPr>
          <w:bCs/>
          <w:sz w:val="22"/>
          <w:szCs w:val="22"/>
        </w:rPr>
        <w:t>Томе 2</w:t>
      </w:r>
      <w:r w:rsidRPr="007455B6">
        <w:rPr>
          <w:sz w:val="22"/>
          <w:szCs w:val="22"/>
        </w:rPr>
        <w:t xml:space="preserve"> «Техническая часть».</w:t>
      </w:r>
    </w:p>
    <w:p w:rsidR="00867B9E" w:rsidRPr="007455B6" w:rsidRDefault="00867B9E" w:rsidP="00867B9E">
      <w:pPr>
        <w:tabs>
          <w:tab w:val="left" w:pos="1134"/>
        </w:tabs>
        <w:contextualSpacing/>
        <w:jc w:val="both"/>
        <w:rPr>
          <w:sz w:val="22"/>
          <w:szCs w:val="22"/>
        </w:rPr>
      </w:pPr>
    </w:p>
    <w:p w:rsidR="00867B9E" w:rsidRDefault="00867B9E" w:rsidP="00867B9E">
      <w:pPr>
        <w:tabs>
          <w:tab w:val="left" w:pos="1134"/>
        </w:tabs>
        <w:contextualSpacing/>
        <w:jc w:val="both"/>
      </w:pPr>
      <w:r w:rsidRPr="007455B6">
        <w:rPr>
          <w:sz w:val="22"/>
          <w:szCs w:val="22"/>
        </w:rPr>
        <w:t xml:space="preserve">6.Срок </w:t>
      </w:r>
      <w:r>
        <w:rPr>
          <w:sz w:val="22"/>
          <w:szCs w:val="22"/>
        </w:rPr>
        <w:t>оказания услуг</w:t>
      </w:r>
      <w:r w:rsidRPr="007455B6">
        <w:rPr>
          <w:sz w:val="22"/>
          <w:szCs w:val="22"/>
        </w:rPr>
        <w:t>:</w:t>
      </w:r>
      <w:r>
        <w:t xml:space="preserve"> начиная с даты заключения Договора;  срок окончания оказания услу</w:t>
      </w:r>
      <w:proofErr w:type="gramStart"/>
      <w:r>
        <w:t>г-</w:t>
      </w:r>
      <w:proofErr w:type="gramEnd"/>
      <w:r>
        <w:t xml:space="preserve"> не позднее 09 ноября 2012 года.</w:t>
      </w:r>
    </w:p>
    <w:p w:rsidR="00867B9E" w:rsidRPr="007455B6" w:rsidRDefault="00867B9E" w:rsidP="00867B9E">
      <w:pPr>
        <w:tabs>
          <w:tab w:val="left" w:pos="1134"/>
        </w:tabs>
        <w:contextualSpacing/>
        <w:jc w:val="both"/>
        <w:rPr>
          <w:sz w:val="22"/>
          <w:szCs w:val="22"/>
        </w:rPr>
      </w:pPr>
    </w:p>
    <w:p w:rsidR="00867B9E" w:rsidRPr="00636848" w:rsidRDefault="00867B9E" w:rsidP="00867B9E">
      <w:pPr>
        <w:rPr>
          <w:sz w:val="22"/>
          <w:szCs w:val="22"/>
        </w:rPr>
      </w:pPr>
      <w:r w:rsidRPr="00636848">
        <w:rPr>
          <w:sz w:val="22"/>
          <w:szCs w:val="22"/>
        </w:rPr>
        <w:t xml:space="preserve">7.Место </w:t>
      </w:r>
      <w:r>
        <w:rPr>
          <w:sz w:val="22"/>
          <w:szCs w:val="22"/>
        </w:rPr>
        <w:t>оказания услуг</w:t>
      </w:r>
      <w:r w:rsidRPr="00636848">
        <w:rPr>
          <w:sz w:val="22"/>
          <w:szCs w:val="22"/>
        </w:rPr>
        <w:t xml:space="preserve">:191024, г. Санкт-Петербург, ул.2-я </w:t>
      </w:r>
      <w:proofErr w:type="gramStart"/>
      <w:r w:rsidRPr="00636848">
        <w:rPr>
          <w:sz w:val="22"/>
          <w:szCs w:val="22"/>
        </w:rPr>
        <w:t>Советская</w:t>
      </w:r>
      <w:proofErr w:type="gramEnd"/>
      <w:r w:rsidRPr="00636848">
        <w:rPr>
          <w:sz w:val="22"/>
          <w:szCs w:val="22"/>
        </w:rPr>
        <w:t xml:space="preserve">, д.27/2,  бизнес-центр </w:t>
      </w:r>
      <w:proofErr w:type="spellStart"/>
      <w:r w:rsidRPr="00636848">
        <w:rPr>
          <w:sz w:val="22"/>
          <w:szCs w:val="22"/>
        </w:rPr>
        <w:t>Wall</w:t>
      </w:r>
      <w:proofErr w:type="spellEnd"/>
      <w:r w:rsidRPr="00636848">
        <w:rPr>
          <w:sz w:val="22"/>
          <w:szCs w:val="22"/>
        </w:rPr>
        <w:t xml:space="preserve"> </w:t>
      </w:r>
      <w:proofErr w:type="spellStart"/>
      <w:r w:rsidRPr="00636848">
        <w:rPr>
          <w:sz w:val="22"/>
          <w:szCs w:val="22"/>
        </w:rPr>
        <w:t>Street</w:t>
      </w:r>
      <w:proofErr w:type="spellEnd"/>
      <w:r>
        <w:rPr>
          <w:sz w:val="22"/>
          <w:szCs w:val="22"/>
        </w:rPr>
        <w:t>, 3 этаж, помещение №7.</w:t>
      </w:r>
      <w:r w:rsidRPr="00636848">
        <w:rPr>
          <w:sz w:val="22"/>
          <w:szCs w:val="22"/>
        </w:rPr>
        <w:t xml:space="preserve"> </w:t>
      </w:r>
    </w:p>
    <w:p w:rsidR="00867B9E" w:rsidRPr="00636848" w:rsidRDefault="00867B9E" w:rsidP="00867B9E">
      <w:pPr>
        <w:pStyle w:val="a5"/>
        <w:overflowPunct w:val="0"/>
        <w:autoSpaceDE w:val="0"/>
        <w:autoSpaceDN w:val="0"/>
        <w:adjustRightInd w:val="0"/>
        <w:spacing w:after="0"/>
        <w:ind w:left="720"/>
        <w:jc w:val="both"/>
        <w:textAlignment w:val="baseline"/>
        <w:rPr>
          <w:b/>
          <w:sz w:val="22"/>
          <w:szCs w:val="22"/>
        </w:rPr>
      </w:pPr>
    </w:p>
    <w:p w:rsidR="00867B9E" w:rsidRDefault="00867B9E" w:rsidP="00867B9E">
      <w:pPr>
        <w:rPr>
          <w:sz w:val="22"/>
          <w:szCs w:val="22"/>
        </w:rPr>
      </w:pPr>
    </w:p>
    <w:p w:rsidR="00867B9E" w:rsidRPr="007455B6" w:rsidRDefault="00867B9E" w:rsidP="00867B9E">
      <w:pPr>
        <w:rPr>
          <w:sz w:val="22"/>
          <w:szCs w:val="22"/>
        </w:rPr>
      </w:pPr>
      <w:r w:rsidRPr="007455B6">
        <w:rPr>
          <w:sz w:val="22"/>
          <w:szCs w:val="22"/>
        </w:rPr>
        <w:t xml:space="preserve"> 8.Сведения о порядке проведения, в том числе об оформлении участия в запросе цен, определении лица, выигравшего запрос цен:</w:t>
      </w:r>
    </w:p>
    <w:p w:rsidR="00867B9E" w:rsidRPr="007455B6" w:rsidRDefault="00867B9E" w:rsidP="00867B9E">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w:t>
      </w:r>
      <w:r w:rsidRPr="00867B9E">
        <w:rPr>
          <w:sz w:val="22"/>
          <w:szCs w:val="22"/>
        </w:rPr>
        <w:t xml:space="preserve">площадке </w:t>
      </w:r>
      <w:hyperlink r:id="rId7" w:history="1">
        <w:r w:rsidRPr="00867B9E">
          <w:rPr>
            <w:rStyle w:val="a4"/>
            <w:color w:val="auto"/>
            <w:sz w:val="22"/>
            <w:szCs w:val="22"/>
            <w:u w:val="none"/>
          </w:rPr>
          <w:t>ООО</w:t>
        </w:r>
      </w:hyperlink>
      <w:r w:rsidRPr="00867B9E">
        <w:rPr>
          <w:sz w:val="22"/>
          <w:szCs w:val="22"/>
        </w:rPr>
        <w:t xml:space="preserve"> «</w:t>
      </w:r>
      <w:r w:rsidRPr="007455B6">
        <w:rPr>
          <w:sz w:val="22"/>
          <w:szCs w:val="22"/>
        </w:rPr>
        <w:t xml:space="preserve">Аукционный конкурсный дом»  в сети «Интернет» по адресу: </w:t>
      </w:r>
      <w:r w:rsidRPr="00C214C4">
        <w:rPr>
          <w:sz w:val="22"/>
          <w:szCs w:val="22"/>
          <w:lang w:val="en-US"/>
        </w:rPr>
        <w:t>http</w:t>
      </w:r>
      <w:r w:rsidRPr="00C214C4">
        <w:rPr>
          <w:sz w:val="22"/>
          <w:szCs w:val="22"/>
        </w:rPr>
        <w:t>://</w:t>
      </w:r>
      <w:r w:rsidRPr="00C214C4">
        <w:rPr>
          <w:sz w:val="22"/>
          <w:szCs w:val="22"/>
          <w:lang w:val="en-US"/>
        </w:rPr>
        <w:t>www</w:t>
      </w:r>
      <w:r w:rsidRPr="00C214C4">
        <w:rPr>
          <w:sz w:val="22"/>
          <w:szCs w:val="22"/>
        </w:rPr>
        <w:t>.</w:t>
      </w:r>
      <w:r w:rsidRPr="00C214C4">
        <w:rPr>
          <w:sz w:val="22"/>
          <w:szCs w:val="22"/>
          <w:lang w:val="en-US"/>
        </w:rPr>
        <w:t>a</w:t>
      </w:r>
      <w:r w:rsidRPr="00C214C4">
        <w:rPr>
          <w:sz w:val="22"/>
          <w:szCs w:val="22"/>
        </w:rPr>
        <w:t>-</w:t>
      </w:r>
      <w:r w:rsidRPr="00C214C4">
        <w:rPr>
          <w:sz w:val="22"/>
          <w:szCs w:val="22"/>
          <w:lang w:val="en-US"/>
        </w:rPr>
        <w:t>k</w:t>
      </w:r>
      <w:r w:rsidRPr="00C214C4">
        <w:rPr>
          <w:sz w:val="22"/>
          <w:szCs w:val="22"/>
        </w:rPr>
        <w:t>-</w:t>
      </w:r>
      <w:r w:rsidRPr="00C214C4">
        <w:rPr>
          <w:sz w:val="22"/>
          <w:szCs w:val="22"/>
          <w:lang w:val="en-US"/>
        </w:rPr>
        <w:t>d</w:t>
      </w:r>
      <w:r w:rsidRPr="00C214C4">
        <w:rPr>
          <w:sz w:val="22"/>
          <w:szCs w:val="22"/>
        </w:rPr>
        <w:t>.</w:t>
      </w:r>
      <w:r w:rsidRPr="00C214C4">
        <w:rPr>
          <w:sz w:val="22"/>
          <w:szCs w:val="22"/>
          <w:lang w:val="en-US"/>
        </w:rPr>
        <w:t>ru</w:t>
      </w:r>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867B9E" w:rsidRPr="007455B6" w:rsidRDefault="00867B9E" w:rsidP="00867B9E">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67B9E" w:rsidRPr="007455B6" w:rsidRDefault="00867B9E" w:rsidP="00867B9E">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867B9E" w:rsidRPr="007455B6" w:rsidRDefault="00867B9E" w:rsidP="00867B9E">
      <w:pPr>
        <w:tabs>
          <w:tab w:val="left" w:pos="1134"/>
        </w:tabs>
        <w:ind w:firstLine="709"/>
        <w:contextualSpacing/>
        <w:jc w:val="both"/>
        <w:rPr>
          <w:sz w:val="22"/>
          <w:szCs w:val="22"/>
        </w:rPr>
      </w:pPr>
    </w:p>
    <w:p w:rsidR="00867B9E" w:rsidRPr="00E2587D" w:rsidRDefault="00867B9E" w:rsidP="00867B9E">
      <w:pPr>
        <w:pStyle w:val="21"/>
        <w:spacing w:line="240" w:lineRule="auto"/>
        <w:ind w:right="-119"/>
        <w:jc w:val="both"/>
        <w:rPr>
          <w:sz w:val="22"/>
          <w:szCs w:val="22"/>
        </w:rPr>
      </w:pPr>
      <w:r w:rsidRPr="007455B6">
        <w:rPr>
          <w:sz w:val="22"/>
          <w:szCs w:val="22"/>
        </w:rPr>
        <w:t xml:space="preserve">9.Начальная (максимальная) цена </w:t>
      </w:r>
      <w:r w:rsidRPr="00E2587D">
        <w:rPr>
          <w:sz w:val="22"/>
          <w:szCs w:val="22"/>
        </w:rPr>
        <w:t xml:space="preserve">договора: </w:t>
      </w:r>
      <w:r>
        <w:rPr>
          <w:bCs/>
          <w:sz w:val="22"/>
          <w:szCs w:val="22"/>
        </w:rPr>
        <w:t>116 464,68</w:t>
      </w:r>
      <w:r w:rsidRPr="00E2587D">
        <w:rPr>
          <w:bCs/>
          <w:sz w:val="22"/>
          <w:szCs w:val="22"/>
        </w:rPr>
        <w:t xml:space="preserve"> руб.</w:t>
      </w:r>
      <w:r>
        <w:rPr>
          <w:bCs/>
          <w:sz w:val="22"/>
          <w:szCs w:val="22"/>
        </w:rPr>
        <w:t xml:space="preserve"> (сто шестнадцать тысяч четыреста шестьдесят четыре) руб. 68 коп</w:t>
      </w:r>
      <w:proofErr w:type="gramStart"/>
      <w:r>
        <w:rPr>
          <w:bCs/>
          <w:sz w:val="22"/>
          <w:szCs w:val="22"/>
        </w:rPr>
        <w:t>.</w:t>
      </w:r>
      <w:r w:rsidRPr="00E2587D">
        <w:rPr>
          <w:sz w:val="22"/>
          <w:szCs w:val="22"/>
        </w:rPr>
        <w:t xml:space="preserve">, </w:t>
      </w:r>
      <w:proofErr w:type="gramEnd"/>
      <w:r w:rsidRPr="00E2587D">
        <w:rPr>
          <w:sz w:val="22"/>
          <w:szCs w:val="22"/>
        </w:rPr>
        <w:t xml:space="preserve">включая НДС. </w:t>
      </w:r>
    </w:p>
    <w:p w:rsidR="00867B9E" w:rsidRPr="001509CD" w:rsidRDefault="00867B9E" w:rsidP="00867B9E">
      <w:pPr>
        <w:pStyle w:val="21"/>
        <w:spacing w:line="240" w:lineRule="auto"/>
        <w:ind w:right="-119"/>
        <w:jc w:val="both"/>
        <w:rPr>
          <w:sz w:val="22"/>
          <w:szCs w:val="22"/>
        </w:rPr>
      </w:pPr>
      <w:r w:rsidRPr="00E2587D">
        <w:rPr>
          <w:sz w:val="22"/>
          <w:szCs w:val="22"/>
        </w:rPr>
        <w:t xml:space="preserve">Цена договора включает в себя: </w:t>
      </w:r>
      <w:r>
        <w:rPr>
          <w:sz w:val="22"/>
          <w:szCs w:val="22"/>
        </w:rPr>
        <w:t>налоговые платежи</w:t>
      </w:r>
      <w:r w:rsidRPr="00E2587D">
        <w:rPr>
          <w:sz w:val="22"/>
          <w:szCs w:val="22"/>
        </w:rPr>
        <w:t xml:space="preserve">,  </w:t>
      </w:r>
      <w:r w:rsidRPr="007455B6">
        <w:rPr>
          <w:sz w:val="22"/>
          <w:szCs w:val="22"/>
        </w:rPr>
        <w:t xml:space="preserve"> страхование, </w:t>
      </w:r>
      <w:r w:rsidRPr="001509CD">
        <w:rPr>
          <w:sz w:val="22"/>
          <w:szCs w:val="22"/>
        </w:rPr>
        <w:t xml:space="preserve"> сумму вознаграждения за переданные права </w:t>
      </w:r>
      <w:r>
        <w:rPr>
          <w:sz w:val="22"/>
          <w:szCs w:val="22"/>
        </w:rPr>
        <w:t>и другие обязательные</w:t>
      </w:r>
      <w:r w:rsidRPr="001509CD">
        <w:rPr>
          <w:sz w:val="22"/>
          <w:szCs w:val="22"/>
        </w:rPr>
        <w:t xml:space="preserve"> платежей.</w:t>
      </w:r>
      <w:r w:rsidRPr="0020340E">
        <w:t xml:space="preserve"> </w:t>
      </w:r>
      <w:r>
        <w:t xml:space="preserve">Цена услуг </w:t>
      </w:r>
      <w:r w:rsidRPr="00816280">
        <w:t xml:space="preserve"> включает в себя </w:t>
      </w:r>
      <w:r>
        <w:t xml:space="preserve"> все </w:t>
      </w:r>
      <w:r w:rsidRPr="00816280">
        <w:t xml:space="preserve">издержки Исполнителя, связанные с исполнением обязательств по Договору, в том числе выезд по </w:t>
      </w:r>
      <w:r w:rsidRPr="00816280">
        <w:lastRenderedPageBreak/>
        <w:t>местонахождению Заказчика</w:t>
      </w:r>
      <w:r>
        <w:t xml:space="preserve">, </w:t>
      </w:r>
      <w:r w:rsidRPr="00D66D1E">
        <w:t>проведение, в случае необходимости,  повторной переаттестации</w:t>
      </w:r>
      <w:r>
        <w:t>.</w:t>
      </w:r>
    </w:p>
    <w:p w:rsidR="00867B9E" w:rsidRPr="00F730CD" w:rsidRDefault="00867B9E" w:rsidP="00867B9E">
      <w:pPr>
        <w:pStyle w:val="a5"/>
        <w:overflowPunct w:val="0"/>
        <w:autoSpaceDE w:val="0"/>
        <w:autoSpaceDN w:val="0"/>
        <w:adjustRightInd w:val="0"/>
        <w:spacing w:after="0"/>
        <w:jc w:val="both"/>
        <w:textAlignment w:val="baseline"/>
        <w:rPr>
          <w:sz w:val="22"/>
          <w:szCs w:val="22"/>
        </w:rPr>
      </w:pPr>
      <w:r w:rsidRPr="00816280">
        <w:t>Оплата услуг по Договору осуществляется в течение 10 (десяти) рабочих дней после подписания соответствующего Акта сдачи-приемки оказанных услуг на основании счета Исполнителя.</w:t>
      </w:r>
      <w:r>
        <w:t xml:space="preserve"> </w:t>
      </w:r>
      <w:r w:rsidRPr="00F730CD">
        <w:rPr>
          <w:sz w:val="22"/>
          <w:szCs w:val="22"/>
        </w:rPr>
        <w:t>Расчеты по договору производятся путем безналичного перечисления Заказчиком  денежных средств на</w:t>
      </w:r>
      <w:r>
        <w:rPr>
          <w:sz w:val="22"/>
          <w:szCs w:val="22"/>
        </w:rPr>
        <w:t xml:space="preserve"> расчетный счет Поставщика платё</w:t>
      </w:r>
      <w:r w:rsidRPr="00F730CD">
        <w:rPr>
          <w:sz w:val="22"/>
          <w:szCs w:val="22"/>
        </w:rPr>
        <w:t>жным поручением на основании выставленного Поставщиком счета на оплату.</w:t>
      </w:r>
    </w:p>
    <w:p w:rsidR="00867B9E" w:rsidRPr="00BF4F1E" w:rsidRDefault="00867B9E" w:rsidP="00867B9E">
      <w:pPr>
        <w:pStyle w:val="a5"/>
        <w:overflowPunct w:val="0"/>
        <w:autoSpaceDE w:val="0"/>
        <w:autoSpaceDN w:val="0"/>
        <w:adjustRightInd w:val="0"/>
        <w:spacing w:after="0"/>
        <w:jc w:val="both"/>
        <w:textAlignment w:val="baseline"/>
      </w:pPr>
      <w:r w:rsidRPr="00F730CD">
        <w:rPr>
          <w:sz w:val="22"/>
          <w:szCs w:val="22"/>
        </w:rPr>
        <w:t>Датой оплаты является дата платежного</w:t>
      </w:r>
      <w:r w:rsidRPr="00BF4F1E">
        <w:t xml:space="preserve"> поручения с отметкой банка о списании денежных сре</w:t>
      </w:r>
      <w:proofErr w:type="gramStart"/>
      <w:r w:rsidRPr="00BF4F1E">
        <w:t>д</w:t>
      </w:r>
      <w:r>
        <w:t>ств с р</w:t>
      </w:r>
      <w:proofErr w:type="gramEnd"/>
      <w:r>
        <w:t>асчётного счё</w:t>
      </w:r>
      <w:r w:rsidRPr="00BF4F1E">
        <w:t>та Заказчика.</w:t>
      </w:r>
    </w:p>
    <w:p w:rsidR="00867B9E" w:rsidRPr="007455B6" w:rsidRDefault="00867B9E" w:rsidP="00867B9E">
      <w:pPr>
        <w:pStyle w:val="21"/>
        <w:spacing w:line="240" w:lineRule="auto"/>
        <w:ind w:right="-119"/>
        <w:jc w:val="both"/>
        <w:rPr>
          <w:sz w:val="22"/>
          <w:szCs w:val="22"/>
        </w:rPr>
      </w:pPr>
    </w:p>
    <w:p w:rsidR="00867B9E" w:rsidRPr="007455B6" w:rsidRDefault="00867B9E" w:rsidP="00867B9E">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867B9E" w:rsidRPr="00867B9E" w:rsidRDefault="00867B9E" w:rsidP="00867B9E">
      <w:pPr>
        <w:tabs>
          <w:tab w:val="left" w:pos="1134"/>
        </w:tabs>
        <w:contextualSpacing/>
        <w:jc w:val="both"/>
        <w:rPr>
          <w:spacing w:val="-6"/>
          <w:sz w:val="22"/>
          <w:szCs w:val="22"/>
        </w:rPr>
      </w:pPr>
      <w:r w:rsidRPr="00867B9E">
        <w:rPr>
          <w:spacing w:val="-6"/>
          <w:sz w:val="22"/>
          <w:szCs w:val="22"/>
        </w:rPr>
        <w:t xml:space="preserve">На официальном сайте </w:t>
      </w:r>
      <w:r w:rsidRPr="00867B9E">
        <w:rPr>
          <w:sz w:val="22"/>
          <w:szCs w:val="22"/>
        </w:rPr>
        <w:t xml:space="preserve">в сети «Интернет» по закупкам атомной отрасли </w:t>
      </w:r>
      <w:r w:rsidRPr="00867B9E">
        <w:rPr>
          <w:spacing w:val="-6"/>
          <w:sz w:val="22"/>
          <w:szCs w:val="22"/>
        </w:rPr>
        <w:t>Госкорпорации «Росатом»</w:t>
      </w:r>
      <w:r w:rsidRPr="00867B9E">
        <w:rPr>
          <w:rStyle w:val="a4"/>
          <w:color w:val="auto"/>
          <w:sz w:val="22"/>
          <w:szCs w:val="22"/>
          <w:u w:val="none"/>
        </w:rPr>
        <w:t xml:space="preserve"> </w:t>
      </w:r>
      <w:hyperlink r:id="rId8" w:history="1">
        <w:r w:rsidRPr="00867B9E">
          <w:rPr>
            <w:rStyle w:val="a4"/>
            <w:color w:val="auto"/>
            <w:sz w:val="22"/>
            <w:szCs w:val="22"/>
            <w:u w:val="none"/>
          </w:rPr>
          <w:t>http://zakupki.rosatom.ru</w:t>
        </w:r>
      </w:hyperlink>
      <w:r w:rsidRPr="00867B9E">
        <w:rPr>
          <w:spacing w:val="-6"/>
          <w:sz w:val="22"/>
          <w:szCs w:val="22"/>
        </w:rPr>
        <w:t xml:space="preserve"> документация по запросу цен находится в открытом доступе, начиная </w:t>
      </w:r>
      <w:proofErr w:type="gramStart"/>
      <w:r w:rsidRPr="00867B9E">
        <w:rPr>
          <w:sz w:val="22"/>
          <w:szCs w:val="22"/>
        </w:rPr>
        <w:t>с даты размещения</w:t>
      </w:r>
      <w:proofErr w:type="gramEnd"/>
      <w:r w:rsidRPr="00867B9E">
        <w:rPr>
          <w:sz w:val="22"/>
          <w:szCs w:val="22"/>
        </w:rPr>
        <w:t xml:space="preserve"> настоящего извещения и документации по запросу цен</w:t>
      </w:r>
      <w:r w:rsidRPr="00867B9E">
        <w:rPr>
          <w:spacing w:val="-6"/>
          <w:sz w:val="22"/>
          <w:szCs w:val="22"/>
        </w:rPr>
        <w:t xml:space="preserve">. Порядок получения документации по запросу цен на электронной торговой площадке </w:t>
      </w:r>
      <w:hyperlink r:id="rId9" w:history="1">
        <w:r w:rsidRPr="00867B9E">
          <w:rPr>
            <w:rStyle w:val="a4"/>
            <w:color w:val="auto"/>
            <w:sz w:val="22"/>
            <w:szCs w:val="22"/>
            <w:u w:val="none"/>
          </w:rPr>
          <w:t>ООО</w:t>
        </w:r>
      </w:hyperlink>
      <w:r w:rsidRPr="00867B9E">
        <w:rPr>
          <w:sz w:val="22"/>
          <w:szCs w:val="22"/>
        </w:rPr>
        <w:t xml:space="preserve"> «Аукционный конкурсный дом»</w:t>
      </w:r>
      <w:r w:rsidRPr="00867B9E">
        <w:rPr>
          <w:spacing w:val="-6"/>
          <w:sz w:val="22"/>
          <w:szCs w:val="22"/>
        </w:rPr>
        <w:t xml:space="preserve">  </w:t>
      </w:r>
      <w:hyperlink r:id="rId10" w:history="1">
        <w:r w:rsidRPr="00867B9E">
          <w:rPr>
            <w:rStyle w:val="a4"/>
            <w:color w:val="auto"/>
            <w:sz w:val="22"/>
            <w:szCs w:val="22"/>
            <w:u w:val="none"/>
            <w:lang w:val="en-US"/>
          </w:rPr>
          <w:t>http</w:t>
        </w:r>
        <w:r w:rsidRPr="00867B9E">
          <w:rPr>
            <w:rStyle w:val="a4"/>
            <w:color w:val="auto"/>
            <w:sz w:val="22"/>
            <w:szCs w:val="22"/>
            <w:u w:val="none"/>
          </w:rPr>
          <w:t>://</w:t>
        </w:r>
        <w:r w:rsidRPr="00867B9E">
          <w:rPr>
            <w:rStyle w:val="a4"/>
            <w:color w:val="auto"/>
            <w:sz w:val="22"/>
            <w:szCs w:val="22"/>
            <w:u w:val="none"/>
            <w:lang w:val="en-US"/>
          </w:rPr>
          <w:t>www</w:t>
        </w:r>
        <w:r w:rsidRPr="00867B9E">
          <w:rPr>
            <w:rStyle w:val="a4"/>
            <w:color w:val="auto"/>
            <w:sz w:val="22"/>
            <w:szCs w:val="22"/>
            <w:u w:val="none"/>
          </w:rPr>
          <w:t>.</w:t>
        </w:r>
        <w:r w:rsidRPr="00867B9E">
          <w:rPr>
            <w:rStyle w:val="a4"/>
            <w:color w:val="auto"/>
            <w:sz w:val="22"/>
            <w:szCs w:val="22"/>
            <w:u w:val="none"/>
            <w:lang w:val="en-US"/>
          </w:rPr>
          <w:t>a</w:t>
        </w:r>
        <w:r w:rsidRPr="00867B9E">
          <w:rPr>
            <w:rStyle w:val="a4"/>
            <w:color w:val="auto"/>
            <w:sz w:val="22"/>
            <w:szCs w:val="22"/>
            <w:u w:val="none"/>
          </w:rPr>
          <w:t>-</w:t>
        </w:r>
        <w:r w:rsidRPr="00867B9E">
          <w:rPr>
            <w:rStyle w:val="a4"/>
            <w:color w:val="auto"/>
            <w:sz w:val="22"/>
            <w:szCs w:val="22"/>
            <w:u w:val="none"/>
            <w:lang w:val="en-US"/>
          </w:rPr>
          <w:t>k</w:t>
        </w:r>
        <w:r w:rsidRPr="00867B9E">
          <w:rPr>
            <w:rStyle w:val="a4"/>
            <w:color w:val="auto"/>
            <w:sz w:val="22"/>
            <w:szCs w:val="22"/>
            <w:u w:val="none"/>
          </w:rPr>
          <w:t>-</w:t>
        </w:r>
        <w:r w:rsidRPr="00867B9E">
          <w:rPr>
            <w:rStyle w:val="a4"/>
            <w:color w:val="auto"/>
            <w:sz w:val="22"/>
            <w:szCs w:val="22"/>
            <w:u w:val="none"/>
            <w:lang w:val="en-US"/>
          </w:rPr>
          <w:t>d</w:t>
        </w:r>
        <w:r w:rsidRPr="00867B9E">
          <w:rPr>
            <w:rStyle w:val="a4"/>
            <w:color w:val="auto"/>
            <w:sz w:val="22"/>
            <w:szCs w:val="22"/>
            <w:u w:val="none"/>
          </w:rPr>
          <w:t>.</w:t>
        </w:r>
        <w:r w:rsidRPr="00867B9E">
          <w:rPr>
            <w:rStyle w:val="a4"/>
            <w:color w:val="auto"/>
            <w:sz w:val="22"/>
            <w:szCs w:val="22"/>
            <w:u w:val="none"/>
            <w:lang w:val="en-US"/>
          </w:rPr>
          <w:t>ru</w:t>
        </w:r>
      </w:hyperlink>
      <w:r w:rsidRPr="00867B9E">
        <w:rPr>
          <w:b/>
          <w:i/>
          <w:sz w:val="22"/>
          <w:szCs w:val="22"/>
        </w:rPr>
        <w:t xml:space="preserve"> </w:t>
      </w:r>
      <w:r w:rsidRPr="00867B9E">
        <w:rPr>
          <w:spacing w:val="-6"/>
          <w:sz w:val="22"/>
          <w:szCs w:val="22"/>
        </w:rPr>
        <w:t>определяется правилами данной электронной торговой площадки.</w:t>
      </w:r>
    </w:p>
    <w:p w:rsidR="00867B9E" w:rsidRPr="00867B9E" w:rsidRDefault="00867B9E" w:rsidP="00867B9E">
      <w:pPr>
        <w:tabs>
          <w:tab w:val="left" w:pos="1134"/>
        </w:tabs>
        <w:ind w:firstLine="709"/>
        <w:contextualSpacing/>
        <w:jc w:val="both"/>
        <w:rPr>
          <w:spacing w:val="-6"/>
          <w:sz w:val="22"/>
          <w:szCs w:val="22"/>
        </w:rPr>
      </w:pPr>
    </w:p>
    <w:p w:rsidR="00867B9E" w:rsidRPr="00867B9E" w:rsidRDefault="00867B9E" w:rsidP="00867B9E">
      <w:pPr>
        <w:tabs>
          <w:tab w:val="left" w:pos="1134"/>
        </w:tabs>
        <w:contextualSpacing/>
        <w:jc w:val="both"/>
        <w:rPr>
          <w:spacing w:val="-6"/>
          <w:sz w:val="22"/>
          <w:szCs w:val="22"/>
        </w:rPr>
      </w:pPr>
      <w:r w:rsidRPr="00867B9E">
        <w:rPr>
          <w:spacing w:val="-6"/>
          <w:sz w:val="22"/>
          <w:szCs w:val="22"/>
        </w:rPr>
        <w:t>11.Возможность проведения процедуры переторжки по снижению первоначально указанной в заявке на участие в запросе цен цены:  не предусмотрена.</w:t>
      </w:r>
    </w:p>
    <w:p w:rsidR="00867B9E" w:rsidRPr="00867B9E" w:rsidRDefault="00867B9E" w:rsidP="00867B9E">
      <w:pPr>
        <w:tabs>
          <w:tab w:val="left" w:pos="1134"/>
        </w:tabs>
        <w:contextualSpacing/>
        <w:jc w:val="both"/>
        <w:rPr>
          <w:spacing w:val="-6"/>
          <w:sz w:val="22"/>
          <w:szCs w:val="22"/>
        </w:rPr>
      </w:pPr>
    </w:p>
    <w:p w:rsidR="00867B9E" w:rsidRPr="00867B9E" w:rsidRDefault="00867B9E" w:rsidP="00867B9E">
      <w:pPr>
        <w:tabs>
          <w:tab w:val="left" w:pos="1134"/>
        </w:tabs>
        <w:contextualSpacing/>
        <w:jc w:val="both"/>
        <w:rPr>
          <w:spacing w:val="-6"/>
          <w:sz w:val="22"/>
          <w:szCs w:val="22"/>
        </w:rPr>
      </w:pPr>
      <w:r w:rsidRPr="00867B9E">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867B9E" w:rsidRPr="003A1720" w:rsidRDefault="00867B9E" w:rsidP="00867B9E">
      <w:pPr>
        <w:contextualSpacing/>
        <w:jc w:val="both"/>
        <w:rPr>
          <w:spacing w:val="-6"/>
          <w:sz w:val="22"/>
          <w:szCs w:val="22"/>
        </w:rPr>
      </w:pPr>
      <w:proofErr w:type="gramStart"/>
      <w:r w:rsidRPr="00867B9E">
        <w:rPr>
          <w:spacing w:val="-6"/>
          <w:sz w:val="22"/>
          <w:szCs w:val="22"/>
        </w:rPr>
        <w:t xml:space="preserve">Заявки на участие в запросе цен предоставляются на электронную торговую площадку </w:t>
      </w:r>
      <w:hyperlink r:id="rId11" w:history="1">
        <w:r w:rsidRPr="00867B9E">
          <w:rPr>
            <w:rStyle w:val="a4"/>
            <w:color w:val="auto"/>
            <w:sz w:val="22"/>
            <w:szCs w:val="22"/>
            <w:u w:val="none"/>
            <w:lang w:val="en-US"/>
          </w:rPr>
          <w:t>http</w:t>
        </w:r>
        <w:r w:rsidRPr="00867B9E">
          <w:rPr>
            <w:rStyle w:val="a4"/>
            <w:color w:val="auto"/>
            <w:sz w:val="22"/>
            <w:szCs w:val="22"/>
            <w:u w:val="none"/>
          </w:rPr>
          <w:t>://</w:t>
        </w:r>
        <w:r w:rsidRPr="00867B9E">
          <w:rPr>
            <w:rStyle w:val="a4"/>
            <w:color w:val="auto"/>
            <w:sz w:val="22"/>
            <w:szCs w:val="22"/>
            <w:u w:val="none"/>
            <w:lang w:val="en-US"/>
          </w:rPr>
          <w:t>www</w:t>
        </w:r>
        <w:r w:rsidRPr="00867B9E">
          <w:rPr>
            <w:rStyle w:val="a4"/>
            <w:color w:val="auto"/>
            <w:sz w:val="22"/>
            <w:szCs w:val="22"/>
            <w:u w:val="none"/>
          </w:rPr>
          <w:t>.</w:t>
        </w:r>
        <w:r w:rsidRPr="00867B9E">
          <w:rPr>
            <w:rStyle w:val="a4"/>
            <w:color w:val="auto"/>
            <w:sz w:val="22"/>
            <w:szCs w:val="22"/>
            <w:u w:val="none"/>
            <w:lang w:val="en-US"/>
          </w:rPr>
          <w:t>a</w:t>
        </w:r>
        <w:r w:rsidRPr="00867B9E">
          <w:rPr>
            <w:rStyle w:val="a4"/>
            <w:color w:val="auto"/>
            <w:sz w:val="22"/>
            <w:szCs w:val="22"/>
            <w:u w:val="none"/>
          </w:rPr>
          <w:t>-</w:t>
        </w:r>
        <w:r w:rsidRPr="00867B9E">
          <w:rPr>
            <w:rStyle w:val="a4"/>
            <w:color w:val="auto"/>
            <w:sz w:val="22"/>
            <w:szCs w:val="22"/>
            <w:u w:val="none"/>
            <w:lang w:val="en-US"/>
          </w:rPr>
          <w:t>k</w:t>
        </w:r>
        <w:r w:rsidRPr="00867B9E">
          <w:rPr>
            <w:rStyle w:val="a4"/>
            <w:color w:val="auto"/>
            <w:sz w:val="22"/>
            <w:szCs w:val="22"/>
            <w:u w:val="none"/>
          </w:rPr>
          <w:t>-</w:t>
        </w:r>
        <w:r w:rsidRPr="00867B9E">
          <w:rPr>
            <w:rStyle w:val="a4"/>
            <w:color w:val="auto"/>
            <w:sz w:val="22"/>
            <w:szCs w:val="22"/>
            <w:u w:val="none"/>
            <w:lang w:val="en-US"/>
          </w:rPr>
          <w:t>d</w:t>
        </w:r>
        <w:r w:rsidRPr="00867B9E">
          <w:rPr>
            <w:rStyle w:val="a4"/>
            <w:color w:val="auto"/>
            <w:sz w:val="22"/>
            <w:szCs w:val="22"/>
            <w:u w:val="none"/>
          </w:rPr>
          <w:t>.</w:t>
        </w:r>
        <w:r w:rsidRPr="00867B9E">
          <w:rPr>
            <w:rStyle w:val="a4"/>
            <w:color w:val="auto"/>
            <w:sz w:val="22"/>
            <w:szCs w:val="22"/>
            <w:u w:val="none"/>
            <w:lang w:val="en-US"/>
          </w:rPr>
          <w:t>ru</w:t>
        </w:r>
      </w:hyperlink>
      <w:r w:rsidRPr="00867B9E">
        <w:rPr>
          <w:sz w:val="22"/>
          <w:szCs w:val="22"/>
        </w:rPr>
        <w:t xml:space="preserve">  , </w:t>
      </w:r>
      <w:r w:rsidRPr="00867B9E">
        <w:rPr>
          <w:spacing w:val="-6"/>
          <w:sz w:val="22"/>
          <w:szCs w:val="22"/>
        </w:rPr>
        <w:t>начиная с даты</w:t>
      </w:r>
      <w:r w:rsidRPr="00867B9E">
        <w:rPr>
          <w:b/>
          <w:i/>
          <w:sz w:val="22"/>
          <w:szCs w:val="22"/>
        </w:rPr>
        <w:t xml:space="preserve"> </w:t>
      </w:r>
      <w:r w:rsidRPr="00867B9E">
        <w:rPr>
          <w:sz w:val="22"/>
          <w:szCs w:val="22"/>
        </w:rPr>
        <w:t>размещения наст</w:t>
      </w:r>
      <w:r w:rsidRPr="003A1720">
        <w:rPr>
          <w:sz w:val="22"/>
          <w:szCs w:val="22"/>
        </w:rPr>
        <w:t>оящего извещения и документации по запросу цен на официальном сайте и на данной ЭТП,</w:t>
      </w:r>
      <w:r w:rsidRPr="003A1720">
        <w:rPr>
          <w:spacing w:val="-6"/>
          <w:sz w:val="22"/>
          <w:szCs w:val="22"/>
        </w:rPr>
        <w:t xml:space="preserve"> в порядке и в соответствии с регламентом работы данной ЭТП, в срок не позднее              09-00 (время московское) «</w:t>
      </w:r>
      <w:r>
        <w:rPr>
          <w:color w:val="FF0000"/>
          <w:spacing w:val="-6"/>
          <w:sz w:val="22"/>
          <w:szCs w:val="22"/>
        </w:rPr>
        <w:t>12</w:t>
      </w:r>
      <w:r w:rsidRPr="002E50E5">
        <w:rPr>
          <w:color w:val="FF0000"/>
          <w:spacing w:val="-6"/>
          <w:sz w:val="22"/>
          <w:szCs w:val="22"/>
        </w:rPr>
        <w:t xml:space="preserve">» </w:t>
      </w:r>
      <w:r>
        <w:rPr>
          <w:color w:val="FF0000"/>
          <w:spacing w:val="-6"/>
          <w:sz w:val="22"/>
          <w:szCs w:val="22"/>
        </w:rPr>
        <w:t>сентября</w:t>
      </w:r>
      <w:r w:rsidRPr="002E50E5">
        <w:rPr>
          <w:color w:val="FF0000"/>
          <w:spacing w:val="-6"/>
          <w:sz w:val="22"/>
          <w:szCs w:val="22"/>
        </w:rPr>
        <w:t xml:space="preserve"> 2012 года</w:t>
      </w:r>
      <w:r w:rsidRPr="003A1720">
        <w:rPr>
          <w:spacing w:val="-6"/>
          <w:sz w:val="22"/>
          <w:szCs w:val="22"/>
        </w:rPr>
        <w:t xml:space="preserve">. </w:t>
      </w:r>
      <w:proofErr w:type="gramEnd"/>
    </w:p>
    <w:p w:rsidR="00867B9E" w:rsidRPr="003A1720" w:rsidRDefault="00867B9E" w:rsidP="00867B9E">
      <w:pPr>
        <w:tabs>
          <w:tab w:val="left" w:pos="1134"/>
        </w:tabs>
        <w:contextualSpacing/>
        <w:jc w:val="both"/>
        <w:rPr>
          <w:spacing w:val="-6"/>
          <w:sz w:val="22"/>
          <w:szCs w:val="22"/>
        </w:rPr>
      </w:pPr>
    </w:p>
    <w:p w:rsidR="00867B9E" w:rsidRPr="003A1720" w:rsidRDefault="00867B9E" w:rsidP="00867B9E">
      <w:pPr>
        <w:rPr>
          <w:sz w:val="22"/>
          <w:szCs w:val="22"/>
        </w:rPr>
      </w:pPr>
      <w:r w:rsidRPr="003A1720">
        <w:rPr>
          <w:spacing w:val="-6"/>
          <w:sz w:val="22"/>
          <w:szCs w:val="22"/>
        </w:rPr>
        <w:t>13.Место и дата проведения отборочной стадии</w:t>
      </w:r>
      <w:r w:rsidRPr="002E50E5">
        <w:rPr>
          <w:color w:val="FF0000"/>
          <w:spacing w:val="-6"/>
          <w:sz w:val="22"/>
          <w:szCs w:val="22"/>
        </w:rPr>
        <w:t xml:space="preserve">:  </w:t>
      </w:r>
      <w:r>
        <w:rPr>
          <w:color w:val="FF0000"/>
          <w:spacing w:val="-6"/>
          <w:sz w:val="22"/>
          <w:szCs w:val="22"/>
        </w:rPr>
        <w:t>«12</w:t>
      </w:r>
      <w:r w:rsidRPr="002E50E5">
        <w:rPr>
          <w:color w:val="FF0000"/>
          <w:spacing w:val="-6"/>
          <w:sz w:val="22"/>
          <w:szCs w:val="22"/>
        </w:rPr>
        <w:t xml:space="preserve">» </w:t>
      </w:r>
      <w:r>
        <w:rPr>
          <w:color w:val="FF0000"/>
          <w:spacing w:val="-6"/>
          <w:sz w:val="22"/>
          <w:szCs w:val="22"/>
        </w:rPr>
        <w:t>сентября</w:t>
      </w:r>
      <w:r w:rsidRPr="002E50E5">
        <w:rPr>
          <w:color w:val="FF0000"/>
          <w:spacing w:val="-6"/>
          <w:sz w:val="22"/>
          <w:szCs w:val="22"/>
        </w:rPr>
        <w:t xml:space="preserve"> 2012 года.</w:t>
      </w:r>
      <w:r w:rsidRPr="003A1720">
        <w:rPr>
          <w:spacing w:val="-6"/>
          <w:sz w:val="22"/>
          <w:szCs w:val="22"/>
        </w:rPr>
        <w:t xml:space="preserve">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p>
    <w:p w:rsidR="00867B9E" w:rsidRPr="003A1720" w:rsidRDefault="00867B9E" w:rsidP="00867B9E">
      <w:pPr>
        <w:tabs>
          <w:tab w:val="left" w:pos="1134"/>
        </w:tabs>
        <w:contextualSpacing/>
        <w:jc w:val="both"/>
        <w:rPr>
          <w:spacing w:val="-6"/>
          <w:sz w:val="22"/>
          <w:szCs w:val="22"/>
        </w:rPr>
      </w:pPr>
    </w:p>
    <w:p w:rsidR="00867B9E" w:rsidRPr="003A1720" w:rsidRDefault="00867B9E" w:rsidP="00867B9E">
      <w:pPr>
        <w:jc w:val="both"/>
        <w:rPr>
          <w:sz w:val="22"/>
          <w:szCs w:val="22"/>
        </w:rPr>
      </w:pPr>
      <w:r w:rsidRPr="003A1720">
        <w:rPr>
          <w:spacing w:val="-6"/>
          <w:sz w:val="22"/>
          <w:szCs w:val="22"/>
        </w:rPr>
        <w:t xml:space="preserve">14.Место и дата подведения итогов запроса цен: </w:t>
      </w:r>
      <w:r w:rsidRPr="002E50E5">
        <w:rPr>
          <w:color w:val="FF0000"/>
          <w:spacing w:val="-6"/>
          <w:sz w:val="22"/>
          <w:szCs w:val="22"/>
        </w:rPr>
        <w:t>«</w:t>
      </w:r>
      <w:r>
        <w:rPr>
          <w:color w:val="FF0000"/>
          <w:spacing w:val="-6"/>
          <w:sz w:val="22"/>
          <w:szCs w:val="22"/>
        </w:rPr>
        <w:t>12</w:t>
      </w:r>
      <w:r w:rsidRPr="002E50E5">
        <w:rPr>
          <w:color w:val="FF0000"/>
          <w:spacing w:val="-6"/>
          <w:sz w:val="22"/>
          <w:szCs w:val="22"/>
        </w:rPr>
        <w:t xml:space="preserve">» </w:t>
      </w:r>
      <w:r>
        <w:rPr>
          <w:color w:val="FF0000"/>
          <w:spacing w:val="-6"/>
          <w:sz w:val="22"/>
          <w:szCs w:val="22"/>
        </w:rPr>
        <w:t>сентября</w:t>
      </w:r>
      <w:r w:rsidRPr="002E50E5">
        <w:rPr>
          <w:color w:val="FF0000"/>
          <w:spacing w:val="-6"/>
          <w:sz w:val="22"/>
          <w:szCs w:val="22"/>
        </w:rPr>
        <w:t xml:space="preserve">  2012 года</w:t>
      </w:r>
      <w:r w:rsidRPr="003A1720">
        <w:rPr>
          <w:spacing w:val="-6"/>
          <w:sz w:val="22"/>
          <w:szCs w:val="22"/>
        </w:rPr>
        <w:t xml:space="preserve">.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r>
        <w:rPr>
          <w:sz w:val="22"/>
          <w:szCs w:val="22"/>
        </w:rPr>
        <w:t xml:space="preserve">. </w:t>
      </w:r>
    </w:p>
    <w:p w:rsidR="00867B9E" w:rsidRPr="003A1720" w:rsidRDefault="00867B9E" w:rsidP="00867B9E">
      <w:pPr>
        <w:rPr>
          <w:sz w:val="22"/>
          <w:szCs w:val="22"/>
        </w:rPr>
      </w:pPr>
    </w:p>
    <w:p w:rsidR="00867B9E" w:rsidRPr="003A1720" w:rsidRDefault="00867B9E" w:rsidP="00867B9E">
      <w:pPr>
        <w:tabs>
          <w:tab w:val="left" w:pos="1134"/>
        </w:tabs>
        <w:contextualSpacing/>
        <w:jc w:val="both"/>
        <w:rPr>
          <w:spacing w:val="-6"/>
          <w:sz w:val="22"/>
          <w:szCs w:val="22"/>
        </w:rPr>
      </w:pPr>
    </w:p>
    <w:p w:rsidR="00867B9E" w:rsidRPr="003A1720" w:rsidRDefault="00867B9E" w:rsidP="00867B9E">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w:t>
      </w:r>
      <w:r>
        <w:rPr>
          <w:sz w:val="22"/>
          <w:szCs w:val="22"/>
        </w:rPr>
        <w:t>ё</w:t>
      </w:r>
      <w:r w:rsidRPr="003A1720">
        <w:rPr>
          <w:sz w:val="22"/>
          <w:szCs w:val="22"/>
        </w:rPr>
        <w:t>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867B9E" w:rsidRPr="003A1720" w:rsidRDefault="00867B9E" w:rsidP="00867B9E">
      <w:pPr>
        <w:tabs>
          <w:tab w:val="left" w:pos="1134"/>
        </w:tabs>
        <w:contextualSpacing/>
        <w:jc w:val="both"/>
        <w:rPr>
          <w:spacing w:val="-6"/>
          <w:sz w:val="22"/>
          <w:szCs w:val="22"/>
        </w:rPr>
      </w:pPr>
    </w:p>
    <w:p w:rsidR="00867B9E" w:rsidRPr="007455B6" w:rsidRDefault="00867B9E" w:rsidP="00867B9E">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867B9E" w:rsidRPr="007455B6" w:rsidRDefault="00867B9E" w:rsidP="00867B9E">
      <w:pPr>
        <w:tabs>
          <w:tab w:val="left" w:pos="1134"/>
        </w:tabs>
        <w:contextualSpacing/>
        <w:jc w:val="both"/>
        <w:rPr>
          <w:spacing w:val="-6"/>
          <w:sz w:val="22"/>
          <w:szCs w:val="22"/>
        </w:rPr>
      </w:pPr>
    </w:p>
    <w:p w:rsidR="00867B9E" w:rsidRPr="007455B6" w:rsidRDefault="00867B9E" w:rsidP="00867B9E">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67B9E" w:rsidRPr="007455B6" w:rsidRDefault="00867B9E" w:rsidP="00867B9E">
      <w:pPr>
        <w:tabs>
          <w:tab w:val="left" w:pos="1134"/>
        </w:tabs>
        <w:contextualSpacing/>
        <w:jc w:val="both"/>
        <w:rPr>
          <w:sz w:val="22"/>
          <w:szCs w:val="22"/>
        </w:rPr>
      </w:pPr>
    </w:p>
    <w:p w:rsidR="00867B9E" w:rsidRDefault="00867B9E" w:rsidP="00867B9E">
      <w:pPr>
        <w:tabs>
          <w:tab w:val="left" w:pos="1134"/>
        </w:tabs>
        <w:contextualSpacing/>
        <w:jc w:val="both"/>
        <w:rPr>
          <w:sz w:val="22"/>
          <w:szCs w:val="22"/>
        </w:rPr>
      </w:pPr>
      <w:r w:rsidRPr="007455B6">
        <w:rPr>
          <w:sz w:val="22"/>
          <w:szCs w:val="22"/>
        </w:rPr>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7B9E" w:rsidRDefault="00867B9E" w:rsidP="00867B9E">
      <w:pPr>
        <w:tabs>
          <w:tab w:val="left" w:pos="1134"/>
        </w:tabs>
        <w:contextualSpacing/>
        <w:jc w:val="both"/>
        <w:rPr>
          <w:sz w:val="22"/>
          <w:szCs w:val="22"/>
        </w:rPr>
      </w:pPr>
    </w:p>
    <w:p w:rsidR="00867B9E" w:rsidRPr="007455B6" w:rsidRDefault="00867B9E" w:rsidP="00867B9E">
      <w:pPr>
        <w:tabs>
          <w:tab w:val="left" w:pos="1134"/>
        </w:tabs>
        <w:contextualSpacing/>
        <w:jc w:val="both"/>
        <w:rPr>
          <w:sz w:val="22"/>
          <w:szCs w:val="22"/>
        </w:rPr>
      </w:pPr>
      <w:r>
        <w:rPr>
          <w:sz w:val="22"/>
          <w:szCs w:val="22"/>
        </w:rPr>
        <w:lastRenderedPageBreak/>
        <w:t>19.</w:t>
      </w:r>
      <w:r w:rsidRPr="005A72D0">
        <w:t xml:space="preserve"> </w:t>
      </w:r>
      <w:r>
        <w:t>О</w:t>
      </w:r>
      <w:r w:rsidRPr="003174D5">
        <w:t>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867B9E" w:rsidRPr="007455B6" w:rsidRDefault="00867B9E" w:rsidP="00867B9E">
      <w:pPr>
        <w:tabs>
          <w:tab w:val="left" w:pos="1134"/>
        </w:tabs>
        <w:contextualSpacing/>
        <w:jc w:val="both"/>
        <w:rPr>
          <w:sz w:val="22"/>
          <w:szCs w:val="22"/>
        </w:rPr>
      </w:pPr>
    </w:p>
    <w:p w:rsidR="00867B9E" w:rsidRPr="007455B6" w:rsidRDefault="00867B9E" w:rsidP="00867B9E">
      <w:pPr>
        <w:pStyle w:val="1"/>
        <w:numPr>
          <w:ilvl w:val="0"/>
          <w:numId w:val="2"/>
        </w:numPr>
        <w:tabs>
          <w:tab w:val="left" w:pos="1134"/>
          <w:tab w:val="left" w:pos="1418"/>
          <w:tab w:val="left" w:pos="1560"/>
          <w:tab w:val="left" w:pos="1843"/>
          <w:tab w:val="left" w:pos="3261"/>
          <w:tab w:val="left" w:pos="3969"/>
          <w:tab w:val="left" w:pos="5670"/>
        </w:tabs>
        <w:jc w:val="center"/>
        <w:rPr>
          <w:b/>
          <w:sz w:val="22"/>
          <w:szCs w:val="22"/>
        </w:rPr>
      </w:pPr>
      <w:r w:rsidRPr="007455B6">
        <w:rPr>
          <w:sz w:val="22"/>
          <w:szCs w:val="22"/>
        </w:rPr>
        <w:br w:type="page"/>
      </w:r>
    </w:p>
    <w:p w:rsidR="00C0292D" w:rsidRDefault="00867B9E"/>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CFDA6132">
      <w:start w:val="1"/>
      <w:numFmt w:val="decimal"/>
      <w:lvlText w:val="ЧАСТЬ %1."/>
      <w:lvlJc w:val="left"/>
      <w:pPr>
        <w:ind w:left="720" w:hanging="360"/>
      </w:pPr>
      <w:rPr>
        <w:rFonts w:hint="default"/>
      </w:rPr>
    </w:lvl>
    <w:lvl w:ilvl="1" w:tplc="3710F2A4" w:tentative="1">
      <w:start w:val="1"/>
      <w:numFmt w:val="lowerLetter"/>
      <w:lvlText w:val="%2."/>
      <w:lvlJc w:val="left"/>
      <w:pPr>
        <w:ind w:left="1440" w:hanging="360"/>
      </w:pPr>
    </w:lvl>
    <w:lvl w:ilvl="2" w:tplc="3A7C06E8" w:tentative="1">
      <w:start w:val="1"/>
      <w:numFmt w:val="lowerRoman"/>
      <w:lvlText w:val="%3."/>
      <w:lvlJc w:val="right"/>
      <w:pPr>
        <w:ind w:left="2160" w:hanging="180"/>
      </w:pPr>
    </w:lvl>
    <w:lvl w:ilvl="3" w:tplc="584CBEF8" w:tentative="1">
      <w:start w:val="1"/>
      <w:numFmt w:val="decimal"/>
      <w:lvlText w:val="%4."/>
      <w:lvlJc w:val="left"/>
      <w:pPr>
        <w:ind w:left="2880" w:hanging="360"/>
      </w:pPr>
    </w:lvl>
    <w:lvl w:ilvl="4" w:tplc="C18470CA" w:tentative="1">
      <w:start w:val="1"/>
      <w:numFmt w:val="lowerLetter"/>
      <w:lvlText w:val="%5."/>
      <w:lvlJc w:val="left"/>
      <w:pPr>
        <w:ind w:left="3600" w:hanging="360"/>
      </w:pPr>
    </w:lvl>
    <w:lvl w:ilvl="5" w:tplc="96E09BBC" w:tentative="1">
      <w:start w:val="1"/>
      <w:numFmt w:val="lowerRoman"/>
      <w:lvlText w:val="%6."/>
      <w:lvlJc w:val="right"/>
      <w:pPr>
        <w:ind w:left="4320" w:hanging="180"/>
      </w:pPr>
    </w:lvl>
    <w:lvl w:ilvl="6" w:tplc="EC24BCFC" w:tentative="1">
      <w:start w:val="1"/>
      <w:numFmt w:val="decimal"/>
      <w:lvlText w:val="%7."/>
      <w:lvlJc w:val="left"/>
      <w:pPr>
        <w:ind w:left="5040" w:hanging="360"/>
      </w:pPr>
    </w:lvl>
    <w:lvl w:ilvl="7" w:tplc="8DAC85FA" w:tentative="1">
      <w:start w:val="1"/>
      <w:numFmt w:val="lowerLetter"/>
      <w:lvlText w:val="%8."/>
      <w:lvlJc w:val="left"/>
      <w:pPr>
        <w:ind w:left="5760" w:hanging="360"/>
      </w:pPr>
    </w:lvl>
    <w:lvl w:ilvl="8" w:tplc="3F68C3D0" w:tentative="1">
      <w:start w:val="1"/>
      <w:numFmt w:val="lowerRoman"/>
      <w:lvlText w:val="%9."/>
      <w:lvlJc w:val="right"/>
      <w:pPr>
        <w:ind w:left="6480" w:hanging="180"/>
      </w:pPr>
    </w:lvl>
  </w:abstractNum>
  <w:abstractNum w:abstractNumId="1">
    <w:nsid w:val="478A395C"/>
    <w:multiLevelType w:val="multilevel"/>
    <w:tmpl w:val="6A4EBB92"/>
    <w:lvl w:ilvl="0">
      <w:start w:val="1"/>
      <w:numFmt w:val="decimal"/>
      <w:pStyle w:val="1"/>
      <w:lvlText w:val="%1."/>
      <w:lvlJc w:val="left"/>
      <w:pPr>
        <w:tabs>
          <w:tab w:val="num" w:pos="1134"/>
        </w:tabs>
        <w:ind w:left="1134" w:hanging="1134"/>
      </w:pPr>
      <w:rPr>
        <w:rFonts w:hint="default"/>
        <w:b/>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67B9E"/>
    <w:rsid w:val="0014198B"/>
    <w:rsid w:val="001C3306"/>
    <w:rsid w:val="00867B9E"/>
    <w:rsid w:val="008F14AA"/>
    <w:rsid w:val="00985CA8"/>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7B9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7B9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67B9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7B9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67B9E"/>
    <w:rPr>
      <w:rFonts w:ascii="Arial" w:eastAsia="Times New Roman" w:hAnsi="Arial" w:cs="Arial"/>
      <w:b/>
      <w:bCs/>
      <w:i/>
      <w:iCs/>
      <w:sz w:val="28"/>
      <w:szCs w:val="28"/>
      <w:lang w:eastAsia="ru-RU"/>
    </w:rPr>
  </w:style>
  <w:style w:type="paragraph" w:styleId="21">
    <w:name w:val="Body Text 2"/>
    <w:basedOn w:val="a0"/>
    <w:link w:val="22"/>
    <w:semiHidden/>
    <w:rsid w:val="00867B9E"/>
    <w:pPr>
      <w:spacing w:after="120" w:line="480" w:lineRule="auto"/>
    </w:pPr>
  </w:style>
  <w:style w:type="character" w:customStyle="1" w:styleId="22">
    <w:name w:val="Основной текст 2 Знак"/>
    <w:basedOn w:val="a1"/>
    <w:link w:val="21"/>
    <w:semiHidden/>
    <w:rsid w:val="00867B9E"/>
    <w:rPr>
      <w:rFonts w:ascii="Times New Roman" w:eastAsia="Times New Roman" w:hAnsi="Times New Roman" w:cs="Times New Roman"/>
      <w:sz w:val="24"/>
      <w:szCs w:val="24"/>
      <w:lang w:eastAsia="ru-RU"/>
    </w:rPr>
  </w:style>
  <w:style w:type="paragraph" w:customStyle="1" w:styleId="a">
    <w:name w:val="Пункт"/>
    <w:basedOn w:val="a0"/>
    <w:rsid w:val="00867B9E"/>
    <w:pPr>
      <w:numPr>
        <w:ilvl w:val="2"/>
        <w:numId w:val="1"/>
      </w:numPr>
      <w:spacing w:line="360" w:lineRule="auto"/>
      <w:jc w:val="both"/>
    </w:pPr>
    <w:rPr>
      <w:snapToGrid w:val="0"/>
      <w:sz w:val="28"/>
      <w:szCs w:val="28"/>
    </w:rPr>
  </w:style>
  <w:style w:type="character" w:styleId="a4">
    <w:name w:val="Hyperlink"/>
    <w:uiPriority w:val="99"/>
    <w:rsid w:val="00867B9E"/>
    <w:rPr>
      <w:color w:val="0000FF"/>
      <w:u w:val="single"/>
    </w:rPr>
  </w:style>
  <w:style w:type="paragraph" w:styleId="a5">
    <w:name w:val="Body Text"/>
    <w:basedOn w:val="a0"/>
    <w:link w:val="a6"/>
    <w:semiHidden/>
    <w:rsid w:val="00867B9E"/>
    <w:pPr>
      <w:spacing w:after="120"/>
    </w:pPr>
  </w:style>
  <w:style w:type="character" w:customStyle="1" w:styleId="a6">
    <w:name w:val="Основной текст Знак"/>
    <w:basedOn w:val="a1"/>
    <w:link w:val="a5"/>
    <w:semiHidden/>
    <w:rsid w:val="00867B9E"/>
    <w:rPr>
      <w:rFonts w:ascii="Times New Roman" w:eastAsia="Times New Roman" w:hAnsi="Times New Roman" w:cs="Times New Roman"/>
      <w:sz w:val="24"/>
      <w:szCs w:val="24"/>
      <w:lang w:eastAsia="ru-RU"/>
    </w:rPr>
  </w:style>
  <w:style w:type="paragraph" w:styleId="a7">
    <w:name w:val="Balloon Text"/>
    <w:basedOn w:val="a0"/>
    <w:link w:val="a8"/>
    <w:uiPriority w:val="99"/>
    <w:semiHidden/>
    <w:unhideWhenUsed/>
    <w:rsid w:val="00867B9E"/>
    <w:rPr>
      <w:rFonts w:ascii="Tahoma" w:hAnsi="Tahoma" w:cs="Tahoma"/>
      <w:sz w:val="16"/>
      <w:szCs w:val="16"/>
    </w:rPr>
  </w:style>
  <w:style w:type="character" w:customStyle="1" w:styleId="a8">
    <w:name w:val="Текст выноски Знак"/>
    <w:basedOn w:val="a1"/>
    <w:link w:val="a7"/>
    <w:uiPriority w:val="99"/>
    <w:semiHidden/>
    <w:rsid w:val="00867B9E"/>
    <w:rPr>
      <w:rFonts w:ascii="Tahoma" w:eastAsia="Times New Roman" w:hAnsi="Tahoma" w:cs="Tahoma"/>
      <w:sz w:val="16"/>
      <w:szCs w:val="16"/>
      <w:lang w:eastAsia="ru-RU"/>
    </w:rPr>
  </w:style>
  <w:style w:type="paragraph" w:styleId="a9">
    <w:name w:val="No Spacing"/>
    <w:link w:val="aa"/>
    <w:qFormat/>
    <w:rsid w:val="00867B9E"/>
    <w:pPr>
      <w:spacing w:after="0" w:line="240" w:lineRule="auto"/>
    </w:pPr>
    <w:rPr>
      <w:rFonts w:ascii="Calibri" w:eastAsia="Calibri" w:hAnsi="Calibri" w:cs="Times New Roman"/>
    </w:rPr>
  </w:style>
  <w:style w:type="character" w:customStyle="1" w:styleId="aa">
    <w:name w:val="Без интервала Знак"/>
    <w:basedOn w:val="a1"/>
    <w:link w:val="a9"/>
    <w:rsid w:val="00867B9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ezditko@atomts.ru" TargetMode="External"/><Relationship Id="rId11" Type="http://schemas.openxmlformats.org/officeDocument/2006/relationships/hyperlink" Target="http://www.a-k-d.ru/" TargetMode="External"/><Relationship Id="rId5" Type="http://schemas.openxmlformats.org/officeDocument/2006/relationships/image" Target="media/image1.jpeg"/><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902</Words>
  <Characters>5148</Characters>
  <Application>Microsoft Office Word</Application>
  <DocSecurity>0</DocSecurity>
  <Lines>42</Lines>
  <Paragraphs>12</Paragraphs>
  <ScaleCrop>false</ScaleCrop>
  <Company>org</Company>
  <LinksUpToDate>false</LinksUpToDate>
  <CharactersWithSpaces>6038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1</cp:revision>
  <dcterms:created xsi:type="dcterms:W3CDTF">2012-09-04T12:00:00Z</dcterms:created>
  <dcterms:modified xsi:type="dcterms:W3CDTF">2012-09-04T12:02:00Z</dcterms:modified>
</cp:coreProperties>
</file>