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57BC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D07267" w:rsidRPr="003E3476" w:rsidRDefault="00D07267" w:rsidP="00D0726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3E3476">
        <w:rPr>
          <w:b/>
          <w:sz w:val="28"/>
          <w:szCs w:val="28"/>
        </w:rPr>
        <w:t xml:space="preserve">Открытый запрос цен в электронной форме на </w:t>
      </w:r>
      <w:r w:rsidR="003E3476" w:rsidRPr="003E3476">
        <w:rPr>
          <w:b/>
          <w:bCs/>
          <w:color w:val="000000"/>
          <w:sz w:val="28"/>
          <w:szCs w:val="28"/>
        </w:rPr>
        <w:t xml:space="preserve">право заключения </w:t>
      </w:r>
      <w:proofErr w:type="gramStart"/>
      <w:r w:rsidR="003E3476" w:rsidRPr="003E3476">
        <w:rPr>
          <w:b/>
          <w:bCs/>
          <w:color w:val="000000"/>
          <w:sz w:val="28"/>
          <w:szCs w:val="28"/>
        </w:rPr>
        <w:t>договора</w:t>
      </w:r>
      <w:proofErr w:type="gramEnd"/>
      <w:r w:rsidR="003E3476" w:rsidRPr="003E3476">
        <w:rPr>
          <w:b/>
          <w:bCs/>
          <w:color w:val="000000"/>
          <w:sz w:val="28"/>
          <w:szCs w:val="28"/>
        </w:rPr>
        <w:t xml:space="preserve"> на поставку контрольных источников ионизирующего и</w:t>
      </w:r>
      <w:r w:rsidR="003E3476" w:rsidRPr="003E3476">
        <w:rPr>
          <w:b/>
          <w:bCs/>
          <w:color w:val="000000"/>
          <w:sz w:val="28"/>
          <w:szCs w:val="28"/>
        </w:rPr>
        <w:t>з</w:t>
      </w:r>
      <w:r w:rsidR="003E3476" w:rsidRPr="003E3476">
        <w:rPr>
          <w:b/>
          <w:bCs/>
          <w:color w:val="000000"/>
          <w:sz w:val="28"/>
          <w:szCs w:val="28"/>
        </w:rPr>
        <w:t>лучения и рабочих эталонов для нужд Хабаровского отделения филиала «Сибирский территор</w:t>
      </w:r>
      <w:r w:rsidR="003E3476" w:rsidRPr="003E3476">
        <w:rPr>
          <w:b/>
          <w:bCs/>
          <w:color w:val="000000"/>
          <w:sz w:val="28"/>
          <w:szCs w:val="28"/>
        </w:rPr>
        <w:t>и</w:t>
      </w:r>
      <w:r w:rsidR="003E3476" w:rsidRPr="003E3476">
        <w:rPr>
          <w:b/>
          <w:bCs/>
          <w:color w:val="000000"/>
          <w:sz w:val="28"/>
          <w:szCs w:val="28"/>
        </w:rPr>
        <w:t>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3E3476" w:rsidRPr="003E3476" w:rsidRDefault="003E3476" w:rsidP="003E3476">
      <w:pPr>
        <w:pStyle w:val="Default"/>
        <w:tabs>
          <w:tab w:val="left" w:pos="142"/>
        </w:tabs>
        <w:spacing w:before="0"/>
      </w:pPr>
      <w:r w:rsidRPr="003E3476">
        <w:rPr>
          <w:b/>
        </w:rPr>
        <w:t>1</w:t>
      </w:r>
      <w:r w:rsidRPr="003E3476">
        <w:t xml:space="preserve">. </w:t>
      </w:r>
      <w:r w:rsidRPr="003E3476">
        <w:rPr>
          <w:b/>
        </w:rPr>
        <w:t>Предмет открытого запроса цен в электронной форме:</w:t>
      </w:r>
    </w:p>
    <w:p w:rsidR="003E3476" w:rsidRPr="003E3476" w:rsidRDefault="003E3476" w:rsidP="003E3476">
      <w:pPr>
        <w:jc w:val="both"/>
      </w:pPr>
    </w:p>
    <w:p w:rsidR="003E3476" w:rsidRPr="003E3476" w:rsidRDefault="003E3476" w:rsidP="003E3476">
      <w:pPr>
        <w:tabs>
          <w:tab w:val="left" w:pos="284"/>
        </w:tabs>
        <w:ind w:left="284"/>
        <w:jc w:val="both"/>
      </w:pPr>
      <w:r w:rsidRPr="003E3476">
        <w:t xml:space="preserve">Право заключения </w:t>
      </w:r>
      <w:proofErr w:type="gramStart"/>
      <w:r w:rsidRPr="003E3476">
        <w:t>договора</w:t>
      </w:r>
      <w:proofErr w:type="gramEnd"/>
      <w:r w:rsidRPr="003E3476">
        <w:t xml:space="preserve"> на поставку контрольных источников ионизирующего излучения и рабочих эталонов для нужд Хабаровского отделения филиала «Сибирский территориальный округ» ФГУП «РосРАО».</w:t>
      </w:r>
    </w:p>
    <w:p w:rsidR="003E3476" w:rsidRPr="003E3476" w:rsidRDefault="003E3476" w:rsidP="003E3476">
      <w:pPr>
        <w:jc w:val="both"/>
      </w:pPr>
    </w:p>
    <w:p w:rsidR="003E3476" w:rsidRPr="003E3476" w:rsidRDefault="003E3476" w:rsidP="003E3476">
      <w:pPr>
        <w:jc w:val="both"/>
        <w:rPr>
          <w:b/>
        </w:rPr>
      </w:pPr>
      <w:r w:rsidRPr="003E3476">
        <w:rPr>
          <w:b/>
        </w:rPr>
        <w:t xml:space="preserve">   2. Срок поставки:</w:t>
      </w:r>
    </w:p>
    <w:p w:rsidR="003E3476" w:rsidRPr="003E3476" w:rsidRDefault="003E3476" w:rsidP="003E3476">
      <w:pPr>
        <w:jc w:val="both"/>
      </w:pPr>
    </w:p>
    <w:p w:rsidR="003E3476" w:rsidRPr="003E3476" w:rsidRDefault="003E3476" w:rsidP="003E3476">
      <w:pPr>
        <w:ind w:firstLine="709"/>
        <w:jc w:val="both"/>
        <w:rPr>
          <w:bCs/>
          <w:color w:val="000000"/>
        </w:rPr>
      </w:pPr>
      <w:r w:rsidRPr="003E3476">
        <w:rPr>
          <w:bCs/>
          <w:color w:val="000000"/>
        </w:rPr>
        <w:t>Дата начала поставки: с момента подписания договора</w:t>
      </w:r>
    </w:p>
    <w:p w:rsidR="003E3476" w:rsidRPr="003E3476" w:rsidRDefault="003E3476" w:rsidP="003E3476">
      <w:pPr>
        <w:ind w:firstLine="709"/>
        <w:jc w:val="both"/>
        <w:rPr>
          <w:bCs/>
          <w:color w:val="000000"/>
        </w:rPr>
      </w:pPr>
      <w:r w:rsidRPr="003E3476">
        <w:rPr>
          <w:bCs/>
          <w:color w:val="000000"/>
        </w:rPr>
        <w:t xml:space="preserve">Дата окончания поставки: </w:t>
      </w:r>
      <w:r w:rsidRPr="003E3476">
        <w:rPr>
          <w:bCs/>
        </w:rPr>
        <w:t>не позднее 30.10.2013</w:t>
      </w:r>
    </w:p>
    <w:p w:rsidR="003E3476" w:rsidRPr="003E3476" w:rsidRDefault="003E3476" w:rsidP="003E3476">
      <w:pPr>
        <w:pStyle w:val="afff2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3E3476" w:rsidRPr="003E3476" w:rsidRDefault="003E3476" w:rsidP="003E3476">
      <w:pPr>
        <w:pStyle w:val="afff2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E3476">
        <w:rPr>
          <w:rFonts w:ascii="Times New Roman" w:hAnsi="Times New Roman"/>
          <w:b/>
          <w:sz w:val="24"/>
          <w:szCs w:val="24"/>
        </w:rPr>
        <w:t>3</w:t>
      </w:r>
      <w:r w:rsidRPr="003E3476">
        <w:rPr>
          <w:rFonts w:ascii="Times New Roman" w:hAnsi="Times New Roman"/>
          <w:sz w:val="24"/>
          <w:szCs w:val="24"/>
        </w:rPr>
        <w:t xml:space="preserve">. </w:t>
      </w:r>
      <w:r w:rsidRPr="003E3476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 w:rsidRPr="003E3476">
        <w:rPr>
          <w:rFonts w:ascii="Times New Roman" w:hAnsi="Times New Roman"/>
          <w:sz w:val="24"/>
          <w:szCs w:val="24"/>
        </w:rPr>
        <w:t xml:space="preserve">Хабаровский край, </w:t>
      </w:r>
      <w:proofErr w:type="gramStart"/>
      <w:r w:rsidRPr="003E3476">
        <w:rPr>
          <w:rFonts w:ascii="Times New Roman" w:hAnsi="Times New Roman"/>
          <w:sz w:val="24"/>
          <w:szCs w:val="24"/>
        </w:rPr>
        <w:t>г</w:t>
      </w:r>
      <w:proofErr w:type="gramEnd"/>
      <w:r w:rsidRPr="003E3476">
        <w:rPr>
          <w:rFonts w:ascii="Times New Roman" w:hAnsi="Times New Roman"/>
          <w:sz w:val="24"/>
          <w:szCs w:val="24"/>
        </w:rPr>
        <w:t>. Хабаровск, ул. Шимановская, 1А.</w:t>
      </w:r>
    </w:p>
    <w:p w:rsidR="003E3476" w:rsidRPr="003E3476" w:rsidRDefault="003E3476" w:rsidP="003E3476">
      <w:pPr>
        <w:pStyle w:val="afff2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3E3476" w:rsidRPr="003E3476" w:rsidRDefault="003E3476" w:rsidP="003E3476">
      <w:pPr>
        <w:pStyle w:val="afff2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E3476">
        <w:rPr>
          <w:rFonts w:ascii="Times New Roman" w:hAnsi="Times New Roman"/>
          <w:b/>
          <w:sz w:val="24"/>
          <w:szCs w:val="24"/>
        </w:rPr>
        <w:t>4. Объём и характеристики поставляемого товара:</w:t>
      </w:r>
    </w:p>
    <w:p w:rsidR="003E3476" w:rsidRPr="003E3476" w:rsidRDefault="003E3476" w:rsidP="003E3476">
      <w:pPr>
        <w:pStyle w:val="afff2"/>
        <w:ind w:left="426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7912"/>
        <w:gridCol w:w="1276"/>
        <w:gridCol w:w="1097"/>
      </w:tblGrid>
      <w:tr w:rsidR="003E3476" w:rsidRPr="003E3476" w:rsidTr="00321F51">
        <w:tc>
          <w:tcPr>
            <w:tcW w:w="594" w:type="dxa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E347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E347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E347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3E3476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3E347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3E3476" w:rsidRPr="003E3476" w:rsidTr="00321F51">
        <w:tc>
          <w:tcPr>
            <w:tcW w:w="594" w:type="dxa"/>
            <w:vAlign w:val="center"/>
          </w:tcPr>
          <w:p w:rsidR="003E3476" w:rsidRPr="003E3476" w:rsidRDefault="003E3476" w:rsidP="003E3476">
            <w:pPr>
              <w:pStyle w:val="afff2"/>
              <w:numPr>
                <w:ilvl w:val="0"/>
                <w:numId w:val="4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t>Радионуклидный</w:t>
            </w:r>
            <w:proofErr w:type="spellEnd"/>
            <w:r w:rsidRPr="003E3476">
              <w:t xml:space="preserve"> закрытый источник Т</w:t>
            </w:r>
            <w:proofErr w:type="spellStart"/>
            <w:r w:rsidRPr="003E3476">
              <w:rPr>
                <w:lang w:val="en-US"/>
              </w:rPr>
              <w:t>i</w:t>
            </w:r>
            <w:proofErr w:type="spellEnd"/>
            <w:r w:rsidRPr="003E3476">
              <w:rPr>
                <w:vertAlign w:val="superscript"/>
              </w:rPr>
              <w:t xml:space="preserve">44  </w:t>
            </w:r>
            <w:r w:rsidRPr="003E3476">
              <w:t xml:space="preserve">(50-100 </w:t>
            </w:r>
            <w:proofErr w:type="spellStart"/>
            <w:r w:rsidRPr="003E3476">
              <w:t>кБк</w:t>
            </w:r>
            <w:proofErr w:type="spellEnd"/>
            <w:r w:rsidRPr="003E3476">
              <w:t>)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Style w:val="affffc"/>
                <w:rFonts w:ascii="Times New Roman" w:hAnsi="Times New Roman"/>
                <w:b w:val="0"/>
                <w:sz w:val="24"/>
                <w:szCs w:val="24"/>
              </w:rPr>
            </w:pPr>
            <w:r w:rsidRPr="003E3476">
              <w:rPr>
                <w:rStyle w:val="affffc"/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3476" w:rsidRPr="003E3476" w:rsidTr="00321F51">
        <w:tc>
          <w:tcPr>
            <w:tcW w:w="594" w:type="dxa"/>
            <w:vAlign w:val="center"/>
          </w:tcPr>
          <w:p w:rsidR="003E3476" w:rsidRPr="003E3476" w:rsidRDefault="003E3476" w:rsidP="003E3476">
            <w:pPr>
              <w:pStyle w:val="afff2"/>
              <w:numPr>
                <w:ilvl w:val="0"/>
                <w:numId w:val="4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t>Радионуклидный</w:t>
            </w:r>
            <w:proofErr w:type="spellEnd"/>
            <w:r w:rsidRPr="003E3476">
              <w:t xml:space="preserve"> </w:t>
            </w:r>
            <w:proofErr w:type="gramStart"/>
            <w:r w:rsidRPr="003E3476">
              <w:t>закрытый</w:t>
            </w:r>
            <w:proofErr w:type="gramEnd"/>
            <w:r w:rsidRPr="003E3476">
              <w:t xml:space="preserve"> источник</w:t>
            </w:r>
            <w:r w:rsidRPr="003E3476">
              <w:rPr>
                <w:lang w:val="en-US"/>
              </w:rPr>
              <w:t>Ra</w:t>
            </w:r>
            <w:r w:rsidRPr="003E3476">
              <w:rPr>
                <w:vertAlign w:val="superscript"/>
              </w:rPr>
              <w:t>226</w:t>
            </w:r>
            <w:r w:rsidRPr="003E3476">
              <w:t xml:space="preserve"> типа С-41, либо Р-1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jc w:val="both"/>
              <w:rPr>
                <w:rStyle w:val="affffc"/>
                <w:b w:val="0"/>
              </w:rPr>
            </w:pPr>
            <w:r w:rsidRPr="003E3476">
              <w:rPr>
                <w:rStyle w:val="affffc"/>
              </w:rPr>
              <w:t>шт.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3476" w:rsidRPr="003E3476" w:rsidTr="00321F51">
        <w:trPr>
          <w:trHeight w:val="654"/>
        </w:trPr>
        <w:tc>
          <w:tcPr>
            <w:tcW w:w="594" w:type="dxa"/>
            <w:vAlign w:val="center"/>
          </w:tcPr>
          <w:p w:rsidR="003E3476" w:rsidRPr="003E3476" w:rsidRDefault="003E3476" w:rsidP="003E3476">
            <w:pPr>
              <w:pStyle w:val="afff2"/>
              <w:numPr>
                <w:ilvl w:val="0"/>
                <w:numId w:val="4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t>Радионуклидный</w:t>
            </w:r>
            <w:proofErr w:type="spellEnd"/>
            <w:r w:rsidRPr="003E3476">
              <w:t xml:space="preserve"> закрытый источник нейтронного излучения </w:t>
            </w:r>
            <w:proofErr w:type="spellStart"/>
            <w:r w:rsidRPr="003E3476">
              <w:rPr>
                <w:lang w:val="en-US"/>
              </w:rPr>
              <w:t>Cf</w:t>
            </w:r>
            <w:proofErr w:type="spellEnd"/>
            <w:r w:rsidRPr="003E3476">
              <w:rPr>
                <w:vertAlign w:val="superscript"/>
              </w:rPr>
              <w:t>252</w:t>
            </w:r>
            <w:r w:rsidRPr="003E3476">
              <w:t xml:space="preserve"> - НК252М11 (от 9 </w:t>
            </w:r>
            <w:proofErr w:type="spellStart"/>
            <w:r w:rsidRPr="003E3476">
              <w:t>кБк</w:t>
            </w:r>
            <w:proofErr w:type="spellEnd"/>
            <w:r w:rsidRPr="003E3476">
              <w:t>, поток нейтронов 900 ч/с)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jc w:val="both"/>
              <w:rPr>
                <w:rStyle w:val="affffc"/>
                <w:b w:val="0"/>
              </w:rPr>
            </w:pPr>
            <w:r w:rsidRPr="003E3476">
              <w:rPr>
                <w:rStyle w:val="affffc"/>
              </w:rPr>
              <w:t>шт.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3476" w:rsidRPr="003E3476" w:rsidTr="00321F51">
        <w:tc>
          <w:tcPr>
            <w:tcW w:w="594" w:type="dxa"/>
            <w:vAlign w:val="center"/>
          </w:tcPr>
          <w:p w:rsidR="003E3476" w:rsidRPr="003E3476" w:rsidRDefault="003E3476" w:rsidP="003E3476">
            <w:pPr>
              <w:pStyle w:val="afff2"/>
              <w:numPr>
                <w:ilvl w:val="0"/>
                <w:numId w:val="4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t>Радионуклидный</w:t>
            </w:r>
            <w:proofErr w:type="spellEnd"/>
            <w:r w:rsidRPr="003E3476">
              <w:t xml:space="preserve"> закрытый источник</w:t>
            </w:r>
            <w:proofErr w:type="spellStart"/>
            <w:r w:rsidRPr="003E3476">
              <w:rPr>
                <w:lang w:val="en-US"/>
              </w:rPr>
              <w:t>Th</w:t>
            </w:r>
            <w:proofErr w:type="spellEnd"/>
            <w:r w:rsidRPr="003E3476">
              <w:rPr>
                <w:vertAlign w:val="superscript"/>
              </w:rPr>
              <w:t>232</w:t>
            </w:r>
            <w:r w:rsidRPr="003E3476">
              <w:t xml:space="preserve"> (не более 100 </w:t>
            </w:r>
            <w:proofErr w:type="spellStart"/>
            <w:r w:rsidRPr="003E3476">
              <w:t>кБк</w:t>
            </w:r>
            <w:proofErr w:type="spellEnd"/>
            <w:r w:rsidRPr="003E3476">
              <w:t>)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jc w:val="both"/>
              <w:rPr>
                <w:rStyle w:val="affffc"/>
                <w:b w:val="0"/>
              </w:rPr>
            </w:pPr>
            <w:r w:rsidRPr="003E3476">
              <w:rPr>
                <w:rStyle w:val="affffc"/>
              </w:rPr>
              <w:t>шт.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3476" w:rsidRPr="003E3476" w:rsidTr="00321F51">
        <w:tc>
          <w:tcPr>
            <w:tcW w:w="594" w:type="dxa"/>
            <w:vAlign w:val="center"/>
          </w:tcPr>
          <w:p w:rsidR="003E3476" w:rsidRPr="003E3476" w:rsidRDefault="003E3476" w:rsidP="003E3476">
            <w:pPr>
              <w:pStyle w:val="afff2"/>
              <w:numPr>
                <w:ilvl w:val="0"/>
                <w:numId w:val="4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2" w:type="dxa"/>
            <w:vAlign w:val="center"/>
          </w:tcPr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t>Радионуклидный</w:t>
            </w:r>
            <w:proofErr w:type="spellEnd"/>
            <w:r w:rsidRPr="003E3476">
              <w:t xml:space="preserve"> закрытый насыпной источник (выполненный в геометрии </w:t>
            </w:r>
            <w:proofErr w:type="spellStart"/>
            <w:r w:rsidRPr="003E3476">
              <w:t>Маринелли</w:t>
            </w:r>
            <w:proofErr w:type="spellEnd"/>
            <w:r w:rsidRPr="003E3476">
              <w:t xml:space="preserve"> по ТУ - сосуд объемом 1 литр, закрытый крышкой диаметром 144 мм с цилиндрическим углублением в центре диаметром 78 мм, глубиной 55 мм) в составе: </w:t>
            </w:r>
          </w:p>
          <w:p w:rsidR="003E3476" w:rsidRPr="003E3476" w:rsidRDefault="003E3476" w:rsidP="003E3476">
            <w:pPr>
              <w:jc w:val="both"/>
            </w:pPr>
            <w:r w:rsidRPr="003E3476">
              <w:rPr>
                <w:lang w:val="en-US"/>
              </w:rPr>
              <w:t>Ra</w:t>
            </w:r>
            <w:r w:rsidRPr="003E3476">
              <w:rPr>
                <w:vertAlign w:val="superscript"/>
              </w:rPr>
              <w:t xml:space="preserve">226 </w:t>
            </w:r>
            <w:r w:rsidRPr="003E3476">
              <w:t>(активность в пределах-1470Бк, 917Бк/кг);</w:t>
            </w:r>
          </w:p>
          <w:p w:rsidR="003E3476" w:rsidRPr="003E3476" w:rsidRDefault="003E3476" w:rsidP="003E3476">
            <w:pPr>
              <w:jc w:val="both"/>
            </w:pPr>
            <w:proofErr w:type="spellStart"/>
            <w:r w:rsidRPr="003E3476">
              <w:rPr>
                <w:lang w:val="en-US"/>
              </w:rPr>
              <w:t>Th</w:t>
            </w:r>
            <w:proofErr w:type="spellEnd"/>
            <w:r w:rsidRPr="003E3476">
              <w:rPr>
                <w:vertAlign w:val="superscript"/>
              </w:rPr>
              <w:t xml:space="preserve">232 </w:t>
            </w:r>
            <w:r w:rsidRPr="003E3476">
              <w:t>(активность в пределах-1400Бк, 873 Бк/кг);</w:t>
            </w:r>
          </w:p>
          <w:p w:rsidR="003E3476" w:rsidRPr="003E3476" w:rsidRDefault="003E3476" w:rsidP="003E3476">
            <w:pPr>
              <w:jc w:val="both"/>
            </w:pPr>
            <w:r w:rsidRPr="003E3476">
              <w:rPr>
                <w:lang w:val="en-US"/>
              </w:rPr>
              <w:t>K</w:t>
            </w:r>
            <w:r w:rsidRPr="003E3476">
              <w:rPr>
                <w:vertAlign w:val="superscript"/>
              </w:rPr>
              <w:t xml:space="preserve">40 </w:t>
            </w:r>
            <w:r w:rsidRPr="003E3476">
              <w:t>(активность в пределах -1570Бк, 980 Бк/кг);</w:t>
            </w:r>
          </w:p>
          <w:p w:rsidR="003E3476" w:rsidRPr="003E3476" w:rsidRDefault="003E3476" w:rsidP="003E3476">
            <w:pPr>
              <w:jc w:val="both"/>
            </w:pPr>
            <w:r w:rsidRPr="003E3476">
              <w:rPr>
                <w:lang w:val="en-US"/>
              </w:rPr>
              <w:t>Cs</w:t>
            </w:r>
            <w:r w:rsidRPr="003E3476">
              <w:rPr>
                <w:vertAlign w:val="superscript"/>
              </w:rPr>
              <w:t xml:space="preserve">137 </w:t>
            </w:r>
            <w:r w:rsidRPr="003E3476">
              <w:t>(активность в пределах -785Бк, 490 Бк/кг)</w:t>
            </w:r>
          </w:p>
        </w:tc>
        <w:tc>
          <w:tcPr>
            <w:tcW w:w="1276" w:type="dxa"/>
            <w:vAlign w:val="center"/>
          </w:tcPr>
          <w:p w:rsidR="003E3476" w:rsidRPr="003E3476" w:rsidRDefault="003E3476" w:rsidP="003E3476">
            <w:pPr>
              <w:jc w:val="both"/>
              <w:rPr>
                <w:rStyle w:val="affffc"/>
                <w:b w:val="0"/>
              </w:rPr>
            </w:pPr>
            <w:r w:rsidRPr="003E3476">
              <w:t>комплект</w:t>
            </w:r>
          </w:p>
        </w:tc>
        <w:tc>
          <w:tcPr>
            <w:tcW w:w="1097" w:type="dxa"/>
            <w:vAlign w:val="center"/>
          </w:tcPr>
          <w:p w:rsidR="003E3476" w:rsidRPr="003E3476" w:rsidRDefault="003E3476" w:rsidP="003E3476">
            <w:pPr>
              <w:pStyle w:val="afff2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34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E3476" w:rsidRPr="003E3476" w:rsidRDefault="003E3476" w:rsidP="003E3476">
      <w:pPr>
        <w:pStyle w:val="afff2"/>
        <w:ind w:left="284" w:firstLine="360"/>
        <w:jc w:val="both"/>
        <w:rPr>
          <w:rFonts w:ascii="Times New Roman" w:hAnsi="Times New Roman"/>
          <w:b/>
          <w:sz w:val="24"/>
          <w:szCs w:val="24"/>
        </w:rPr>
      </w:pPr>
    </w:p>
    <w:p w:rsidR="003E3476" w:rsidRPr="003E3476" w:rsidRDefault="003E3476" w:rsidP="003E3476">
      <w:pPr>
        <w:pStyle w:val="afff2"/>
        <w:ind w:left="284" w:firstLine="360"/>
        <w:jc w:val="both"/>
        <w:rPr>
          <w:rFonts w:ascii="Times New Roman" w:hAnsi="Times New Roman"/>
          <w:b/>
          <w:sz w:val="24"/>
          <w:szCs w:val="24"/>
        </w:rPr>
      </w:pPr>
    </w:p>
    <w:p w:rsidR="003E3476" w:rsidRPr="003E3476" w:rsidRDefault="003E3476" w:rsidP="003E3476">
      <w:pPr>
        <w:jc w:val="both"/>
        <w:rPr>
          <w:b/>
        </w:rPr>
      </w:pPr>
    </w:p>
    <w:p w:rsidR="003E3476" w:rsidRPr="003E3476" w:rsidRDefault="003E3476" w:rsidP="003E3476">
      <w:pPr>
        <w:jc w:val="both"/>
        <w:rPr>
          <w:b/>
        </w:rPr>
      </w:pPr>
      <w:r w:rsidRPr="003E3476">
        <w:rPr>
          <w:b/>
        </w:rPr>
        <w:t xml:space="preserve">    5.  Требования к техническим характеристикам товара: </w:t>
      </w:r>
    </w:p>
    <w:p w:rsidR="003E3476" w:rsidRPr="003E3476" w:rsidRDefault="003E3476" w:rsidP="003E3476">
      <w:pPr>
        <w:pStyle w:val="afff2"/>
        <w:ind w:left="644"/>
        <w:jc w:val="both"/>
        <w:rPr>
          <w:rFonts w:ascii="Times New Roman" w:hAnsi="Times New Roman"/>
          <w:sz w:val="24"/>
          <w:szCs w:val="24"/>
        </w:rPr>
      </w:pPr>
    </w:p>
    <w:p w:rsidR="003E3476" w:rsidRPr="003E3476" w:rsidRDefault="003E3476" w:rsidP="003E3476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r w:rsidRPr="003E3476">
        <w:rPr>
          <w:rFonts w:ascii="Times New Roman" w:hAnsi="Times New Roman"/>
          <w:sz w:val="24"/>
          <w:szCs w:val="24"/>
        </w:rPr>
        <w:t>Контрольные источники ионизирующего излучения и рабочие эталоны с аттест</w:t>
      </w:r>
      <w:r w:rsidRPr="003E3476">
        <w:rPr>
          <w:rFonts w:ascii="Times New Roman" w:hAnsi="Times New Roman"/>
          <w:sz w:val="24"/>
          <w:szCs w:val="24"/>
        </w:rPr>
        <w:t>а</w:t>
      </w:r>
      <w:r w:rsidRPr="003E3476">
        <w:rPr>
          <w:rFonts w:ascii="Times New Roman" w:hAnsi="Times New Roman"/>
          <w:sz w:val="24"/>
          <w:szCs w:val="24"/>
        </w:rPr>
        <w:t xml:space="preserve">цией по 2 разряду предназначены для настройки и калибровки радиометрической и спектрометрической </w:t>
      </w:r>
      <w:r w:rsidRPr="003E3476">
        <w:rPr>
          <w:rFonts w:ascii="Times New Roman" w:hAnsi="Times New Roman"/>
          <w:sz w:val="24"/>
          <w:szCs w:val="24"/>
        </w:rPr>
        <w:lastRenderedPageBreak/>
        <w:t>аппаратуры. Качество изготовления контрольных источн</w:t>
      </w:r>
      <w:r w:rsidRPr="003E3476">
        <w:rPr>
          <w:rFonts w:ascii="Times New Roman" w:hAnsi="Times New Roman"/>
          <w:sz w:val="24"/>
          <w:szCs w:val="24"/>
        </w:rPr>
        <w:t>и</w:t>
      </w:r>
      <w:r w:rsidRPr="003E3476">
        <w:rPr>
          <w:rFonts w:ascii="Times New Roman" w:hAnsi="Times New Roman"/>
          <w:sz w:val="24"/>
          <w:szCs w:val="24"/>
        </w:rPr>
        <w:t>ков ионизирующего излучения и рабочих эталонов должно исключать поступл</w:t>
      </w:r>
      <w:r w:rsidRPr="003E3476">
        <w:rPr>
          <w:rFonts w:ascii="Times New Roman" w:hAnsi="Times New Roman"/>
          <w:sz w:val="24"/>
          <w:szCs w:val="24"/>
        </w:rPr>
        <w:t>е</w:t>
      </w:r>
      <w:r w:rsidRPr="003E3476">
        <w:rPr>
          <w:rFonts w:ascii="Times New Roman" w:hAnsi="Times New Roman"/>
          <w:sz w:val="24"/>
          <w:szCs w:val="24"/>
        </w:rPr>
        <w:t>ние содержащихся в них радионуклидов в окружающую среду в условиях прим</w:t>
      </w:r>
      <w:r w:rsidRPr="003E3476">
        <w:rPr>
          <w:rFonts w:ascii="Times New Roman" w:hAnsi="Times New Roman"/>
          <w:sz w:val="24"/>
          <w:szCs w:val="24"/>
        </w:rPr>
        <w:t>е</w:t>
      </w:r>
      <w:r w:rsidRPr="003E3476">
        <w:rPr>
          <w:rFonts w:ascii="Times New Roman" w:hAnsi="Times New Roman"/>
          <w:sz w:val="24"/>
          <w:szCs w:val="24"/>
        </w:rPr>
        <w:t>нения и износа, на которые они рассчитаны.</w:t>
      </w:r>
    </w:p>
    <w:p w:rsidR="003E3476" w:rsidRPr="003E3476" w:rsidRDefault="003E3476" w:rsidP="003E3476">
      <w:pPr>
        <w:pStyle w:val="afff2"/>
        <w:ind w:left="644"/>
        <w:jc w:val="both"/>
        <w:rPr>
          <w:rFonts w:ascii="Times New Roman" w:hAnsi="Times New Roman"/>
          <w:sz w:val="24"/>
          <w:szCs w:val="24"/>
        </w:rPr>
      </w:pPr>
    </w:p>
    <w:p w:rsidR="003E3476" w:rsidRPr="003E3476" w:rsidRDefault="003E3476" w:rsidP="003E3476">
      <w:pPr>
        <w:pStyle w:val="afff2"/>
        <w:numPr>
          <w:ilvl w:val="0"/>
          <w:numId w:val="47"/>
        </w:numPr>
        <w:spacing w:after="0" w:line="240" w:lineRule="auto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3E3476">
        <w:rPr>
          <w:rFonts w:ascii="Times New Roman" w:hAnsi="Times New Roman"/>
          <w:b/>
          <w:sz w:val="24"/>
          <w:szCs w:val="24"/>
        </w:rPr>
        <w:t xml:space="preserve"> Требования к качеству товара и гарантийным срокам:</w:t>
      </w:r>
    </w:p>
    <w:p w:rsidR="003E3476" w:rsidRPr="003E3476" w:rsidRDefault="003E3476" w:rsidP="003E3476">
      <w:pPr>
        <w:ind w:left="709"/>
        <w:jc w:val="both"/>
      </w:pPr>
    </w:p>
    <w:p w:rsidR="003E3476" w:rsidRPr="003E3476" w:rsidRDefault="003E3476" w:rsidP="003E3476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3476">
        <w:rPr>
          <w:rFonts w:ascii="Times New Roman" w:hAnsi="Times New Roman"/>
          <w:sz w:val="24"/>
          <w:szCs w:val="24"/>
        </w:rPr>
        <w:t>Контрольные источники ионизирующего излучения и рабочие эталоны должны быть аттестованы и иметь паспорт с указанием основных технических характер</w:t>
      </w:r>
      <w:r w:rsidRPr="003E3476">
        <w:rPr>
          <w:rFonts w:ascii="Times New Roman" w:hAnsi="Times New Roman"/>
          <w:sz w:val="24"/>
          <w:szCs w:val="24"/>
        </w:rPr>
        <w:t>и</w:t>
      </w:r>
      <w:r w:rsidRPr="003E3476">
        <w:rPr>
          <w:rFonts w:ascii="Times New Roman" w:hAnsi="Times New Roman"/>
          <w:sz w:val="24"/>
          <w:szCs w:val="24"/>
        </w:rPr>
        <w:t>стик и погрешности их определения, должны быть новыми, не бывшими в упо</w:t>
      </w:r>
      <w:r w:rsidRPr="003E3476">
        <w:rPr>
          <w:rFonts w:ascii="Times New Roman" w:hAnsi="Times New Roman"/>
          <w:sz w:val="24"/>
          <w:szCs w:val="24"/>
        </w:rPr>
        <w:t>т</w:t>
      </w:r>
      <w:r w:rsidRPr="003E3476">
        <w:rPr>
          <w:rFonts w:ascii="Times New Roman" w:hAnsi="Times New Roman"/>
          <w:sz w:val="24"/>
          <w:szCs w:val="24"/>
        </w:rPr>
        <w:t>реблении (в эксплуатации, в консервации), не являться опытным образцом, эксп</w:t>
      </w:r>
      <w:r w:rsidRPr="003E3476">
        <w:rPr>
          <w:rFonts w:ascii="Times New Roman" w:hAnsi="Times New Roman"/>
          <w:sz w:val="24"/>
          <w:szCs w:val="24"/>
        </w:rPr>
        <w:t>е</w:t>
      </w:r>
      <w:r w:rsidRPr="003E3476">
        <w:rPr>
          <w:rFonts w:ascii="Times New Roman" w:hAnsi="Times New Roman"/>
          <w:sz w:val="24"/>
          <w:szCs w:val="24"/>
        </w:rPr>
        <w:t>риментальной партией, должны отвечать стандартам безопасности и качества в соответствии с законодательством Российской Федерации.</w:t>
      </w:r>
      <w:proofErr w:type="gramEnd"/>
      <w:r w:rsidRPr="003E3476">
        <w:rPr>
          <w:rFonts w:ascii="Times New Roman" w:hAnsi="Times New Roman"/>
          <w:sz w:val="24"/>
          <w:szCs w:val="24"/>
        </w:rPr>
        <w:t xml:space="preserve"> Гарантия на поста</w:t>
      </w:r>
      <w:r w:rsidRPr="003E3476">
        <w:rPr>
          <w:rFonts w:ascii="Times New Roman" w:hAnsi="Times New Roman"/>
          <w:sz w:val="24"/>
          <w:szCs w:val="24"/>
        </w:rPr>
        <w:t>в</w:t>
      </w:r>
      <w:r w:rsidRPr="003E3476">
        <w:rPr>
          <w:rFonts w:ascii="Times New Roman" w:hAnsi="Times New Roman"/>
          <w:sz w:val="24"/>
          <w:szCs w:val="24"/>
        </w:rPr>
        <w:t>ленный товар устанавливается изготовителем товара. Гарантийный срок исчисл</w:t>
      </w:r>
      <w:r w:rsidRPr="003E3476">
        <w:rPr>
          <w:rFonts w:ascii="Times New Roman" w:hAnsi="Times New Roman"/>
          <w:sz w:val="24"/>
          <w:szCs w:val="24"/>
        </w:rPr>
        <w:t>я</w:t>
      </w:r>
      <w:r w:rsidRPr="003E3476">
        <w:rPr>
          <w:rFonts w:ascii="Times New Roman" w:hAnsi="Times New Roman"/>
          <w:sz w:val="24"/>
          <w:szCs w:val="24"/>
        </w:rPr>
        <w:t>ется со дня подписания товарной накладной. Расходы по возврату и замене товара, не соответствующего техническим характеристикам, производятся за счет П</w:t>
      </w:r>
      <w:r w:rsidRPr="003E3476">
        <w:rPr>
          <w:rFonts w:ascii="Times New Roman" w:hAnsi="Times New Roman"/>
          <w:sz w:val="24"/>
          <w:szCs w:val="24"/>
        </w:rPr>
        <w:t>о</w:t>
      </w:r>
      <w:r w:rsidRPr="003E3476">
        <w:rPr>
          <w:rFonts w:ascii="Times New Roman" w:hAnsi="Times New Roman"/>
          <w:sz w:val="24"/>
          <w:szCs w:val="24"/>
        </w:rPr>
        <w:t xml:space="preserve">ставщика. </w:t>
      </w:r>
    </w:p>
    <w:p w:rsidR="003E3476" w:rsidRPr="003E3476" w:rsidRDefault="003E3476" w:rsidP="003E3476">
      <w:pPr>
        <w:pStyle w:val="03zagalovok1"/>
        <w:spacing w:line="240" w:lineRule="auto"/>
        <w:ind w:left="709"/>
        <w:jc w:val="both"/>
      </w:pPr>
    </w:p>
    <w:p w:rsidR="003E3476" w:rsidRPr="003E3476" w:rsidRDefault="003E3476" w:rsidP="003E3476">
      <w:pPr>
        <w:jc w:val="both"/>
        <w:rPr>
          <w:b/>
        </w:rPr>
      </w:pPr>
      <w:r w:rsidRPr="003E3476">
        <w:rPr>
          <w:b/>
        </w:rPr>
        <w:t xml:space="preserve">   7. Порядок формирования цены:</w:t>
      </w:r>
    </w:p>
    <w:p w:rsidR="003E3476" w:rsidRPr="003E3476" w:rsidRDefault="003E3476" w:rsidP="003E3476">
      <w:pPr>
        <w:ind w:left="709"/>
        <w:jc w:val="both"/>
      </w:pPr>
    </w:p>
    <w:p w:rsidR="003E3476" w:rsidRPr="003E3476" w:rsidRDefault="003E3476" w:rsidP="003E3476">
      <w:pPr>
        <w:pStyle w:val="03zagalovok1"/>
        <w:spacing w:line="240" w:lineRule="auto"/>
        <w:jc w:val="both"/>
      </w:pPr>
      <w:r w:rsidRPr="003E3476">
        <w:t>Цена включает доставку товара, а также все расходы, в том числе налоги, сборы и другие обязательные платежи, включая НДС – 18%.</w:t>
      </w:r>
    </w:p>
    <w:p w:rsidR="003E3476" w:rsidRPr="003E3476" w:rsidRDefault="003E3476" w:rsidP="003E3476">
      <w:pPr>
        <w:ind w:left="709"/>
        <w:jc w:val="both"/>
      </w:pPr>
    </w:p>
    <w:p w:rsidR="003E3476" w:rsidRPr="003E3476" w:rsidRDefault="003E3476" w:rsidP="003E3476">
      <w:pPr>
        <w:ind w:left="284"/>
        <w:jc w:val="both"/>
        <w:rPr>
          <w:b/>
        </w:rPr>
      </w:pPr>
      <w:r w:rsidRPr="003E3476">
        <w:rPr>
          <w:b/>
        </w:rPr>
        <w:t xml:space="preserve">8.  Условия оплаты: </w:t>
      </w:r>
    </w:p>
    <w:p w:rsidR="003E3476" w:rsidRPr="003E3476" w:rsidRDefault="003E3476" w:rsidP="003E3476">
      <w:pPr>
        <w:ind w:left="284"/>
        <w:jc w:val="both"/>
        <w:rPr>
          <w:b/>
        </w:rPr>
      </w:pPr>
    </w:p>
    <w:p w:rsidR="00ED4548" w:rsidRPr="003E3476" w:rsidRDefault="003E3476" w:rsidP="003E3476">
      <w:pPr>
        <w:pStyle w:val="Default"/>
        <w:tabs>
          <w:tab w:val="left" w:pos="142"/>
        </w:tabs>
        <w:spacing w:before="0"/>
      </w:pPr>
      <w:r w:rsidRPr="003E3476">
        <w:t>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Датой платежа явл</w:t>
      </w:r>
      <w:r w:rsidRPr="003E3476">
        <w:t>я</w:t>
      </w:r>
      <w:r w:rsidRPr="003E3476">
        <w:t>ется дата списания денежных средств со счета Покупателя.</w:t>
      </w:r>
    </w:p>
    <w:sectPr w:rsidR="00ED4548" w:rsidRPr="003E347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57BC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E347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3E3476" w:rsidRDefault="003E3476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3E3476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3E3476">
      <w:rPr>
        <w:rFonts w:ascii="Times New Roman" w:hAnsi="Times New Roman" w:cs="Times New Roman"/>
        <w:b/>
        <w:bCs/>
        <w:color w:val="000000"/>
        <w:sz w:val="16"/>
        <w:szCs w:val="16"/>
      </w:rPr>
      <w:t xml:space="preserve">право заключения </w:t>
    </w:r>
    <w:proofErr w:type="gramStart"/>
    <w:r w:rsidRPr="003E3476">
      <w:rPr>
        <w:rFonts w:ascii="Times New Roman" w:hAnsi="Times New Roman" w:cs="Times New Roman"/>
        <w:b/>
        <w:bCs/>
        <w:color w:val="000000"/>
        <w:sz w:val="16"/>
        <w:szCs w:val="16"/>
      </w:rPr>
      <w:t>договора</w:t>
    </w:r>
    <w:proofErr w:type="gramEnd"/>
    <w:r w:rsidRPr="003E3476">
      <w:rPr>
        <w:rFonts w:ascii="Times New Roman" w:hAnsi="Times New Roman" w:cs="Times New Roman"/>
        <w:b/>
        <w:bCs/>
        <w:color w:val="000000"/>
        <w:sz w:val="16"/>
        <w:szCs w:val="16"/>
      </w:rPr>
      <w:t xml:space="preserve"> на поставку контрольных источников ионизирующего излучения и рабочих эталонов для нужд Хабаровского отделения филиала «Сибирский территор</w:t>
    </w:r>
    <w:r w:rsidRPr="003E3476">
      <w:rPr>
        <w:rFonts w:ascii="Times New Roman" w:hAnsi="Times New Roman" w:cs="Times New Roman"/>
        <w:b/>
        <w:bCs/>
        <w:color w:val="000000"/>
        <w:sz w:val="16"/>
        <w:szCs w:val="16"/>
      </w:rPr>
      <w:t>и</w:t>
    </w:r>
    <w:r w:rsidRPr="003E3476">
      <w:rPr>
        <w:rFonts w:ascii="Times New Roman" w:hAnsi="Times New Roman" w:cs="Times New Roman"/>
        <w:b/>
        <w:bCs/>
        <w:color w:val="000000"/>
        <w:sz w:val="16"/>
        <w:szCs w:val="16"/>
      </w:rPr>
      <w:t>альный округ» ФГУП «РосРАО».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0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9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3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4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41"/>
  </w:num>
  <w:num w:numId="4">
    <w:abstractNumId w:val="30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0"/>
  </w:num>
  <w:num w:numId="13">
    <w:abstractNumId w:val="12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7"/>
  </w:num>
  <w:num w:numId="19">
    <w:abstractNumId w:val="25"/>
  </w:num>
  <w:num w:numId="20">
    <w:abstractNumId w:val="38"/>
  </w:num>
  <w:num w:numId="21">
    <w:abstractNumId w:val="46"/>
  </w:num>
  <w:num w:numId="22">
    <w:abstractNumId w:val="6"/>
  </w:num>
  <w:num w:numId="23">
    <w:abstractNumId w:val="45"/>
  </w:num>
  <w:num w:numId="24">
    <w:abstractNumId w:val="44"/>
  </w:num>
  <w:num w:numId="25">
    <w:abstractNumId w:val="31"/>
  </w:num>
  <w:num w:numId="26">
    <w:abstractNumId w:val="42"/>
  </w:num>
  <w:num w:numId="27">
    <w:abstractNumId w:val="26"/>
  </w:num>
  <w:num w:numId="28">
    <w:abstractNumId w:val="24"/>
  </w:num>
  <w:num w:numId="29">
    <w:abstractNumId w:val="9"/>
  </w:num>
  <w:num w:numId="30">
    <w:abstractNumId w:val="10"/>
  </w:num>
  <w:num w:numId="31">
    <w:abstractNumId w:val="19"/>
  </w:num>
  <w:num w:numId="32">
    <w:abstractNumId w:val="33"/>
  </w:num>
  <w:num w:numId="33">
    <w:abstractNumId w:val="11"/>
  </w:num>
  <w:num w:numId="34">
    <w:abstractNumId w:val="7"/>
  </w:num>
  <w:num w:numId="35">
    <w:abstractNumId w:val="48"/>
  </w:num>
  <w:num w:numId="36">
    <w:abstractNumId w:val="37"/>
  </w:num>
  <w:num w:numId="37">
    <w:abstractNumId w:val="14"/>
  </w:num>
  <w:num w:numId="38">
    <w:abstractNumId w:val="34"/>
  </w:num>
  <w:num w:numId="39">
    <w:abstractNumId w:val="32"/>
  </w:num>
  <w:num w:numId="40">
    <w:abstractNumId w:val="20"/>
  </w:num>
  <w:num w:numId="41">
    <w:abstractNumId w:val="18"/>
  </w:num>
  <w:num w:numId="42">
    <w:abstractNumId w:val="43"/>
  </w:num>
  <w:num w:numId="43">
    <w:abstractNumId w:val="21"/>
  </w:num>
  <w:num w:numId="44">
    <w:abstractNumId w:val="16"/>
  </w:num>
  <w:num w:numId="45">
    <w:abstractNumId w:val="39"/>
  </w:num>
  <w:num w:numId="46">
    <w:abstractNumId w:val="13"/>
  </w:num>
  <w:num w:numId="47">
    <w:abstractNumId w:val="8"/>
  </w:num>
  <w:num w:numId="48">
    <w:abstractNumId w:val="4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BCB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0AE5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347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07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paragraph" w:customStyle="1" w:styleId="03zagalovok1">
    <w:name w:val="03zagalovok1"/>
    <w:basedOn w:val="a4"/>
    <w:rsid w:val="00622073"/>
    <w:pPr>
      <w:spacing w:line="288" w:lineRule="auto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791D7D-CF1D-47EF-A62A-C20429A6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3</Pages>
  <Words>472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431</cp:revision>
  <cp:lastPrinted>2012-09-26T11:12:00Z</cp:lastPrinted>
  <dcterms:created xsi:type="dcterms:W3CDTF">2012-03-23T07:01:00Z</dcterms:created>
  <dcterms:modified xsi:type="dcterms:W3CDTF">2013-07-10T06:23:00Z</dcterms:modified>
</cp:coreProperties>
</file>