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113DD" w:rsidTr="00D113DD">
        <w:trPr>
          <w:trHeight w:val="708"/>
        </w:trPr>
        <w:tc>
          <w:tcPr>
            <w:tcW w:w="9571" w:type="dxa"/>
            <w:hideMark/>
          </w:tcPr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 С ОГРАНИЧЕНННОЙ ОТВЕТСТВЕННОСТЬЮ</w:t>
            </w:r>
          </w:p>
          <w:p w:rsidR="00D113DD" w:rsidRDefault="00D113DD">
            <w:pPr>
              <w:tabs>
                <w:tab w:val="num" w:pos="470"/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«Центр высокотехнологичной диагностики»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(ООО «ЦВТД»)</w:t>
            </w:r>
          </w:p>
          <w:p w:rsidR="00D113DD" w:rsidRDefault="00D113DD" w:rsidP="0032679E">
            <w:pPr>
              <w:tabs>
                <w:tab w:val="left" w:pos="1080"/>
              </w:tabs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115230 Москва, </w:t>
            </w:r>
            <w:proofErr w:type="gramStart"/>
            <w:r>
              <w:rPr>
                <w:sz w:val="24"/>
                <w:szCs w:val="22"/>
              </w:rPr>
              <w:t>Варшавское</w:t>
            </w:r>
            <w:proofErr w:type="gramEnd"/>
            <w:r w:rsidR="0032679E">
              <w:rPr>
                <w:sz w:val="24"/>
                <w:szCs w:val="22"/>
                <w:lang w:val="en-US"/>
              </w:rPr>
              <w:t> </w:t>
            </w:r>
            <w:r>
              <w:rPr>
                <w:sz w:val="24"/>
                <w:szCs w:val="22"/>
              </w:rPr>
              <w:t>ш., д.</w:t>
            </w:r>
            <w:r w:rsidR="0032679E">
              <w:rPr>
                <w:sz w:val="24"/>
                <w:szCs w:val="22"/>
                <w:lang w:val="en-US"/>
              </w:rPr>
              <w:t> </w:t>
            </w:r>
            <w:r>
              <w:rPr>
                <w:sz w:val="24"/>
                <w:szCs w:val="22"/>
              </w:rPr>
              <w:t>46</w:t>
            </w:r>
          </w:p>
        </w:tc>
      </w:tr>
      <w:tr w:rsidR="00D113DD" w:rsidTr="00D113DD">
        <w:trPr>
          <w:trHeight w:val="571"/>
        </w:trPr>
        <w:tc>
          <w:tcPr>
            <w:tcW w:w="9571" w:type="dxa"/>
            <w:vAlign w:val="center"/>
            <w:hideMark/>
          </w:tcPr>
          <w:p w:rsidR="00D113DD" w:rsidRPr="00A56A97" w:rsidRDefault="00D113DD" w:rsidP="00A56A97">
            <w:pPr>
              <w:tabs>
                <w:tab w:val="right" w:pos="9356"/>
              </w:tabs>
              <w:spacing w:before="280"/>
              <w:rPr>
                <w:sz w:val="24"/>
                <w:szCs w:val="24"/>
              </w:rPr>
            </w:pPr>
            <w:r w:rsidRPr="00785552">
              <w:rPr>
                <w:sz w:val="24"/>
                <w:szCs w:val="24"/>
              </w:rPr>
              <w:t>«</w:t>
            </w:r>
            <w:r w:rsidR="00101427">
              <w:rPr>
                <w:sz w:val="24"/>
                <w:szCs w:val="24"/>
              </w:rPr>
              <w:t>2</w:t>
            </w:r>
            <w:r w:rsidR="00A56A97">
              <w:rPr>
                <w:sz w:val="24"/>
                <w:szCs w:val="24"/>
              </w:rPr>
              <w:t>6</w:t>
            </w:r>
            <w:r w:rsidRPr="00785552">
              <w:rPr>
                <w:sz w:val="24"/>
                <w:szCs w:val="24"/>
              </w:rPr>
              <w:t xml:space="preserve">» </w:t>
            </w:r>
            <w:r w:rsidR="00345B8F">
              <w:rPr>
                <w:sz w:val="24"/>
                <w:szCs w:val="24"/>
              </w:rPr>
              <w:t>ноября</w:t>
            </w:r>
            <w:r w:rsidRPr="00785552">
              <w:rPr>
                <w:sz w:val="24"/>
                <w:szCs w:val="24"/>
              </w:rPr>
              <w:t xml:space="preserve"> 20</w:t>
            </w:r>
            <w:r w:rsidR="00BD59BC" w:rsidRPr="00785552">
              <w:rPr>
                <w:sz w:val="24"/>
                <w:szCs w:val="24"/>
              </w:rPr>
              <w:t xml:space="preserve">14 </w:t>
            </w:r>
            <w:r w:rsidRPr="00785552">
              <w:rPr>
                <w:sz w:val="24"/>
                <w:szCs w:val="24"/>
              </w:rPr>
              <w:t> г.</w:t>
            </w:r>
            <w:r w:rsidRPr="00785552">
              <w:rPr>
                <w:sz w:val="24"/>
                <w:szCs w:val="24"/>
              </w:rPr>
              <w:tab/>
              <w:t>№</w:t>
            </w:r>
            <w:r w:rsidRPr="00785552">
              <w:rPr>
                <w:b/>
                <w:sz w:val="24"/>
                <w:szCs w:val="24"/>
              </w:rPr>
              <w:t xml:space="preserve"> </w:t>
            </w:r>
            <w:r w:rsidR="00423F38" w:rsidRPr="00A56A97">
              <w:rPr>
                <w:b/>
                <w:sz w:val="24"/>
                <w:szCs w:val="24"/>
              </w:rPr>
              <w:t>12</w:t>
            </w:r>
          </w:p>
        </w:tc>
      </w:tr>
      <w:tr w:rsidR="00D113DD" w:rsidTr="00D113DD">
        <w:trPr>
          <w:trHeight w:val="282"/>
        </w:trPr>
        <w:tc>
          <w:tcPr>
            <w:tcW w:w="9571" w:type="dxa"/>
            <w:vAlign w:val="center"/>
            <w:hideMark/>
          </w:tcPr>
          <w:p w:rsidR="00D113DD" w:rsidRDefault="00D113DD">
            <w:pPr>
              <w:spacing w:before="280"/>
              <w:jc w:val="center"/>
            </w:pPr>
          </w:p>
        </w:tc>
      </w:tr>
    </w:tbl>
    <w:p w:rsidR="00101427" w:rsidRPr="00101427" w:rsidRDefault="00101427" w:rsidP="00101427">
      <w:pPr>
        <w:ind w:firstLine="567"/>
        <w:jc w:val="center"/>
        <w:rPr>
          <w:rFonts w:eastAsia="Calibri"/>
          <w:b/>
          <w:bCs/>
          <w:sz w:val="28"/>
          <w:szCs w:val="28"/>
        </w:rPr>
      </w:pPr>
      <w:bookmarkStart w:id="0" w:name="_Toc401303021"/>
      <w:r w:rsidRPr="00101427">
        <w:rPr>
          <w:rFonts w:eastAsia="Calibri"/>
          <w:b/>
          <w:bCs/>
          <w:sz w:val="28"/>
          <w:szCs w:val="28"/>
        </w:rPr>
        <w:t>Извещение о проведении конкурса</w:t>
      </w:r>
      <w:bookmarkEnd w:id="0"/>
    </w:p>
    <w:p w:rsidR="00101427" w:rsidRPr="00101427" w:rsidRDefault="00101427" w:rsidP="00101427">
      <w:pPr>
        <w:ind w:firstLine="567"/>
        <w:jc w:val="center"/>
        <w:rPr>
          <w:rFonts w:eastAsia="Calibri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Форма и способ процедуры закупки:</w:t>
      </w:r>
      <w:r w:rsidRPr="00B92E6F">
        <w:rPr>
          <w:spacing w:val="-6"/>
          <w:sz w:val="24"/>
          <w:szCs w:val="24"/>
        </w:rPr>
        <w:t xml:space="preserve"> </w:t>
      </w:r>
      <w:r w:rsidRPr="00B92E6F">
        <w:rPr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 xml:space="preserve">Предмет конкурса: </w:t>
      </w:r>
      <w:r w:rsidRPr="00B92E6F">
        <w:rPr>
          <w:sz w:val="24"/>
          <w:szCs w:val="24"/>
        </w:rPr>
        <w:t xml:space="preserve">разработка </w:t>
      </w:r>
      <w:proofErr w:type="spellStart"/>
      <w:r w:rsidRPr="00B92E6F">
        <w:rPr>
          <w:sz w:val="24"/>
          <w:szCs w:val="24"/>
        </w:rPr>
        <w:t>проектно</w:t>
      </w:r>
      <w:proofErr w:type="spellEnd"/>
      <w:r w:rsidRPr="00B92E6F">
        <w:rPr>
          <w:sz w:val="24"/>
          <w:szCs w:val="24"/>
        </w:rPr>
        <w:t>–сметной документации, включая комплекс инженерных изысканий, реконструкции здания лабораторного корпуса АО «Научно–исследовательский институт технической физики и автоматики» по адресу: г. Москва, Варшавское шоссе, д. 46, для организации Центра высокотехнологичной диагностики ГК «</w:t>
      </w:r>
      <w:proofErr w:type="spellStart"/>
      <w:r w:rsidRPr="00B92E6F">
        <w:rPr>
          <w:sz w:val="24"/>
          <w:szCs w:val="24"/>
        </w:rPr>
        <w:t>Росатом</w:t>
      </w:r>
      <w:proofErr w:type="spellEnd"/>
      <w:r w:rsidRPr="00B92E6F">
        <w:rPr>
          <w:sz w:val="24"/>
          <w:szCs w:val="24"/>
        </w:rPr>
        <w:t>».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567"/>
        </w:tabs>
        <w:ind w:left="0" w:firstLine="0"/>
        <w:contextualSpacing/>
        <w:jc w:val="both"/>
        <w:rPr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Заказчик</w:t>
      </w:r>
      <w:r w:rsidRPr="00B92E6F">
        <w:rPr>
          <w:spacing w:val="-6"/>
          <w:sz w:val="24"/>
          <w:szCs w:val="24"/>
        </w:rPr>
        <w:t xml:space="preserve">: </w:t>
      </w:r>
      <w:r w:rsidRPr="00B92E6F">
        <w:rPr>
          <w:sz w:val="24"/>
          <w:szCs w:val="24"/>
        </w:rPr>
        <w:t>ООО «Центр высокотехнологичной диагностики».</w:t>
      </w:r>
    </w:p>
    <w:p w:rsidR="00B92E6F" w:rsidRPr="00B92E6F" w:rsidRDefault="00B92E6F" w:rsidP="00B92E6F">
      <w:pPr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Место нахождения: 115230, г. Москва, Варшавское шоссе д.46</w:t>
      </w:r>
    </w:p>
    <w:p w:rsidR="00B92E6F" w:rsidRPr="00B92E6F" w:rsidRDefault="00B92E6F" w:rsidP="00B92E6F">
      <w:pPr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Почтовый адрес: 115230, г. Москва, Варшавское шоссе д.46</w:t>
      </w:r>
    </w:p>
    <w:p w:rsidR="00B92E6F" w:rsidRPr="00B92E6F" w:rsidRDefault="00B92E6F" w:rsidP="00B92E6F">
      <w:pPr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Тел.: (495) 995 78 55 доб. 202</w:t>
      </w:r>
    </w:p>
    <w:p w:rsidR="00B92E6F" w:rsidRPr="00B92E6F" w:rsidRDefault="00B92E6F" w:rsidP="00B92E6F">
      <w:pPr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 xml:space="preserve">эл. почта </w:t>
      </w:r>
      <w:hyperlink r:id="rId7" w:history="1">
        <w:r w:rsidRPr="00B92E6F">
          <w:rPr>
            <w:color w:val="0000FF"/>
            <w:sz w:val="24"/>
            <w:szCs w:val="24"/>
            <w:u w:val="single"/>
            <w:lang w:val="en-US"/>
          </w:rPr>
          <w:t>lsboyarova</w:t>
        </w:r>
        <w:r w:rsidRPr="00B92E6F">
          <w:rPr>
            <w:color w:val="0000FF"/>
            <w:sz w:val="24"/>
            <w:szCs w:val="24"/>
            <w:u w:val="single"/>
          </w:rPr>
          <w:t>@uicorp.ru</w:t>
        </w:r>
      </w:hyperlink>
    </w:p>
    <w:p w:rsidR="00B92E6F" w:rsidRPr="00B92E6F" w:rsidRDefault="00B92E6F" w:rsidP="00B92E6F">
      <w:pPr>
        <w:contextualSpacing/>
        <w:jc w:val="both"/>
        <w:rPr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Организатор конкурса:</w:t>
      </w:r>
      <w:r w:rsidRPr="00B92E6F">
        <w:rPr>
          <w:sz w:val="24"/>
          <w:szCs w:val="24"/>
        </w:rPr>
        <w:t xml:space="preserve"> ООО «Центр высокотехнологичной диагностики».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Место нахождения: 115230, г. Москва, Варшавское шоссе д.46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Почтовый адрес: 115230, г. Москва, Варшавское шоссе д.46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Тел.: (495) 995 78 55 доб. 202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 xml:space="preserve">эл. почта </w:t>
      </w:r>
      <w:hyperlink r:id="rId8" w:history="1">
        <w:r w:rsidRPr="00B92E6F">
          <w:rPr>
            <w:color w:val="0000FF"/>
            <w:sz w:val="24"/>
            <w:szCs w:val="24"/>
            <w:u w:val="single"/>
            <w:lang w:val="en-US"/>
          </w:rPr>
          <w:t>lsboyarova</w:t>
        </w:r>
        <w:r w:rsidRPr="00B92E6F">
          <w:rPr>
            <w:color w:val="0000FF"/>
            <w:sz w:val="24"/>
            <w:szCs w:val="24"/>
            <w:u w:val="single"/>
          </w:rPr>
          <w:t>@uicorp.ru</w:t>
        </w:r>
      </w:hyperlink>
      <w:r w:rsidRPr="00B92E6F">
        <w:rPr>
          <w:sz w:val="24"/>
          <w:szCs w:val="24"/>
        </w:rPr>
        <w:t>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Контактное лицо: Боярова Лада Сергеевна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 xml:space="preserve">Тел.: (495) 995 78 55 доб. 202 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  <w:lang w:val="en-US"/>
        </w:rPr>
        <w:t>E</w:t>
      </w:r>
      <w:r w:rsidRPr="00B92E6F">
        <w:rPr>
          <w:sz w:val="24"/>
          <w:szCs w:val="24"/>
        </w:rPr>
        <w:t>-</w:t>
      </w:r>
      <w:r w:rsidRPr="00B92E6F">
        <w:rPr>
          <w:sz w:val="24"/>
          <w:szCs w:val="24"/>
          <w:lang w:val="en-US"/>
        </w:rPr>
        <w:t>mail</w:t>
      </w:r>
      <w:r w:rsidRPr="00B92E6F">
        <w:rPr>
          <w:sz w:val="24"/>
          <w:szCs w:val="24"/>
        </w:rPr>
        <w:t xml:space="preserve">: </w:t>
      </w:r>
      <w:hyperlink r:id="rId9" w:history="1">
        <w:r w:rsidRPr="00B92E6F">
          <w:rPr>
            <w:color w:val="0000FF"/>
            <w:sz w:val="24"/>
            <w:szCs w:val="24"/>
            <w:u w:val="single"/>
            <w:lang w:val="en-US"/>
          </w:rPr>
          <w:t>lsboyarova</w:t>
        </w:r>
        <w:r w:rsidRPr="00B92E6F">
          <w:rPr>
            <w:color w:val="0000FF"/>
            <w:sz w:val="24"/>
            <w:szCs w:val="24"/>
            <w:u w:val="single"/>
          </w:rPr>
          <w:t>@uicorp.ru</w:t>
        </w:r>
      </w:hyperlink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Предмет договора</w:t>
      </w:r>
      <w:r w:rsidRPr="00B92E6F">
        <w:rPr>
          <w:sz w:val="24"/>
          <w:szCs w:val="24"/>
        </w:rPr>
        <w:t xml:space="preserve">: разработка </w:t>
      </w:r>
      <w:proofErr w:type="spellStart"/>
      <w:r w:rsidRPr="00B92E6F">
        <w:rPr>
          <w:sz w:val="24"/>
          <w:szCs w:val="24"/>
        </w:rPr>
        <w:t>проектно</w:t>
      </w:r>
      <w:proofErr w:type="spellEnd"/>
      <w:r w:rsidRPr="00B92E6F">
        <w:rPr>
          <w:sz w:val="24"/>
          <w:szCs w:val="24"/>
        </w:rPr>
        <w:t>–сметной документации, включая комплекс инженерных изысканий, реконструкции здания лабораторного корпуса АО «Научно–исследовательский институт технической физики и автоматики» по адресу: г. Москва, Варшавское шоссе, д. 46, для организации Центра высокотехнологичной диагностики ГК «</w:t>
      </w:r>
      <w:proofErr w:type="spellStart"/>
      <w:r w:rsidRPr="00B92E6F">
        <w:rPr>
          <w:sz w:val="24"/>
          <w:szCs w:val="24"/>
        </w:rPr>
        <w:t>Росатом</w:t>
      </w:r>
      <w:proofErr w:type="spellEnd"/>
      <w:r w:rsidRPr="00B92E6F">
        <w:rPr>
          <w:sz w:val="24"/>
          <w:szCs w:val="24"/>
        </w:rPr>
        <w:t>».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z w:val="24"/>
          <w:szCs w:val="24"/>
        </w:rPr>
        <w:t>Состав и объем работ</w:t>
      </w:r>
      <w:r w:rsidRPr="00B92E6F">
        <w:rPr>
          <w:spacing w:val="-6"/>
          <w:sz w:val="24"/>
          <w:szCs w:val="24"/>
        </w:rPr>
        <w:t>: в соответствии с Томом 2 «Техническая часть» конкурсной документации.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4"/>
          <w:szCs w:val="24"/>
        </w:rPr>
      </w:pPr>
      <w:r w:rsidRPr="00B92E6F">
        <w:rPr>
          <w:b/>
          <w:sz w:val="24"/>
          <w:szCs w:val="24"/>
        </w:rPr>
        <w:t xml:space="preserve">Срок выполнения работ: </w:t>
      </w:r>
      <w:r w:rsidRPr="00B92E6F">
        <w:rPr>
          <w:bCs/>
          <w:color w:val="000000"/>
          <w:sz w:val="24"/>
          <w:szCs w:val="24"/>
        </w:rPr>
        <w:t>в соответствии с проектом договора.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b/>
          <w:i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z w:val="24"/>
          <w:szCs w:val="24"/>
        </w:rPr>
        <w:t>Место выполнения работ</w:t>
      </w:r>
      <w:r w:rsidRPr="00B92E6F">
        <w:rPr>
          <w:sz w:val="28"/>
          <w:szCs w:val="24"/>
        </w:rPr>
        <w:t>:</w:t>
      </w:r>
      <w:r w:rsidRPr="00B92E6F">
        <w:rPr>
          <w:sz w:val="24"/>
          <w:szCs w:val="24"/>
        </w:rPr>
        <w:t xml:space="preserve"> </w:t>
      </w:r>
      <w:r w:rsidRPr="00B92E6F">
        <w:rPr>
          <w:spacing w:val="-6"/>
          <w:sz w:val="24"/>
          <w:szCs w:val="24"/>
        </w:rPr>
        <w:t>в соответствии с Томом 2 «Техническая часть» конкурсной документации.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color w:val="FF0000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 xml:space="preserve">Конкурс проводится на электронной торговой площадке </w:t>
      </w:r>
      <w:r w:rsidRPr="00B92E6F">
        <w:rPr>
          <w:spacing w:val="-6"/>
          <w:sz w:val="24"/>
          <w:szCs w:val="24"/>
        </w:rPr>
        <w:t>«Аукционный конкурсный дом»</w:t>
      </w:r>
      <w:r w:rsidRPr="00B92E6F">
        <w:rPr>
          <w:sz w:val="24"/>
          <w:szCs w:val="24"/>
        </w:rPr>
        <w:t xml:space="preserve"> в сети «Интернет» по адресу: </w:t>
      </w:r>
      <w:hyperlink r:id="rId10" w:history="1">
        <w:r w:rsidRPr="00B92E6F">
          <w:rPr>
            <w:color w:val="0000FF"/>
            <w:spacing w:val="-6"/>
            <w:sz w:val="24"/>
            <w:szCs w:val="24"/>
            <w:u w:val="single"/>
          </w:rPr>
          <w:t>http://www.</w:t>
        </w:r>
        <w:r w:rsidRPr="00B92E6F">
          <w:rPr>
            <w:color w:val="0000FF"/>
            <w:spacing w:val="-6"/>
            <w:sz w:val="24"/>
            <w:szCs w:val="24"/>
            <w:u w:val="single"/>
            <w:lang w:val="en-US"/>
          </w:rPr>
          <w:t>a</w:t>
        </w:r>
        <w:r w:rsidRPr="00B92E6F">
          <w:rPr>
            <w:color w:val="0000FF"/>
            <w:spacing w:val="-6"/>
            <w:sz w:val="24"/>
            <w:szCs w:val="24"/>
            <w:u w:val="single"/>
          </w:rPr>
          <w:t>-</w:t>
        </w:r>
        <w:r w:rsidRPr="00B92E6F">
          <w:rPr>
            <w:color w:val="0000FF"/>
            <w:spacing w:val="-6"/>
            <w:sz w:val="24"/>
            <w:szCs w:val="24"/>
            <w:u w:val="single"/>
            <w:lang w:val="en-US"/>
          </w:rPr>
          <w:t>k</w:t>
        </w:r>
        <w:r w:rsidRPr="00B92E6F">
          <w:rPr>
            <w:color w:val="0000FF"/>
            <w:spacing w:val="-6"/>
            <w:sz w:val="24"/>
            <w:szCs w:val="24"/>
            <w:u w:val="single"/>
          </w:rPr>
          <w:t>-</w:t>
        </w:r>
        <w:r w:rsidRPr="00B92E6F">
          <w:rPr>
            <w:color w:val="0000FF"/>
            <w:spacing w:val="-6"/>
            <w:sz w:val="24"/>
            <w:szCs w:val="24"/>
            <w:u w:val="single"/>
            <w:lang w:val="en-US"/>
          </w:rPr>
          <w:t>d</w:t>
        </w:r>
        <w:r w:rsidRPr="00B92E6F">
          <w:rPr>
            <w:color w:val="0000FF"/>
            <w:spacing w:val="-6"/>
            <w:sz w:val="24"/>
            <w:szCs w:val="24"/>
            <w:u w:val="single"/>
          </w:rPr>
          <w:t>.</w:t>
        </w:r>
        <w:proofErr w:type="spellStart"/>
        <w:r w:rsidRPr="00B92E6F">
          <w:rPr>
            <w:color w:val="0000FF"/>
            <w:spacing w:val="-6"/>
            <w:sz w:val="24"/>
            <w:szCs w:val="24"/>
            <w:u w:val="single"/>
          </w:rPr>
          <w:t>ru</w:t>
        </w:r>
        <w:proofErr w:type="spellEnd"/>
      </w:hyperlink>
      <w:r w:rsidRPr="00B92E6F">
        <w:rPr>
          <w:sz w:val="24"/>
          <w:szCs w:val="24"/>
        </w:rPr>
        <w:t xml:space="preserve">  в порядке, установленном регламентом </w:t>
      </w:r>
      <w:r w:rsidRPr="00B92E6F">
        <w:rPr>
          <w:sz w:val="24"/>
          <w:szCs w:val="24"/>
        </w:rPr>
        <w:lastRenderedPageBreak/>
        <w:t>данной электронной торговой площадки в соответствии с условиями и требованиями конкурсной документации.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4"/>
          <w:szCs w:val="24"/>
        </w:rPr>
      </w:pPr>
      <w:r w:rsidRPr="00B92E6F">
        <w:rPr>
          <w:b/>
          <w:sz w:val="24"/>
          <w:szCs w:val="24"/>
        </w:rPr>
        <w:t xml:space="preserve">Начальная (максимальная) цена договора: </w:t>
      </w:r>
      <w:bookmarkStart w:id="1" w:name="_Toc362854114"/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4"/>
        </w:numPr>
        <w:tabs>
          <w:tab w:val="left" w:pos="1134"/>
        </w:tabs>
        <w:spacing w:after="200" w:line="276" w:lineRule="auto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B92E6F">
        <w:rPr>
          <w:rFonts w:eastAsia="Calibri"/>
          <w:sz w:val="24"/>
          <w:szCs w:val="24"/>
          <w:lang w:eastAsia="en-US"/>
        </w:rPr>
        <w:t xml:space="preserve">15 556 542 </w:t>
      </w:r>
      <w:r w:rsidRPr="00B92E6F">
        <w:rPr>
          <w:rFonts w:eastAsia="Calibri"/>
          <w:sz w:val="22"/>
          <w:szCs w:val="22"/>
          <w:lang w:eastAsia="en-US"/>
        </w:rPr>
        <w:t xml:space="preserve">(пятнадцать миллионов пятьсот пятьдесят шесть тысяч пятьсот сорок два) рублей </w:t>
      </w:r>
      <w:r w:rsidRPr="00B92E6F">
        <w:rPr>
          <w:rFonts w:eastAsia="Calibri"/>
          <w:sz w:val="24"/>
          <w:szCs w:val="24"/>
          <w:lang w:eastAsia="en-US"/>
        </w:rPr>
        <w:t>64</w:t>
      </w:r>
      <w:r w:rsidRPr="00B92E6F">
        <w:rPr>
          <w:rFonts w:eastAsia="Calibri"/>
          <w:sz w:val="22"/>
          <w:szCs w:val="22"/>
          <w:lang w:eastAsia="en-US"/>
        </w:rPr>
        <w:t xml:space="preserve"> копеек, с учетом НДС.</w:t>
      </w:r>
    </w:p>
    <w:p w:rsidR="00B92E6F" w:rsidRPr="00B92E6F" w:rsidRDefault="00B92E6F" w:rsidP="00B92E6F">
      <w:pPr>
        <w:widowControl w:val="0"/>
        <w:numPr>
          <w:ilvl w:val="0"/>
          <w:numId w:val="4"/>
        </w:numPr>
        <w:tabs>
          <w:tab w:val="left" w:pos="851"/>
          <w:tab w:val="left" w:pos="993"/>
        </w:tabs>
        <w:spacing w:after="200" w:line="27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92E6F">
        <w:rPr>
          <w:rFonts w:eastAsia="Calibri"/>
          <w:bCs/>
          <w:sz w:val="24"/>
          <w:szCs w:val="24"/>
          <w:lang w:eastAsia="en-US"/>
        </w:rPr>
        <w:t>13 183 510 (тринадцать миллионов сто восемьдесят три тысячи пятьсот десять) рублей 72 копейки, без НДС.</w:t>
      </w:r>
    </w:p>
    <w:bookmarkEnd w:id="1"/>
    <w:p w:rsidR="00B92E6F" w:rsidRPr="00B92E6F" w:rsidRDefault="00B92E6F" w:rsidP="00B92E6F">
      <w:pPr>
        <w:tabs>
          <w:tab w:val="left" w:pos="900"/>
        </w:tabs>
        <w:jc w:val="both"/>
        <w:rPr>
          <w:bCs/>
          <w:sz w:val="24"/>
          <w:szCs w:val="24"/>
        </w:rPr>
      </w:pPr>
      <w:r w:rsidRPr="00B92E6F">
        <w:rPr>
          <w:bCs/>
          <w:sz w:val="24"/>
          <w:szCs w:val="24"/>
        </w:rPr>
        <w:t>Цена договора включает в себя все расходы Исполнителя, связанные с исполнением договора, налоги, сборы и иные обязательные платежи.</w:t>
      </w:r>
    </w:p>
    <w:p w:rsidR="00B92E6F" w:rsidRPr="00B92E6F" w:rsidRDefault="00B92E6F" w:rsidP="00B92E6F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  <w:highlight w:val="yellow"/>
        </w:rPr>
      </w:pPr>
      <w:r w:rsidRPr="00B92E6F">
        <w:rPr>
          <w:sz w:val="24"/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B92E6F" w:rsidRPr="00B92E6F" w:rsidRDefault="00B92E6F" w:rsidP="00B92E6F">
      <w:pPr>
        <w:autoSpaceDE w:val="0"/>
        <w:autoSpaceDN w:val="0"/>
        <w:adjustRightInd w:val="0"/>
        <w:spacing w:after="120"/>
        <w:ind w:firstLine="709"/>
        <w:jc w:val="both"/>
        <w:rPr>
          <w:bCs/>
          <w:i/>
          <w:sz w:val="24"/>
          <w:szCs w:val="24"/>
          <w:shd w:val="clear" w:color="auto" w:fill="FDE9D9"/>
        </w:rPr>
      </w:pPr>
      <w:r w:rsidRPr="00B92E6F">
        <w:rPr>
          <w:bCs/>
          <w:i/>
          <w:sz w:val="24"/>
          <w:szCs w:val="24"/>
        </w:rPr>
        <w:t>Обоснование применения единого базиса: в соответствии со статьей 171 Налогового кодекса Российской Федерации заказчики имеют право применить налоговый вычет НДС в отношении приобретаемых товаров (работ, услуг).</w:t>
      </w:r>
    </w:p>
    <w:p w:rsidR="00B92E6F" w:rsidRPr="00B92E6F" w:rsidRDefault="00B92E6F" w:rsidP="00B92E6F">
      <w:pPr>
        <w:tabs>
          <w:tab w:val="left" w:pos="900"/>
        </w:tabs>
        <w:jc w:val="both"/>
        <w:rPr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 xml:space="preserve">Срок, место и порядок предоставления конкурсной документации: 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  <w:r w:rsidRPr="00B92E6F">
        <w:rPr>
          <w:sz w:val="24"/>
          <w:szCs w:val="24"/>
        </w:rPr>
        <w:t xml:space="preserve">На официальном сайте в информационно-телекоммуникационной сети «Интернет» по закупкам атомной отрасли (http://zakupki.rosatom.ru) конкурсная документация находится в открытом доступе, начиная </w:t>
      </w:r>
      <w:proofErr w:type="gramStart"/>
      <w:r w:rsidRPr="00B92E6F">
        <w:rPr>
          <w:sz w:val="24"/>
          <w:szCs w:val="24"/>
        </w:rPr>
        <w:t>с даты</w:t>
      </w:r>
      <w:proofErr w:type="gramEnd"/>
      <w:r w:rsidRPr="00B92E6F">
        <w:rPr>
          <w:sz w:val="24"/>
          <w:szCs w:val="24"/>
        </w:rPr>
        <w:t xml:space="preserve"> официальной публикации настоящего извещения и конкурсной документации.</w:t>
      </w:r>
      <w:r w:rsidRPr="00B92E6F">
        <w:rPr>
          <w:spacing w:val="-6"/>
          <w:sz w:val="24"/>
          <w:szCs w:val="24"/>
        </w:rPr>
        <w:t xml:space="preserve"> Порядок получения конкурсной документации на электронной торговой площадке </w:t>
      </w:r>
      <w:r w:rsidRPr="00B92E6F">
        <w:rPr>
          <w:sz w:val="24"/>
          <w:szCs w:val="24"/>
        </w:rPr>
        <w:t>«</w:t>
      </w:r>
      <w:r w:rsidRPr="00B92E6F">
        <w:rPr>
          <w:spacing w:val="-6"/>
          <w:sz w:val="24"/>
          <w:szCs w:val="24"/>
        </w:rPr>
        <w:t>Аукционный конкурсный дом</w:t>
      </w:r>
      <w:r w:rsidRPr="00B92E6F">
        <w:rPr>
          <w:sz w:val="24"/>
          <w:szCs w:val="24"/>
        </w:rPr>
        <w:t>» (</w:t>
      </w:r>
      <w:hyperlink r:id="rId11" w:history="1">
        <w:r w:rsidRPr="00B92E6F">
          <w:rPr>
            <w:color w:val="0000FF"/>
            <w:spacing w:val="-6"/>
            <w:sz w:val="24"/>
            <w:szCs w:val="24"/>
            <w:u w:val="single"/>
          </w:rPr>
          <w:t>http://www.a-k-d.ru</w:t>
        </w:r>
      </w:hyperlink>
      <w:r w:rsidRPr="00B92E6F">
        <w:rPr>
          <w:sz w:val="24"/>
          <w:szCs w:val="24"/>
        </w:rPr>
        <w:t xml:space="preserve">) </w:t>
      </w:r>
      <w:r w:rsidRPr="00B92E6F">
        <w:rPr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b/>
          <w:i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4"/>
          <w:szCs w:val="24"/>
        </w:rPr>
      </w:pPr>
      <w:proofErr w:type="gramStart"/>
      <w:r w:rsidRPr="00B92E6F">
        <w:rPr>
          <w:b/>
          <w:spacing w:val="-6"/>
          <w:sz w:val="24"/>
          <w:szCs w:val="24"/>
        </w:rPr>
        <w:t>Обеспечение заявки на участие в конкурсе</w:t>
      </w:r>
      <w:r w:rsidRPr="00B92E6F">
        <w:rPr>
          <w:sz w:val="24"/>
          <w:szCs w:val="24"/>
        </w:rPr>
        <w:t>:</w:t>
      </w:r>
      <w:r w:rsidRPr="00B92E6F">
        <w:rPr>
          <w:b/>
          <w:i/>
          <w:sz w:val="24"/>
          <w:szCs w:val="24"/>
        </w:rPr>
        <w:t xml:space="preserve"> </w:t>
      </w:r>
      <w:r w:rsidRPr="00B92E6F">
        <w:rPr>
          <w:spacing w:val="-6"/>
          <w:sz w:val="24"/>
          <w:szCs w:val="24"/>
        </w:rPr>
        <w:t>денежные средства или банковская гарантия, выданная банком</w:t>
      </w:r>
      <w:r w:rsidRPr="00B92E6F">
        <w:rPr>
          <w:sz w:val="24"/>
          <w:szCs w:val="24"/>
        </w:rPr>
        <w:t xml:space="preserve">, соответствующим требованиям, предъявляемым к гарантам, предоставляющим финансовое обеспечение договорных обязательств </w:t>
      </w:r>
      <w:proofErr w:type="spellStart"/>
      <w:r w:rsidRPr="00B92E6F">
        <w:rPr>
          <w:sz w:val="24"/>
          <w:szCs w:val="24"/>
        </w:rPr>
        <w:t>Госкорпорации</w:t>
      </w:r>
      <w:proofErr w:type="spellEnd"/>
      <w:r w:rsidRPr="00B92E6F">
        <w:rPr>
          <w:sz w:val="24"/>
          <w:szCs w:val="24"/>
        </w:rPr>
        <w:t xml:space="preserve"> «</w:t>
      </w:r>
      <w:proofErr w:type="spellStart"/>
      <w:r w:rsidRPr="00B92E6F">
        <w:rPr>
          <w:sz w:val="24"/>
          <w:szCs w:val="24"/>
        </w:rPr>
        <w:t>Росатом</w:t>
      </w:r>
      <w:proofErr w:type="spellEnd"/>
      <w:r w:rsidRPr="00B92E6F">
        <w:rPr>
          <w:sz w:val="24"/>
          <w:szCs w:val="24"/>
        </w:rPr>
        <w:t>» и ее организаций, приведенным в Приложении 13 к ЕОСЗ</w:t>
      </w:r>
      <w:r w:rsidRPr="00B92E6F">
        <w:rPr>
          <w:spacing w:val="-6"/>
          <w:sz w:val="24"/>
          <w:szCs w:val="24"/>
        </w:rPr>
        <w:t xml:space="preserve">, в размере </w:t>
      </w:r>
      <w:r w:rsidRPr="00B92E6F">
        <w:rPr>
          <w:bCs/>
          <w:spacing w:val="-6"/>
          <w:sz w:val="24"/>
          <w:szCs w:val="24"/>
        </w:rPr>
        <w:t>659 175 (шестьсот пятьдесят девять тысяч сто семьдесят пять) рублей 53 копейки, НДС не облагается</w:t>
      </w:r>
      <w:r w:rsidRPr="00B92E6F">
        <w:rPr>
          <w:spacing w:val="-6"/>
          <w:sz w:val="24"/>
          <w:szCs w:val="24"/>
        </w:rPr>
        <w:t>,</w:t>
      </w:r>
      <w:r w:rsidRPr="00B92E6F" w:rsidDel="000F0F18">
        <w:rPr>
          <w:spacing w:val="-6"/>
          <w:sz w:val="24"/>
          <w:szCs w:val="24"/>
        </w:rPr>
        <w:t xml:space="preserve"> </w:t>
      </w:r>
      <w:r w:rsidRPr="00B92E6F">
        <w:rPr>
          <w:spacing w:val="-6"/>
          <w:sz w:val="24"/>
          <w:szCs w:val="24"/>
        </w:rPr>
        <w:t>предоставляются в порядке и сроки, указанные в подразделе </w:t>
      </w:r>
      <w:r w:rsidRPr="00B92E6F">
        <w:rPr>
          <w:spacing w:val="-6"/>
          <w:sz w:val="24"/>
          <w:szCs w:val="24"/>
        </w:rPr>
        <w:fldChar w:fldCharType="begin"/>
      </w:r>
      <w:r w:rsidRPr="00B92E6F">
        <w:rPr>
          <w:spacing w:val="-6"/>
          <w:sz w:val="24"/>
          <w:szCs w:val="24"/>
        </w:rPr>
        <w:instrText xml:space="preserve"> REF _Ref317258254 \r \h  \* MERGEFORMAT </w:instrText>
      </w:r>
      <w:r w:rsidRPr="00B92E6F">
        <w:rPr>
          <w:spacing w:val="-6"/>
          <w:sz w:val="24"/>
          <w:szCs w:val="24"/>
        </w:rPr>
      </w:r>
      <w:r w:rsidRPr="00B92E6F">
        <w:rPr>
          <w:spacing w:val="-6"/>
          <w:sz w:val="24"/>
          <w:szCs w:val="24"/>
        </w:rPr>
        <w:fldChar w:fldCharType="separate"/>
      </w:r>
      <w:r w:rsidRPr="00B92E6F">
        <w:rPr>
          <w:spacing w:val="-6"/>
          <w:sz w:val="24"/>
          <w:szCs w:val="24"/>
        </w:rPr>
        <w:t>4.9</w:t>
      </w:r>
      <w:proofErr w:type="gramEnd"/>
      <w:r w:rsidRPr="00B92E6F">
        <w:rPr>
          <w:spacing w:val="-6"/>
          <w:sz w:val="24"/>
          <w:szCs w:val="24"/>
        </w:rPr>
        <w:fldChar w:fldCharType="end"/>
      </w:r>
      <w:r w:rsidRPr="00B92E6F">
        <w:rPr>
          <w:spacing w:val="-6"/>
          <w:sz w:val="24"/>
          <w:szCs w:val="24"/>
        </w:rPr>
        <w:t xml:space="preserve"> конкурсной документации.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b/>
          <w:i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B92E6F">
        <w:rPr>
          <w:sz w:val="24"/>
          <w:szCs w:val="24"/>
        </w:rPr>
        <w:t>возможна.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B92E6F">
        <w:rPr>
          <w:spacing w:val="-6"/>
          <w:sz w:val="24"/>
          <w:szCs w:val="24"/>
        </w:rPr>
        <w:t>:</w:t>
      </w:r>
    </w:p>
    <w:p w:rsidR="00B92E6F" w:rsidRPr="00B92E6F" w:rsidRDefault="00B92E6F" w:rsidP="00B92E6F">
      <w:pPr>
        <w:contextualSpacing/>
        <w:jc w:val="both"/>
        <w:rPr>
          <w:spacing w:val="-6"/>
          <w:sz w:val="24"/>
          <w:szCs w:val="24"/>
        </w:rPr>
      </w:pPr>
      <w:r w:rsidRPr="00B92E6F">
        <w:rPr>
          <w:spacing w:val="-6"/>
          <w:sz w:val="24"/>
          <w:szCs w:val="24"/>
        </w:rPr>
        <w:t>Заявки на участие в конкурсе предоставляются на электронную торговую площадку «Аукционный конкурсный дом» (</w:t>
      </w:r>
      <w:hyperlink r:id="rId12" w:history="1">
        <w:r w:rsidRPr="00B92E6F">
          <w:rPr>
            <w:color w:val="0000FF"/>
            <w:spacing w:val="-6"/>
            <w:sz w:val="24"/>
            <w:szCs w:val="24"/>
            <w:u w:val="single"/>
          </w:rPr>
          <w:t>http://www.a-k-d.ru</w:t>
        </w:r>
      </w:hyperlink>
      <w:r w:rsidRPr="00B92E6F">
        <w:rPr>
          <w:spacing w:val="-6"/>
          <w:sz w:val="24"/>
          <w:szCs w:val="24"/>
        </w:rPr>
        <w:t>)</w:t>
      </w:r>
      <w:r w:rsidRPr="00B92E6F">
        <w:rPr>
          <w:sz w:val="24"/>
          <w:szCs w:val="24"/>
        </w:rPr>
        <w:t xml:space="preserve">, </w:t>
      </w:r>
      <w:r w:rsidRPr="00B92E6F">
        <w:rPr>
          <w:spacing w:val="-6"/>
          <w:sz w:val="24"/>
          <w:szCs w:val="24"/>
        </w:rPr>
        <w:t xml:space="preserve">начиная </w:t>
      </w:r>
      <w:proofErr w:type="gramStart"/>
      <w:r w:rsidRPr="00B92E6F">
        <w:rPr>
          <w:spacing w:val="-6"/>
          <w:sz w:val="24"/>
          <w:szCs w:val="24"/>
        </w:rPr>
        <w:t>с даты</w:t>
      </w:r>
      <w:proofErr w:type="gramEnd"/>
      <w:r w:rsidRPr="00B92E6F">
        <w:rPr>
          <w:spacing w:val="-6"/>
          <w:sz w:val="24"/>
          <w:szCs w:val="24"/>
        </w:rPr>
        <w:t xml:space="preserve"> официальной публикации</w:t>
      </w:r>
      <w:r w:rsidRPr="00B92E6F" w:rsidDel="00A16E2A">
        <w:rPr>
          <w:spacing w:val="-6"/>
          <w:sz w:val="24"/>
          <w:szCs w:val="24"/>
        </w:rPr>
        <w:t xml:space="preserve"> </w:t>
      </w:r>
      <w:r w:rsidRPr="00B92E6F">
        <w:rPr>
          <w:sz w:val="24"/>
          <w:szCs w:val="24"/>
        </w:rPr>
        <w:t>настоящего извещения и конкурсной документации,</w:t>
      </w:r>
      <w:r w:rsidRPr="00B92E6F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11-00 (время московское) «17» декабря 2014 года. </w:t>
      </w:r>
    </w:p>
    <w:p w:rsidR="00B92E6F" w:rsidRPr="00B92E6F" w:rsidRDefault="00B92E6F" w:rsidP="00B92E6F">
      <w:pPr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lastRenderedPageBreak/>
        <w:t>Место, дата и время открытия доступа к поданным заявкам на участие в</w:t>
      </w:r>
      <w:r w:rsidRPr="00B92E6F">
        <w:rPr>
          <w:spacing w:val="-6"/>
          <w:sz w:val="24"/>
          <w:szCs w:val="24"/>
        </w:rPr>
        <w:t xml:space="preserve"> </w:t>
      </w:r>
      <w:r w:rsidRPr="00B92E6F">
        <w:rPr>
          <w:b/>
          <w:spacing w:val="-6"/>
          <w:sz w:val="24"/>
          <w:szCs w:val="24"/>
        </w:rPr>
        <w:t xml:space="preserve">конкурсе: </w:t>
      </w:r>
      <w:r w:rsidRPr="00B92E6F">
        <w:rPr>
          <w:spacing w:val="-6"/>
          <w:sz w:val="28"/>
          <w:szCs w:val="28"/>
        </w:rPr>
        <w:t xml:space="preserve">ЭТП </w:t>
      </w:r>
      <w:r w:rsidRPr="00B92E6F">
        <w:rPr>
          <w:spacing w:val="-6"/>
          <w:sz w:val="24"/>
          <w:szCs w:val="24"/>
        </w:rPr>
        <w:t>«Аукционный конкурсный дом» (</w:t>
      </w:r>
      <w:hyperlink r:id="rId13" w:history="1">
        <w:r w:rsidRPr="00B92E6F">
          <w:rPr>
            <w:color w:val="0000FF"/>
            <w:spacing w:val="-6"/>
            <w:sz w:val="24"/>
            <w:szCs w:val="24"/>
            <w:u w:val="single"/>
          </w:rPr>
          <w:t>http://www.a-</w:t>
        </w:r>
        <w:r w:rsidRPr="00B92E6F">
          <w:rPr>
            <w:color w:val="0000FF"/>
            <w:spacing w:val="-6"/>
            <w:sz w:val="24"/>
            <w:szCs w:val="24"/>
            <w:u w:val="single"/>
            <w:lang w:val="en-US"/>
          </w:rPr>
          <w:t>k</w:t>
        </w:r>
        <w:r w:rsidRPr="00B92E6F">
          <w:rPr>
            <w:color w:val="0000FF"/>
            <w:spacing w:val="-6"/>
            <w:sz w:val="24"/>
            <w:szCs w:val="24"/>
            <w:u w:val="single"/>
          </w:rPr>
          <w:t>-</w:t>
        </w:r>
        <w:r w:rsidRPr="00B92E6F">
          <w:rPr>
            <w:color w:val="0000FF"/>
            <w:spacing w:val="-6"/>
            <w:sz w:val="24"/>
            <w:szCs w:val="24"/>
            <w:u w:val="single"/>
            <w:lang w:val="en-US"/>
          </w:rPr>
          <w:t>d</w:t>
        </w:r>
        <w:r w:rsidRPr="00B92E6F">
          <w:rPr>
            <w:color w:val="0000FF"/>
            <w:spacing w:val="-6"/>
            <w:sz w:val="24"/>
            <w:szCs w:val="24"/>
            <w:u w:val="single"/>
          </w:rPr>
          <w:t>.</w:t>
        </w:r>
        <w:proofErr w:type="spellStart"/>
        <w:r w:rsidRPr="00B92E6F">
          <w:rPr>
            <w:color w:val="0000FF"/>
            <w:spacing w:val="-6"/>
            <w:sz w:val="24"/>
            <w:szCs w:val="24"/>
            <w:u w:val="single"/>
          </w:rPr>
          <w:t>ru</w:t>
        </w:r>
        <w:proofErr w:type="spellEnd"/>
      </w:hyperlink>
      <w:r w:rsidRPr="00B92E6F">
        <w:rPr>
          <w:spacing w:val="-6"/>
          <w:sz w:val="24"/>
          <w:szCs w:val="24"/>
        </w:rPr>
        <w:t>)</w:t>
      </w:r>
      <w:r w:rsidRPr="00B92E6F">
        <w:rPr>
          <w:sz w:val="24"/>
          <w:szCs w:val="24"/>
        </w:rPr>
        <w:t>, 11-00 (время московское) «17» декабря</w:t>
      </w:r>
      <w:r w:rsidRPr="00B92E6F">
        <w:rPr>
          <w:sz w:val="24"/>
          <w:szCs w:val="24"/>
          <w:lang w:val="en-US"/>
        </w:rPr>
        <w:t> </w:t>
      </w:r>
      <w:r w:rsidRPr="00B92E6F">
        <w:rPr>
          <w:sz w:val="24"/>
          <w:szCs w:val="24"/>
        </w:rPr>
        <w:t>2014 года.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Место и дата проведения отборочной стадии:</w:t>
      </w:r>
      <w:r w:rsidRPr="00B92E6F">
        <w:rPr>
          <w:spacing w:val="-6"/>
          <w:sz w:val="24"/>
          <w:szCs w:val="24"/>
        </w:rPr>
        <w:t xml:space="preserve"> </w:t>
      </w:r>
      <w:r w:rsidRPr="00B92E6F">
        <w:rPr>
          <w:sz w:val="24"/>
          <w:szCs w:val="24"/>
        </w:rPr>
        <w:t>115114, Москва, Павелецкая набережная, д. 8, стр.1., не позднее «18» декабря 2014 года.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bookmarkStart w:id="2" w:name="_Ref349041563"/>
      <w:r w:rsidRPr="00B92E6F">
        <w:rPr>
          <w:b/>
          <w:spacing w:val="-6"/>
          <w:sz w:val="24"/>
          <w:szCs w:val="24"/>
        </w:rPr>
        <w:t>Место и дата подведения итогов конкурса:</w:t>
      </w:r>
      <w:r w:rsidRPr="00B92E6F">
        <w:rPr>
          <w:spacing w:val="-6"/>
          <w:sz w:val="24"/>
          <w:szCs w:val="24"/>
        </w:rPr>
        <w:t xml:space="preserve"> </w:t>
      </w:r>
      <w:bookmarkEnd w:id="2"/>
      <w:r w:rsidRPr="00B92E6F">
        <w:rPr>
          <w:sz w:val="24"/>
          <w:szCs w:val="24"/>
        </w:rPr>
        <w:t>115114, Москва, Павелецкая набережная, д. 8, стр.1., не позднее «19» декабря 2014 года.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  <w:r w:rsidRPr="00B92E6F">
        <w:rPr>
          <w:spacing w:val="-6"/>
          <w:sz w:val="24"/>
          <w:szCs w:val="24"/>
        </w:rPr>
        <w:t>в течение 20 (двадцати) дней, но не ранее чем через 10 (десять) дней после размещения на официальном сайте и на ЭТП протокола</w:t>
      </w:r>
      <w:r w:rsidRPr="00B92E6F">
        <w:rPr>
          <w:sz w:val="24"/>
          <w:szCs w:val="24"/>
        </w:rPr>
        <w:t xml:space="preserve"> подведения итогов конкурса</w:t>
      </w:r>
      <w:r w:rsidRPr="00B92E6F">
        <w:rPr>
          <w:spacing w:val="-6"/>
          <w:sz w:val="24"/>
          <w:szCs w:val="24"/>
        </w:rPr>
        <w:t>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4"/>
          <w:szCs w:val="24"/>
        </w:rPr>
      </w:pPr>
      <w:r w:rsidRPr="00B92E6F">
        <w:rPr>
          <w:b/>
          <w:spacing w:val="-6"/>
          <w:sz w:val="24"/>
          <w:szCs w:val="24"/>
        </w:rPr>
        <w:t>Форма, размер и срок предоставления обеспечения исполнения обязательств по договору:</w:t>
      </w:r>
      <w:r w:rsidRPr="00B92E6F" w:rsidDel="009D6B8F">
        <w:rPr>
          <w:spacing w:val="-6"/>
          <w:sz w:val="24"/>
          <w:szCs w:val="24"/>
        </w:rPr>
        <w:t xml:space="preserve"> </w:t>
      </w:r>
    </w:p>
    <w:p w:rsidR="00B92E6F" w:rsidRPr="00B92E6F" w:rsidRDefault="00B92E6F" w:rsidP="00B92E6F">
      <w:pPr>
        <w:jc w:val="both"/>
        <w:rPr>
          <w:spacing w:val="-6"/>
          <w:sz w:val="24"/>
          <w:szCs w:val="24"/>
        </w:rPr>
      </w:pPr>
      <w:proofErr w:type="gramStart"/>
      <w:r w:rsidRPr="00B92E6F">
        <w:rPr>
          <w:sz w:val="24"/>
          <w:szCs w:val="24"/>
        </w:rPr>
        <w:t>обеспечение договора, предоставляется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пятнадцати дней с даты его заключения</w:t>
      </w:r>
      <w:r w:rsidRPr="00B92E6F">
        <w:rPr>
          <w:spacing w:val="-6"/>
          <w:sz w:val="24"/>
          <w:szCs w:val="24"/>
        </w:rPr>
        <w:t xml:space="preserve">, </w:t>
      </w:r>
      <w:r w:rsidRPr="00B92E6F">
        <w:rPr>
          <w:sz w:val="24"/>
          <w:szCs w:val="24"/>
        </w:rPr>
        <w:t xml:space="preserve">на сумму не менее 5% от цены договора </w:t>
      </w:r>
      <w:r w:rsidRPr="00B92E6F">
        <w:rPr>
          <w:spacing w:val="-6"/>
          <w:sz w:val="24"/>
          <w:szCs w:val="24"/>
        </w:rPr>
        <w:t>в одной из следующих форм:</w:t>
      </w:r>
      <w:proofErr w:type="gramEnd"/>
    </w:p>
    <w:p w:rsidR="00B92E6F" w:rsidRPr="00B92E6F" w:rsidRDefault="00B92E6F" w:rsidP="00B92E6F">
      <w:pPr>
        <w:numPr>
          <w:ilvl w:val="0"/>
          <w:numId w:val="5"/>
        </w:numPr>
        <w:ind w:right="153"/>
        <w:jc w:val="both"/>
        <w:rPr>
          <w:spacing w:val="-6"/>
          <w:sz w:val="24"/>
          <w:szCs w:val="24"/>
        </w:rPr>
      </w:pPr>
      <w:r w:rsidRPr="00B92E6F">
        <w:rPr>
          <w:spacing w:val="-6"/>
          <w:sz w:val="24"/>
          <w:szCs w:val="24"/>
        </w:rPr>
        <w:t>безотзывная банковская гарантия, выданная банком</w:t>
      </w:r>
      <w:r w:rsidRPr="00B92E6F">
        <w:rPr>
          <w:snapToGrid w:val="0"/>
          <w:color w:val="000000"/>
          <w:sz w:val="24"/>
          <w:szCs w:val="24"/>
        </w:rPr>
        <w:t>;</w:t>
      </w:r>
    </w:p>
    <w:p w:rsidR="00B92E6F" w:rsidRPr="00B92E6F" w:rsidRDefault="00B92E6F" w:rsidP="00B92E6F">
      <w:pPr>
        <w:numPr>
          <w:ilvl w:val="0"/>
          <w:numId w:val="5"/>
        </w:numPr>
        <w:ind w:right="153"/>
        <w:jc w:val="both"/>
        <w:rPr>
          <w:spacing w:val="-6"/>
          <w:sz w:val="24"/>
          <w:szCs w:val="24"/>
        </w:rPr>
      </w:pPr>
      <w:r w:rsidRPr="00B92E6F">
        <w:rPr>
          <w:sz w:val="24"/>
          <w:szCs w:val="24"/>
        </w:rPr>
        <w:t>в форме денежных средств путем их перечисления заказчику;</w:t>
      </w:r>
      <w:r w:rsidRPr="00B92E6F">
        <w:rPr>
          <w:spacing w:val="-6"/>
          <w:sz w:val="24"/>
          <w:szCs w:val="24"/>
        </w:rPr>
        <w:t xml:space="preserve"> </w:t>
      </w:r>
    </w:p>
    <w:p w:rsidR="00B92E6F" w:rsidRPr="00B92E6F" w:rsidRDefault="00B92E6F" w:rsidP="00B92E6F">
      <w:pPr>
        <w:numPr>
          <w:ilvl w:val="0"/>
          <w:numId w:val="5"/>
        </w:numPr>
        <w:ind w:right="153"/>
        <w:jc w:val="both"/>
        <w:rPr>
          <w:spacing w:val="-6"/>
          <w:sz w:val="24"/>
          <w:szCs w:val="24"/>
        </w:rPr>
      </w:pPr>
      <w:r w:rsidRPr="00B92E6F">
        <w:rPr>
          <w:spacing w:val="-6"/>
          <w:sz w:val="24"/>
          <w:szCs w:val="24"/>
        </w:rPr>
        <w:t>поручительство.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  <w:bookmarkStart w:id="3" w:name="_GoBack"/>
      <w:bookmarkEnd w:id="3"/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Отказ организатора конкурса от проведения конкурса по решению заказчика в 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B92E6F" w:rsidRPr="00B92E6F" w:rsidRDefault="00B92E6F" w:rsidP="00B92E6F">
      <w:pPr>
        <w:ind w:firstLine="709"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92E6F" w:rsidRPr="00B92E6F" w:rsidRDefault="00B92E6F" w:rsidP="00B92E6F">
      <w:pPr>
        <w:ind w:firstLine="709"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92E6F" w:rsidRPr="00B92E6F" w:rsidRDefault="00B92E6F" w:rsidP="00B92E6F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92E6F" w:rsidRPr="00B92E6F" w:rsidRDefault="00B92E6F" w:rsidP="00B92E6F">
      <w:pPr>
        <w:tabs>
          <w:tab w:val="left" w:pos="1134"/>
        </w:tabs>
        <w:contextualSpacing/>
        <w:jc w:val="both"/>
        <w:rPr>
          <w:spacing w:val="-6"/>
          <w:sz w:val="24"/>
          <w:szCs w:val="24"/>
        </w:rPr>
      </w:pPr>
    </w:p>
    <w:p w:rsidR="00B92E6F" w:rsidRPr="00B92E6F" w:rsidRDefault="00B92E6F" w:rsidP="00B92E6F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4"/>
          <w:szCs w:val="24"/>
        </w:rPr>
      </w:pPr>
      <w:r w:rsidRPr="00B92E6F">
        <w:rPr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75634" w:rsidRPr="009D38A5" w:rsidRDefault="00375634" w:rsidP="00B20E52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</w:p>
    <w:p w:rsidR="00375634" w:rsidRPr="009D38A5" w:rsidRDefault="00375634" w:rsidP="00B20E52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</w:p>
    <w:p w:rsidR="00B20E52" w:rsidRPr="00375634" w:rsidRDefault="00B20E52" w:rsidP="00B20E52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375634">
        <w:rPr>
          <w:rFonts w:eastAsia="Calibri"/>
          <w:sz w:val="24"/>
          <w:szCs w:val="24"/>
          <w:lang w:eastAsia="ar-SA"/>
        </w:rPr>
        <w:t xml:space="preserve">Представитель </w:t>
      </w:r>
      <w:r w:rsidR="004C146D">
        <w:rPr>
          <w:rFonts w:eastAsia="Calibri"/>
          <w:sz w:val="24"/>
          <w:szCs w:val="24"/>
          <w:lang w:eastAsia="ar-SA"/>
        </w:rPr>
        <w:t>АО</w:t>
      </w:r>
      <w:r w:rsidR="0032679E">
        <w:rPr>
          <w:rFonts w:eastAsia="Calibri"/>
          <w:sz w:val="24"/>
          <w:szCs w:val="24"/>
          <w:lang w:val="en-US" w:eastAsia="ar-SA"/>
        </w:rPr>
        <w:t> </w:t>
      </w:r>
      <w:r w:rsidRPr="00375634">
        <w:rPr>
          <w:rFonts w:eastAsia="Calibri"/>
          <w:sz w:val="24"/>
          <w:szCs w:val="24"/>
          <w:lang w:eastAsia="ar-SA"/>
        </w:rPr>
        <w:t>«</w:t>
      </w:r>
      <w:r w:rsidR="004C146D">
        <w:rPr>
          <w:rFonts w:eastAsia="Calibri"/>
          <w:sz w:val="24"/>
          <w:szCs w:val="24"/>
          <w:lang w:eastAsia="ar-SA"/>
        </w:rPr>
        <w:t>Русатом Оверсиз</w:t>
      </w:r>
      <w:r w:rsidRPr="00375634">
        <w:rPr>
          <w:rFonts w:eastAsia="Calibri"/>
          <w:sz w:val="24"/>
          <w:szCs w:val="24"/>
          <w:lang w:eastAsia="ar-SA"/>
        </w:rPr>
        <w:t xml:space="preserve">» </w:t>
      </w:r>
      <w:r w:rsidRPr="00375634">
        <w:rPr>
          <w:sz w:val="24"/>
          <w:szCs w:val="24"/>
        </w:rPr>
        <w:t>—</w:t>
      </w:r>
    </w:p>
    <w:p w:rsidR="00B20E52" w:rsidRPr="00375634" w:rsidRDefault="00B20E52" w:rsidP="00B20E52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375634">
        <w:rPr>
          <w:sz w:val="24"/>
          <w:szCs w:val="24"/>
        </w:rPr>
        <w:t>Управляющей организац</w:t>
      </w:r>
      <w:proofErr w:type="gramStart"/>
      <w:r w:rsidRPr="00375634">
        <w:rPr>
          <w:sz w:val="24"/>
          <w:szCs w:val="24"/>
        </w:rPr>
        <w:t>ии ООО</w:t>
      </w:r>
      <w:proofErr w:type="gramEnd"/>
      <w:r w:rsidR="0032679E">
        <w:rPr>
          <w:sz w:val="24"/>
          <w:szCs w:val="24"/>
          <w:lang w:val="en-US"/>
        </w:rPr>
        <w:t> </w:t>
      </w:r>
      <w:r w:rsidRPr="00375634">
        <w:rPr>
          <w:sz w:val="24"/>
          <w:szCs w:val="24"/>
        </w:rPr>
        <w:t>«ЦВТД»</w:t>
      </w:r>
    </w:p>
    <w:p w:rsidR="004F2955" w:rsidRPr="00375634" w:rsidRDefault="00B20E52" w:rsidP="00175446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  <w:r w:rsidRPr="00375634">
        <w:rPr>
          <w:rFonts w:eastAsia="Calibri"/>
          <w:sz w:val="24"/>
          <w:szCs w:val="24"/>
          <w:lang w:eastAsia="ar-SA"/>
        </w:rPr>
        <w:t>по доверенности № 1</w:t>
      </w:r>
      <w:r w:rsidR="0032679E" w:rsidRPr="0032679E">
        <w:rPr>
          <w:rFonts w:eastAsia="Calibri"/>
          <w:sz w:val="24"/>
          <w:szCs w:val="24"/>
          <w:lang w:eastAsia="ar-SA"/>
        </w:rPr>
        <w:t>–</w:t>
      </w:r>
      <w:r w:rsidRPr="00375634">
        <w:rPr>
          <w:rFonts w:eastAsia="Calibri"/>
          <w:sz w:val="24"/>
          <w:szCs w:val="24"/>
          <w:lang w:eastAsia="ar-SA"/>
        </w:rPr>
        <w:t>5К</w:t>
      </w:r>
      <w:r w:rsidR="0032679E" w:rsidRPr="0032679E">
        <w:rPr>
          <w:rFonts w:eastAsia="Calibri"/>
          <w:sz w:val="24"/>
          <w:szCs w:val="24"/>
          <w:lang w:eastAsia="ar-SA"/>
        </w:rPr>
        <w:t>–</w:t>
      </w:r>
      <w:r w:rsidRPr="00375634">
        <w:rPr>
          <w:rFonts w:eastAsia="Calibri"/>
          <w:sz w:val="24"/>
          <w:szCs w:val="24"/>
          <w:lang w:eastAsia="ar-SA"/>
        </w:rPr>
        <w:t>10335 от 24.07.2014  ______</w:t>
      </w:r>
      <w:r w:rsidR="00785552" w:rsidRPr="00375634">
        <w:rPr>
          <w:rFonts w:eastAsia="Calibri"/>
          <w:sz w:val="24"/>
          <w:szCs w:val="24"/>
          <w:lang w:eastAsia="ar-SA"/>
        </w:rPr>
        <w:t>_________</w:t>
      </w:r>
      <w:r w:rsidRPr="00375634">
        <w:rPr>
          <w:rFonts w:eastAsia="Calibri"/>
          <w:sz w:val="24"/>
          <w:szCs w:val="24"/>
          <w:lang w:eastAsia="ar-SA"/>
        </w:rPr>
        <w:t>______  В.В. Уроженко</w:t>
      </w:r>
    </w:p>
    <w:sectPr w:rsidR="004F2955" w:rsidRPr="00375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6E7A7E"/>
    <w:lvl w:ilvl="0" w:tplc="56F8C7F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/>
        <w:i w:val="0"/>
        <w:color w:val="auto"/>
        <w:sz w:val="24"/>
        <w:szCs w:val="24"/>
      </w:rPr>
    </w:lvl>
    <w:lvl w:ilvl="1" w:tplc="9B245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949A3B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AC11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26C1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7C84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CB8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3A65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9E06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D802F0"/>
    <w:multiLevelType w:val="hybridMultilevel"/>
    <w:tmpl w:val="110C460A"/>
    <w:lvl w:ilvl="0" w:tplc="94FC0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02416"/>
    <w:multiLevelType w:val="hybridMultilevel"/>
    <w:tmpl w:val="14F8B692"/>
    <w:lvl w:ilvl="0" w:tplc="90A241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16B91"/>
    <w:multiLevelType w:val="multilevel"/>
    <w:tmpl w:val="C5225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AA7BF3"/>
    <w:multiLevelType w:val="hybridMultilevel"/>
    <w:tmpl w:val="F6943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D"/>
    <w:rsid w:val="0000274F"/>
    <w:rsid w:val="000303D4"/>
    <w:rsid w:val="000761F1"/>
    <w:rsid w:val="00086B4A"/>
    <w:rsid w:val="00101427"/>
    <w:rsid w:val="00150939"/>
    <w:rsid w:val="00175446"/>
    <w:rsid w:val="00197DBF"/>
    <w:rsid w:val="00220C00"/>
    <w:rsid w:val="00276A36"/>
    <w:rsid w:val="003204F6"/>
    <w:rsid w:val="0032679E"/>
    <w:rsid w:val="00345B8F"/>
    <w:rsid w:val="00375634"/>
    <w:rsid w:val="00423F38"/>
    <w:rsid w:val="00480BB3"/>
    <w:rsid w:val="004C146D"/>
    <w:rsid w:val="004F2955"/>
    <w:rsid w:val="005F65DD"/>
    <w:rsid w:val="00604A19"/>
    <w:rsid w:val="00627996"/>
    <w:rsid w:val="00671B5B"/>
    <w:rsid w:val="007458B3"/>
    <w:rsid w:val="00785552"/>
    <w:rsid w:val="007A4A42"/>
    <w:rsid w:val="008369F3"/>
    <w:rsid w:val="008B238D"/>
    <w:rsid w:val="009B160E"/>
    <w:rsid w:val="009D38A5"/>
    <w:rsid w:val="00A56A97"/>
    <w:rsid w:val="00B203F1"/>
    <w:rsid w:val="00B20E52"/>
    <w:rsid w:val="00B43AE1"/>
    <w:rsid w:val="00B52CC6"/>
    <w:rsid w:val="00B92E6F"/>
    <w:rsid w:val="00BC33E1"/>
    <w:rsid w:val="00BD59BC"/>
    <w:rsid w:val="00CA5318"/>
    <w:rsid w:val="00CF414E"/>
    <w:rsid w:val="00D113DD"/>
    <w:rsid w:val="00DE004F"/>
    <w:rsid w:val="00E2602F"/>
    <w:rsid w:val="00EC18EA"/>
    <w:rsid w:val="00EF58B7"/>
    <w:rsid w:val="00F22CD7"/>
    <w:rsid w:val="00F4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97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97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sboyarova@uicor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lsboyarova@uicor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sboyarova@uicorp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6351F-D3D5-4C72-8B7C-0F835C272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1109</Words>
  <Characters>6325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Лада</dc:creator>
  <cp:lastModifiedBy>Боярова Лада </cp:lastModifiedBy>
  <cp:revision>2</cp:revision>
  <cp:lastPrinted>2014-11-25T13:19:00Z</cp:lastPrinted>
  <dcterms:created xsi:type="dcterms:W3CDTF">2014-11-26T16:27:00Z</dcterms:created>
  <dcterms:modified xsi:type="dcterms:W3CDTF">2014-11-26T16:27:00Z</dcterms:modified>
</cp:coreProperties>
</file>