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9B" w:rsidRDefault="00B6069B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715B2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Список</w:t>
      </w:r>
      <w:r w:rsidR="00B6069B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строительных материалов, их технические характеристики и  начальная стоимость.</w:t>
      </w:r>
    </w:p>
    <w:p w:rsidR="003D2080" w:rsidRDefault="0042175C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</w:t>
      </w:r>
      <w:r w:rsidR="0065112A">
        <w:rPr>
          <w:rFonts w:asciiTheme="majorBidi" w:hAnsiTheme="majorBidi" w:cstheme="majorBidi"/>
          <w:sz w:val="28"/>
          <w:szCs w:val="28"/>
        </w:rPr>
        <w:t>о ГОСТ 5781-82 горячекатаная круглая сталь гладкого и периодического профиля, предназначенная для армирования обычных и предварительно напряженных железобетонных конструкций</w:t>
      </w:r>
      <w:r w:rsidR="00DA4DDA">
        <w:rPr>
          <w:rFonts w:asciiTheme="majorBidi" w:hAnsiTheme="majorBidi" w:cstheme="majorBidi"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817"/>
        <w:gridCol w:w="3260"/>
        <w:gridCol w:w="1617"/>
        <w:gridCol w:w="1559"/>
        <w:gridCol w:w="1559"/>
      </w:tblGrid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№</w:t>
            </w:r>
          </w:p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ПП</w:t>
            </w:r>
          </w:p>
        </w:tc>
        <w:tc>
          <w:tcPr>
            <w:tcW w:w="3260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Количество</w:t>
            </w:r>
          </w:p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(тонн)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Цена за  1тонну с НДС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и доставкой</w:t>
            </w:r>
          </w:p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(руб.)</w:t>
            </w:r>
          </w:p>
        </w:tc>
        <w:tc>
          <w:tcPr>
            <w:tcW w:w="1559" w:type="dxa"/>
          </w:tcPr>
          <w:p w:rsidR="00340281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Общая стоимость</w:t>
            </w:r>
          </w:p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(руб.)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340281" w:rsidRPr="0065112A" w:rsidRDefault="00340281" w:rsidP="0065112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Ø6 А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</w:t>
            </w:r>
            <w:proofErr w:type="gramEnd"/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49,03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28 090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1 377 252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340281" w:rsidRPr="0065112A" w:rsidRDefault="00340281" w:rsidP="0065112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Ø8 А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</w:t>
            </w:r>
            <w:proofErr w:type="gramEnd"/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25,04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27 300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683 592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340281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Ø10 А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</w:t>
            </w:r>
            <w:proofErr w:type="gramEnd"/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2,37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29 100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68 967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340281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Ø6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12,79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28 090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359 271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340281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Ø8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684,55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27 780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19 016 799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340281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Ø10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261,51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27 000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7 060 770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340281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Ø12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77,75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26 020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2 023 055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340281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Ø14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31,19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25 800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804 702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340281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Ø16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0,40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25 420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10 168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340281" w:rsidRPr="0065112A" w:rsidRDefault="00340281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Ø20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159,17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25 420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4 046 101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340281" w:rsidRPr="0065112A" w:rsidRDefault="00340281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 xml:space="preserve">Ø25 </w:t>
            </w:r>
            <w:proofErr w:type="gramStart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А</w:t>
            </w:r>
            <w:proofErr w:type="gramEnd"/>
            <w:r w:rsidRPr="0065112A"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4,97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25 700</w:t>
            </w:r>
          </w:p>
        </w:tc>
        <w:tc>
          <w:tcPr>
            <w:tcW w:w="1559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127 729</w:t>
            </w:r>
          </w:p>
        </w:tc>
      </w:tr>
      <w:tr w:rsidR="00340281" w:rsidRPr="0065112A" w:rsidTr="003530E0">
        <w:tc>
          <w:tcPr>
            <w:tcW w:w="7253" w:type="dxa"/>
            <w:gridSpan w:val="4"/>
          </w:tcPr>
          <w:p w:rsidR="00340281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ИТОГО:</w:t>
            </w:r>
          </w:p>
        </w:tc>
        <w:tc>
          <w:tcPr>
            <w:tcW w:w="1559" w:type="dxa"/>
          </w:tcPr>
          <w:p w:rsidR="00340281" w:rsidRDefault="002474A0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35 578 406</w:t>
            </w:r>
          </w:p>
        </w:tc>
      </w:tr>
    </w:tbl>
    <w:p w:rsidR="000D1B75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40CB" w:rsidRDefault="006C40CB" w:rsidP="002474A0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Окончательная цена, сроки изготовления и условия  доставки </w:t>
      </w:r>
      <w:r w:rsidR="002474A0">
        <w:rPr>
          <w:rFonts w:asciiTheme="majorBidi" w:hAnsiTheme="majorBidi" w:cstheme="majorBidi"/>
          <w:sz w:val="28"/>
          <w:szCs w:val="28"/>
        </w:rPr>
        <w:t>согласовываются</w:t>
      </w:r>
      <w:r>
        <w:rPr>
          <w:rFonts w:asciiTheme="majorBidi" w:hAnsiTheme="majorBidi" w:cstheme="majorBidi"/>
          <w:sz w:val="28"/>
          <w:szCs w:val="28"/>
        </w:rPr>
        <w:t xml:space="preserve"> индивидуально с каждым Поставщиком (Изготовителем).</w:t>
      </w:r>
    </w:p>
    <w:p w:rsidR="002474A0" w:rsidRDefault="002474A0" w:rsidP="002474A0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Доставка осуществляется в поселок </w:t>
      </w:r>
      <w:proofErr w:type="spellStart"/>
      <w:r>
        <w:rPr>
          <w:rFonts w:asciiTheme="majorBidi" w:hAnsiTheme="majorBidi" w:cstheme="majorBidi"/>
          <w:sz w:val="28"/>
          <w:szCs w:val="28"/>
        </w:rPr>
        <w:t>Санталовский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Ясногорского района Тульской области.</w:t>
      </w:r>
    </w:p>
    <w:p w:rsidR="006C40CB" w:rsidRDefault="006C40CB" w:rsidP="006C40CB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</w:p>
    <w:p w:rsidR="006C40CB" w:rsidRPr="000D1B75" w:rsidRDefault="00865582" w:rsidP="006C40CB">
      <w:p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ООО «</w:t>
      </w:r>
      <w:proofErr w:type="spellStart"/>
      <w:r>
        <w:rPr>
          <w:rFonts w:asciiTheme="majorBidi" w:hAnsiTheme="majorBidi" w:cstheme="majorBidi"/>
          <w:sz w:val="28"/>
          <w:szCs w:val="28"/>
        </w:rPr>
        <w:t>Интеркрос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Центр»</w:t>
      </w:r>
    </w:p>
    <w:sectPr w:rsidR="006C40CB" w:rsidRPr="000D1B75" w:rsidSect="00F71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63E49"/>
    <w:multiLevelType w:val="hybridMultilevel"/>
    <w:tmpl w:val="50BCA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D8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64DC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1B75"/>
    <w:rsid w:val="000D1B75"/>
    <w:rsid w:val="002474A0"/>
    <w:rsid w:val="00340281"/>
    <w:rsid w:val="003A48F0"/>
    <w:rsid w:val="003D2080"/>
    <w:rsid w:val="0042175C"/>
    <w:rsid w:val="004224ED"/>
    <w:rsid w:val="0065112A"/>
    <w:rsid w:val="006C40CB"/>
    <w:rsid w:val="00865582"/>
    <w:rsid w:val="00994A8E"/>
    <w:rsid w:val="00AC203E"/>
    <w:rsid w:val="00B6069B"/>
    <w:rsid w:val="00C216FD"/>
    <w:rsid w:val="00CF62E5"/>
    <w:rsid w:val="00DA4DDA"/>
    <w:rsid w:val="00F7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1B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B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9</cp:revision>
  <dcterms:created xsi:type="dcterms:W3CDTF">2011-10-09T11:29:00Z</dcterms:created>
  <dcterms:modified xsi:type="dcterms:W3CDTF">2011-12-14T06:57:00Z</dcterms:modified>
</cp:coreProperties>
</file>