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D1" w:rsidRPr="00E812D1" w:rsidRDefault="00560DD1" w:rsidP="00560DD1">
      <w:pPr>
        <w:jc w:val="right"/>
      </w:pPr>
      <w:r w:rsidRPr="00E91DBA">
        <w:rPr>
          <w:b/>
          <w:sz w:val="15"/>
          <w:szCs w:val="15"/>
        </w:rPr>
        <w:t xml:space="preserve">Приложение № </w:t>
      </w:r>
      <w:r w:rsidRPr="00B109D1">
        <w:rPr>
          <w:b/>
          <w:sz w:val="15"/>
          <w:szCs w:val="15"/>
        </w:rPr>
        <w:t>2</w:t>
      </w:r>
    </w:p>
    <w:p w:rsidR="00560DD1" w:rsidRDefault="00560DD1" w:rsidP="00560DD1">
      <w:pPr>
        <w:rPr>
          <w:sz w:val="28"/>
        </w:rPr>
      </w:pPr>
    </w:p>
    <w:p w:rsidR="00560DD1" w:rsidRPr="00D97070" w:rsidRDefault="00560DD1" w:rsidP="00560DD1">
      <w:pPr>
        <w:pStyle w:val="1"/>
        <w:rPr>
          <w:b/>
          <w:bCs w:val="0"/>
          <w:sz w:val="24"/>
          <w:szCs w:val="24"/>
        </w:rPr>
      </w:pPr>
      <w:r w:rsidRPr="00D97070">
        <w:rPr>
          <w:b/>
          <w:sz w:val="24"/>
          <w:szCs w:val="24"/>
        </w:rPr>
        <w:t xml:space="preserve">Техническое задание </w:t>
      </w:r>
    </w:p>
    <w:p w:rsidR="00560DD1" w:rsidRPr="00D97070" w:rsidRDefault="00560DD1" w:rsidP="00560DD1">
      <w:pPr>
        <w:jc w:val="center"/>
        <w:rPr>
          <w:szCs w:val="24"/>
        </w:rPr>
      </w:pPr>
      <w:r w:rsidRPr="00D97070">
        <w:rPr>
          <w:szCs w:val="24"/>
        </w:rPr>
        <w:t>на закупку</w:t>
      </w:r>
    </w:p>
    <w:p w:rsidR="00560DD1" w:rsidRPr="00AA5950" w:rsidRDefault="00560DD1" w:rsidP="00560DD1">
      <w:pPr>
        <w:jc w:val="center"/>
        <w:rPr>
          <w:szCs w:val="24"/>
          <w:u w:val="double"/>
        </w:rPr>
      </w:pPr>
      <w:r>
        <w:rPr>
          <w:sz w:val="28"/>
          <w:szCs w:val="28"/>
          <w:u w:val="double"/>
        </w:rPr>
        <w:t>«</w:t>
      </w:r>
      <w:r w:rsidR="00E96110">
        <w:rPr>
          <w:sz w:val="28"/>
          <w:szCs w:val="28"/>
          <w:u w:val="double"/>
        </w:rPr>
        <w:t xml:space="preserve">Щит измерений </w:t>
      </w:r>
      <w:r w:rsidR="006C17F7" w:rsidRPr="006C17F7">
        <w:rPr>
          <w:sz w:val="28"/>
          <w:szCs w:val="28"/>
          <w:u w:val="double"/>
        </w:rPr>
        <w:t>для</w:t>
      </w:r>
      <w:r w:rsidR="006C17F7" w:rsidRPr="00AA5950">
        <w:rPr>
          <w:sz w:val="28"/>
          <w:szCs w:val="28"/>
          <w:u w:val="double"/>
        </w:rPr>
        <w:t xml:space="preserve"> </w:t>
      </w:r>
      <w:r w:rsidRPr="00AA5950">
        <w:rPr>
          <w:sz w:val="28"/>
          <w:szCs w:val="28"/>
          <w:u w:val="double"/>
        </w:rPr>
        <w:t>автоматизированного комплекса оперативного и исследовательского химического контроля ионного состава водных сред второго контура стендовой установки</w:t>
      </w:r>
      <w:r>
        <w:rPr>
          <w:sz w:val="28"/>
          <w:szCs w:val="28"/>
          <w:u w:val="double"/>
        </w:rPr>
        <w:t>»</w:t>
      </w:r>
    </w:p>
    <w:p w:rsidR="00560DD1" w:rsidRPr="00060834" w:rsidRDefault="00560DD1" w:rsidP="00560DD1">
      <w:pPr>
        <w:jc w:val="center"/>
        <w:rPr>
          <w:szCs w:val="24"/>
        </w:rPr>
      </w:pPr>
      <w:r w:rsidRPr="00060834">
        <w:rPr>
          <w:i/>
          <w:color w:val="000000"/>
          <w:szCs w:val="24"/>
        </w:rPr>
        <w:t>(наименование лота)</w:t>
      </w:r>
    </w:p>
    <w:p w:rsidR="00560DD1" w:rsidRPr="00D97070" w:rsidRDefault="00560DD1" w:rsidP="00560DD1">
      <w:pPr>
        <w:jc w:val="center"/>
        <w:rPr>
          <w:szCs w:val="24"/>
          <w:vertAlign w:val="superscript"/>
        </w:rPr>
      </w:pPr>
      <w:r w:rsidRPr="00D97070">
        <w:rPr>
          <w:szCs w:val="24"/>
        </w:rPr>
        <w:t>для нужд</w:t>
      </w:r>
      <w:r>
        <w:rPr>
          <w:sz w:val="28"/>
        </w:rPr>
        <w:t xml:space="preserve"> </w:t>
      </w:r>
      <w:r w:rsidRPr="00D97070">
        <w:rPr>
          <w:szCs w:val="24"/>
        </w:rPr>
        <w:t>Федерального Государственного Унитарного предприятия «Научно-</w:t>
      </w:r>
      <w:r>
        <w:rPr>
          <w:szCs w:val="24"/>
        </w:rPr>
        <w:t>и</w:t>
      </w:r>
      <w:r w:rsidRPr="00D97070">
        <w:rPr>
          <w:szCs w:val="24"/>
        </w:rPr>
        <w:t xml:space="preserve">сследовательский </w:t>
      </w:r>
      <w:r>
        <w:rPr>
          <w:szCs w:val="24"/>
        </w:rPr>
        <w:t>технологический и</w:t>
      </w:r>
      <w:r w:rsidRPr="00D97070">
        <w:rPr>
          <w:szCs w:val="24"/>
        </w:rPr>
        <w:t>нститут имени А.П. Александрова»</w:t>
      </w:r>
    </w:p>
    <w:p w:rsidR="00560DD1" w:rsidRDefault="00560DD1" w:rsidP="00560DD1">
      <w:pPr>
        <w:jc w:val="center"/>
        <w:rPr>
          <w:sz w:val="28"/>
        </w:rPr>
      </w:pPr>
      <w:r w:rsidRPr="00D97070">
        <w:rPr>
          <w:szCs w:val="24"/>
        </w:rPr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rPr>
            <w:szCs w:val="24"/>
          </w:rPr>
          <w:t>188540, г</w:t>
        </w:r>
      </w:smartTag>
      <w:r>
        <w:rPr>
          <w:szCs w:val="24"/>
        </w:rPr>
        <w:t xml:space="preserve">. Сосновый Бор </w:t>
      </w:r>
      <w:proofErr w:type="gramStart"/>
      <w:r>
        <w:rPr>
          <w:szCs w:val="24"/>
        </w:rPr>
        <w:t>Ленинградской</w:t>
      </w:r>
      <w:proofErr w:type="gramEnd"/>
      <w:r>
        <w:rPr>
          <w:szCs w:val="24"/>
        </w:rPr>
        <w:t xml:space="preserve"> обл.</w:t>
      </w:r>
    </w:p>
    <w:p w:rsidR="00560DD1" w:rsidRDefault="00560DD1" w:rsidP="00560DD1">
      <w:pPr>
        <w:rPr>
          <w:sz w:val="28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6"/>
        <w:gridCol w:w="5528"/>
        <w:gridCol w:w="709"/>
        <w:gridCol w:w="567"/>
      </w:tblGrid>
      <w:tr w:rsidR="00972EB2" w:rsidRPr="00E71769" w:rsidTr="00972EB2">
        <w:trPr>
          <w:trHeight w:val="15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EB2" w:rsidRPr="00E54E69" w:rsidRDefault="00972EB2" w:rsidP="006C17F7">
            <w:pPr>
              <w:rPr>
                <w:b/>
                <w:szCs w:val="22"/>
              </w:rPr>
            </w:pPr>
            <w:r w:rsidRPr="00E54E69">
              <w:rPr>
                <w:b/>
                <w:sz w:val="22"/>
                <w:szCs w:val="22"/>
              </w:rPr>
              <w:t>№</w:t>
            </w:r>
            <w:r w:rsidRPr="00E54E6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54E69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E54E69">
              <w:rPr>
                <w:b/>
                <w:sz w:val="22"/>
                <w:szCs w:val="22"/>
              </w:rPr>
              <w:t>/</w:t>
            </w:r>
            <w:proofErr w:type="spellStart"/>
            <w:r w:rsidRPr="00E54E69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EB2" w:rsidRPr="00E54E69" w:rsidRDefault="00972EB2" w:rsidP="006C17F7">
            <w:pPr>
              <w:rPr>
                <w:b/>
                <w:bCs/>
                <w:szCs w:val="22"/>
              </w:rPr>
            </w:pPr>
            <w:r w:rsidRPr="00E54E69">
              <w:rPr>
                <w:b/>
                <w:sz w:val="22"/>
                <w:szCs w:val="22"/>
              </w:rPr>
              <w:t>Наименование</w:t>
            </w:r>
            <w:r w:rsidRPr="00E54E69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54E69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EB2" w:rsidRPr="00E54E69" w:rsidRDefault="00972EB2" w:rsidP="006C17F7">
            <w:pPr>
              <w:rPr>
                <w:b/>
                <w:bCs/>
                <w:szCs w:val="22"/>
              </w:rPr>
            </w:pPr>
            <w:r w:rsidRPr="00E54E69">
              <w:rPr>
                <w:b/>
                <w:sz w:val="22"/>
                <w:szCs w:val="22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EB2" w:rsidRPr="00E54E69" w:rsidRDefault="00972EB2" w:rsidP="006C17F7">
            <w:pPr>
              <w:rPr>
                <w:b/>
                <w:bCs/>
                <w:szCs w:val="22"/>
              </w:rPr>
            </w:pPr>
            <w:r w:rsidRPr="00E54E69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E54E69">
              <w:rPr>
                <w:b/>
                <w:bCs/>
                <w:sz w:val="22"/>
                <w:szCs w:val="22"/>
              </w:rPr>
              <w:t>изм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EB2" w:rsidRPr="00E54E69" w:rsidRDefault="00972EB2" w:rsidP="006C17F7">
            <w:pPr>
              <w:rPr>
                <w:b/>
                <w:bCs/>
                <w:szCs w:val="22"/>
              </w:rPr>
            </w:pPr>
            <w:r>
              <w:rPr>
                <w:b/>
                <w:sz w:val="22"/>
                <w:szCs w:val="22"/>
              </w:rPr>
              <w:t>Коли</w:t>
            </w:r>
            <w:r w:rsidRPr="00E54E69">
              <w:rPr>
                <w:b/>
                <w:sz w:val="22"/>
                <w:szCs w:val="22"/>
              </w:rPr>
              <w:t>чество</w:t>
            </w:r>
          </w:p>
        </w:tc>
      </w:tr>
      <w:tr w:rsidR="00972EB2" w:rsidRPr="00E71769" w:rsidTr="00513EF8">
        <w:trPr>
          <w:trHeight w:val="5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B2" w:rsidRPr="009B6CE6" w:rsidRDefault="00972EB2" w:rsidP="00513EF8">
            <w:pPr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B2" w:rsidRDefault="00972EB2" w:rsidP="00513EF8">
            <w:pPr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Устройство подготовки проб с коллектором</w:t>
            </w:r>
          </w:p>
          <w:p w:rsidR="00972EB2" w:rsidRDefault="00972EB2" w:rsidP="00513EF8">
            <w:pPr>
              <w:jc w:val="left"/>
            </w:pPr>
          </w:p>
          <w:p w:rsidR="00972EB2" w:rsidRDefault="00E73AAA" w:rsidP="00513EF8">
            <w:pPr>
              <w:jc w:val="left"/>
            </w:pPr>
            <w:r>
              <w:t>Типа УПП-Б</w:t>
            </w:r>
            <w:r w:rsidR="00972EB2">
              <w:t>-Щ</w:t>
            </w:r>
            <w:r>
              <w:t>—Б-RS</w:t>
            </w:r>
            <w:r w:rsidR="00972EB2">
              <w:t xml:space="preserve"> </w:t>
            </w:r>
            <w:r>
              <w:t>УХЛ</w:t>
            </w:r>
            <w:proofErr w:type="gramStart"/>
            <w:r>
              <w:t>4</w:t>
            </w:r>
            <w:proofErr w:type="gramEnd"/>
            <w:r>
              <w:t xml:space="preserve"> (</w:t>
            </w:r>
            <w:r w:rsidR="00972EB2" w:rsidRPr="00F13146">
              <w:t>КПЛВ.418329.011-01-01</w:t>
            </w:r>
            <w:r w:rsidR="00972EB2">
              <w:t xml:space="preserve">) </w:t>
            </w:r>
          </w:p>
          <w:p w:rsidR="00972EB2" w:rsidRDefault="00972EB2" w:rsidP="00513EF8">
            <w:pPr>
              <w:jc w:val="left"/>
              <w:rPr>
                <w:b/>
                <w:sz w:val="22"/>
                <w:szCs w:val="22"/>
              </w:rPr>
            </w:pPr>
            <w:r>
              <w:t>или эквивалент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87B" w:rsidRPr="0038087B" w:rsidRDefault="0038087B" w:rsidP="00513EF8">
            <w:pPr>
              <w:jc w:val="left"/>
            </w:pPr>
            <w:r w:rsidRPr="0038087B">
              <w:rPr>
                <w:bCs/>
                <w:color w:val="800000"/>
              </w:rPr>
              <w:t>Устройство подготовки проб относится к автоматизированным средствам отбора и подготовки проб, предназначенных для динамических и непрерывных измерений состава водных сред конденсатно-питательного тракта в режимах нормальной эксплуатации ОИАЭ.</w:t>
            </w:r>
          </w:p>
          <w:p w:rsidR="0038087B" w:rsidRPr="0038087B" w:rsidRDefault="0038087B" w:rsidP="00513EF8">
            <w:pPr>
              <w:tabs>
                <w:tab w:val="left" w:pos="33"/>
              </w:tabs>
              <w:spacing w:before="40"/>
              <w:ind w:left="33" w:hanging="33"/>
              <w:jc w:val="left"/>
              <w:rPr>
                <w:bCs/>
                <w:color w:val="800000"/>
              </w:rPr>
            </w:pPr>
            <w:r w:rsidRPr="0038087B">
              <w:rPr>
                <w:bCs/>
                <w:color w:val="800000"/>
              </w:rPr>
              <w:t>По своему назначению УПП должно выполнять следующие функции:</w:t>
            </w:r>
          </w:p>
          <w:p w:rsidR="0038087B" w:rsidRPr="0038087B" w:rsidRDefault="0038087B" w:rsidP="00513EF8">
            <w:pPr>
              <w:pStyle w:val="a4"/>
              <w:numPr>
                <w:ilvl w:val="0"/>
                <w:numId w:val="32"/>
              </w:numPr>
              <w:suppressAutoHyphens w:val="0"/>
              <w:spacing w:before="40" w:after="0"/>
              <w:ind w:left="175" w:hanging="141"/>
              <w:jc w:val="left"/>
              <w:rPr>
                <w:szCs w:val="24"/>
              </w:rPr>
            </w:pPr>
            <w:r w:rsidRPr="0038087B">
              <w:rPr>
                <w:bCs/>
                <w:color w:val="800000"/>
              </w:rPr>
              <w:t>автоматизированный</w:t>
            </w:r>
            <w:r w:rsidRPr="0038087B">
              <w:rPr>
                <w:bCs/>
                <w:color w:val="800000"/>
                <w:szCs w:val="24"/>
              </w:rPr>
              <w:t>, периодический, дистанц</w:t>
            </w:r>
            <w:r w:rsidRPr="0038087B">
              <w:rPr>
                <w:bCs/>
                <w:color w:val="800000"/>
                <w:szCs w:val="24"/>
              </w:rPr>
              <w:t>и</w:t>
            </w:r>
            <w:r w:rsidRPr="0038087B">
              <w:rPr>
                <w:bCs/>
                <w:color w:val="800000"/>
                <w:szCs w:val="24"/>
              </w:rPr>
              <w:t>онный отбор проб воды второго контура из ше</w:t>
            </w:r>
            <w:r w:rsidRPr="0038087B">
              <w:rPr>
                <w:bCs/>
                <w:color w:val="800000"/>
                <w:szCs w:val="24"/>
              </w:rPr>
              <w:t>с</w:t>
            </w:r>
            <w:r w:rsidRPr="0038087B">
              <w:rPr>
                <w:bCs/>
                <w:color w:val="800000"/>
                <w:szCs w:val="24"/>
              </w:rPr>
              <w:t>ти штатных точек контроля, инициализируемого по выбору оператора с пульта управления;</w:t>
            </w:r>
          </w:p>
          <w:p w:rsidR="0038087B" w:rsidRPr="0038087B" w:rsidRDefault="0038087B" w:rsidP="00513EF8">
            <w:pPr>
              <w:pStyle w:val="a4"/>
              <w:numPr>
                <w:ilvl w:val="0"/>
                <w:numId w:val="32"/>
              </w:numPr>
              <w:suppressAutoHyphens w:val="0"/>
              <w:spacing w:before="40" w:after="0"/>
              <w:ind w:left="175" w:hanging="141"/>
              <w:jc w:val="left"/>
              <w:rPr>
                <w:szCs w:val="24"/>
              </w:rPr>
            </w:pPr>
            <w:r w:rsidRPr="0038087B">
              <w:rPr>
                <w:bCs/>
                <w:color w:val="800000"/>
              </w:rPr>
              <w:t>автоматизированную</w:t>
            </w:r>
            <w:r w:rsidRPr="0038087B">
              <w:rPr>
                <w:bCs/>
                <w:color w:val="800000"/>
                <w:szCs w:val="24"/>
              </w:rPr>
              <w:t>, дистанционно управля</w:t>
            </w:r>
            <w:r w:rsidRPr="0038087B">
              <w:rPr>
                <w:bCs/>
                <w:color w:val="800000"/>
                <w:szCs w:val="24"/>
              </w:rPr>
              <w:t>е</w:t>
            </w:r>
            <w:r w:rsidRPr="0038087B">
              <w:rPr>
                <w:bCs/>
                <w:color w:val="800000"/>
                <w:szCs w:val="24"/>
              </w:rPr>
              <w:t>мую, периодическую подачу промывочного ра</w:t>
            </w:r>
            <w:r w:rsidRPr="0038087B">
              <w:rPr>
                <w:bCs/>
                <w:color w:val="800000"/>
                <w:szCs w:val="24"/>
              </w:rPr>
              <w:t>с</w:t>
            </w:r>
            <w:r w:rsidRPr="0038087B">
              <w:rPr>
                <w:bCs/>
                <w:color w:val="800000"/>
                <w:szCs w:val="24"/>
              </w:rPr>
              <w:t>твора (воды ВВЧ) на вход УПП;</w:t>
            </w:r>
          </w:p>
          <w:p w:rsidR="0038087B" w:rsidRPr="0038087B" w:rsidRDefault="0038087B" w:rsidP="00513EF8">
            <w:pPr>
              <w:pStyle w:val="a4"/>
              <w:numPr>
                <w:ilvl w:val="0"/>
                <w:numId w:val="32"/>
              </w:numPr>
              <w:suppressAutoHyphens w:val="0"/>
              <w:spacing w:before="40" w:after="0"/>
              <w:ind w:left="175" w:hanging="141"/>
              <w:jc w:val="left"/>
              <w:rPr>
                <w:szCs w:val="24"/>
              </w:rPr>
            </w:pPr>
            <w:r w:rsidRPr="0038087B">
              <w:rPr>
                <w:bCs/>
                <w:color w:val="800000"/>
              </w:rPr>
              <w:t>снижение</w:t>
            </w:r>
            <w:r w:rsidRPr="0038087B">
              <w:rPr>
                <w:bCs/>
                <w:color w:val="800000"/>
                <w:szCs w:val="24"/>
              </w:rPr>
              <w:t xml:space="preserve"> и стабилизацию температуры, давл</w:t>
            </w:r>
            <w:r w:rsidRPr="0038087B">
              <w:rPr>
                <w:bCs/>
                <w:color w:val="800000"/>
                <w:szCs w:val="24"/>
              </w:rPr>
              <w:t>е</w:t>
            </w:r>
            <w:r w:rsidRPr="0038087B">
              <w:rPr>
                <w:bCs/>
                <w:color w:val="800000"/>
                <w:szCs w:val="24"/>
              </w:rPr>
              <w:t>ния и расхода отбираемых проб воды перед п</w:t>
            </w:r>
            <w:r w:rsidRPr="0038087B">
              <w:rPr>
                <w:bCs/>
                <w:color w:val="800000"/>
                <w:szCs w:val="24"/>
              </w:rPr>
              <w:t>о</w:t>
            </w:r>
            <w:r w:rsidRPr="0038087B">
              <w:rPr>
                <w:bCs/>
                <w:color w:val="800000"/>
                <w:szCs w:val="24"/>
              </w:rPr>
              <w:t>дачей на проточные датчики комплекта анализ</w:t>
            </w:r>
            <w:r w:rsidRPr="0038087B">
              <w:rPr>
                <w:bCs/>
                <w:color w:val="800000"/>
                <w:szCs w:val="24"/>
              </w:rPr>
              <w:t>а</w:t>
            </w:r>
            <w:r w:rsidRPr="0038087B">
              <w:rPr>
                <w:bCs/>
                <w:color w:val="800000"/>
                <w:szCs w:val="24"/>
              </w:rPr>
              <w:t>торов показателей ионного состава (</w:t>
            </w:r>
            <w:proofErr w:type="spellStart"/>
            <w:r w:rsidRPr="0038087B">
              <w:rPr>
                <w:bCs/>
                <w:color w:val="800000"/>
                <w:szCs w:val="24"/>
              </w:rPr>
              <w:t>рН</w:t>
            </w:r>
            <w:proofErr w:type="spellEnd"/>
            <w:r w:rsidRPr="0038087B">
              <w:rPr>
                <w:bCs/>
                <w:color w:val="800000"/>
                <w:szCs w:val="24"/>
              </w:rPr>
              <w:t xml:space="preserve">, </w:t>
            </w:r>
            <w:proofErr w:type="spellStart"/>
            <w:r w:rsidRPr="0038087B">
              <w:rPr>
                <w:bCs/>
                <w:color w:val="800000"/>
                <w:szCs w:val="24"/>
              </w:rPr>
              <w:t>pCl</w:t>
            </w:r>
            <w:proofErr w:type="spellEnd"/>
            <w:r w:rsidRPr="0038087B">
              <w:rPr>
                <w:bCs/>
                <w:color w:val="800000"/>
                <w:szCs w:val="24"/>
              </w:rPr>
              <w:t xml:space="preserve">, </w:t>
            </w:r>
            <w:proofErr w:type="spellStart"/>
            <w:r w:rsidRPr="0038087B">
              <w:rPr>
                <w:bCs/>
                <w:color w:val="800000"/>
                <w:szCs w:val="24"/>
              </w:rPr>
              <w:t>pNa</w:t>
            </w:r>
            <w:proofErr w:type="spellEnd"/>
            <w:r w:rsidRPr="0038087B">
              <w:rPr>
                <w:bCs/>
                <w:color w:val="800000"/>
                <w:szCs w:val="24"/>
              </w:rPr>
              <w:t>), удельной электрической проводимости (УЭП) для динамических измерений;</w:t>
            </w:r>
          </w:p>
          <w:p w:rsidR="0038087B" w:rsidRPr="0038087B" w:rsidRDefault="0038087B" w:rsidP="00513EF8">
            <w:pPr>
              <w:pStyle w:val="a4"/>
              <w:numPr>
                <w:ilvl w:val="0"/>
                <w:numId w:val="32"/>
              </w:numPr>
              <w:suppressAutoHyphens w:val="0"/>
              <w:spacing w:before="40" w:after="0"/>
              <w:ind w:left="175" w:hanging="141"/>
              <w:jc w:val="left"/>
              <w:rPr>
                <w:bCs/>
                <w:color w:val="800000"/>
              </w:rPr>
            </w:pPr>
            <w:r w:rsidRPr="0038087B">
              <w:rPr>
                <w:bCs/>
                <w:color w:val="800000"/>
              </w:rPr>
              <w:t>механическую очистку пробы от частиц разм</w:t>
            </w:r>
            <w:r w:rsidRPr="0038087B">
              <w:rPr>
                <w:bCs/>
                <w:color w:val="800000"/>
              </w:rPr>
              <w:t>е</w:t>
            </w:r>
            <w:r w:rsidRPr="0038087B">
              <w:rPr>
                <w:bCs/>
                <w:color w:val="800000"/>
              </w:rPr>
              <w:t>ром более 200 мкм для защиты гидравлических узлов и датчиков анализаторов;</w:t>
            </w:r>
          </w:p>
          <w:p w:rsidR="0038087B" w:rsidRPr="0038087B" w:rsidRDefault="00E73AAA" w:rsidP="00513EF8">
            <w:pPr>
              <w:pStyle w:val="a4"/>
              <w:numPr>
                <w:ilvl w:val="0"/>
                <w:numId w:val="32"/>
              </w:numPr>
              <w:suppressAutoHyphens w:val="0"/>
              <w:spacing w:before="40" w:after="0"/>
              <w:ind w:left="175" w:hanging="141"/>
              <w:jc w:val="left"/>
              <w:rPr>
                <w:szCs w:val="24"/>
              </w:rPr>
            </w:pPr>
            <w:r>
              <w:rPr>
                <w:bCs/>
                <w:color w:val="800000"/>
              </w:rPr>
              <w:t xml:space="preserve">обеспечивать </w:t>
            </w:r>
            <w:r w:rsidR="0038087B" w:rsidRPr="0038087B">
              <w:rPr>
                <w:bCs/>
                <w:color w:val="800000"/>
              </w:rPr>
              <w:t>автоматизированную</w:t>
            </w:r>
            <w:r w:rsidR="0038087B" w:rsidRPr="0038087B">
              <w:rPr>
                <w:bCs/>
                <w:color w:val="800000"/>
                <w:szCs w:val="24"/>
              </w:rPr>
              <w:t xml:space="preserve"> комплектну</w:t>
            </w:r>
            <w:r w:rsidR="0038087B" w:rsidRPr="0038087B">
              <w:rPr>
                <w:bCs/>
                <w:color w:val="800000"/>
              </w:rPr>
              <w:t xml:space="preserve">ю </w:t>
            </w:r>
            <w:r w:rsidR="0038087B" w:rsidRPr="0038087B">
              <w:rPr>
                <w:bCs/>
                <w:color w:val="800000"/>
                <w:szCs w:val="24"/>
              </w:rPr>
              <w:t xml:space="preserve">динамическую калибровку </w:t>
            </w:r>
            <w:proofErr w:type="spellStart"/>
            <w:r w:rsidR="0038087B" w:rsidRPr="0038087B">
              <w:rPr>
                <w:bCs/>
                <w:color w:val="800000"/>
                <w:szCs w:val="24"/>
              </w:rPr>
              <w:t>ионометрических</w:t>
            </w:r>
            <w:proofErr w:type="spellEnd"/>
            <w:r w:rsidR="0038087B" w:rsidRPr="0038087B">
              <w:rPr>
                <w:bCs/>
                <w:color w:val="800000"/>
                <w:szCs w:val="24"/>
              </w:rPr>
              <w:t xml:space="preserve"> и</w:t>
            </w:r>
            <w:r w:rsidR="0038087B" w:rsidRPr="0038087B">
              <w:rPr>
                <w:bCs/>
                <w:color w:val="800000"/>
                <w:szCs w:val="24"/>
              </w:rPr>
              <w:t>з</w:t>
            </w:r>
            <w:r w:rsidR="0038087B" w:rsidRPr="0038087B">
              <w:rPr>
                <w:bCs/>
                <w:color w:val="800000"/>
                <w:szCs w:val="24"/>
              </w:rPr>
              <w:t>мерительных каналов и УЭП в рабочих условиях без демонтажа проточных датчиков с гидравл</w:t>
            </w:r>
            <w:r w:rsidR="0038087B" w:rsidRPr="0038087B">
              <w:rPr>
                <w:bCs/>
                <w:color w:val="800000"/>
                <w:szCs w:val="24"/>
              </w:rPr>
              <w:t>и</w:t>
            </w:r>
            <w:r w:rsidR="0038087B" w:rsidRPr="0038087B">
              <w:rPr>
                <w:bCs/>
                <w:color w:val="800000"/>
                <w:szCs w:val="24"/>
              </w:rPr>
              <w:lastRenderedPageBreak/>
              <w:t>ческой линии;</w:t>
            </w:r>
          </w:p>
          <w:p w:rsidR="0038087B" w:rsidRPr="0038087B" w:rsidRDefault="0038087B" w:rsidP="00513EF8">
            <w:pPr>
              <w:pStyle w:val="a4"/>
              <w:numPr>
                <w:ilvl w:val="0"/>
                <w:numId w:val="32"/>
              </w:numPr>
              <w:suppressAutoHyphens w:val="0"/>
              <w:spacing w:before="40" w:after="0"/>
              <w:ind w:left="175" w:hanging="141"/>
              <w:jc w:val="left"/>
              <w:rPr>
                <w:bCs/>
                <w:color w:val="800000"/>
              </w:rPr>
            </w:pPr>
            <w:r w:rsidRPr="0038087B">
              <w:rPr>
                <w:bCs/>
                <w:color w:val="800000"/>
              </w:rPr>
              <w:t xml:space="preserve">автоматическую передачу в цифровом виде по последовательному интерфейсу </w:t>
            </w:r>
            <w:r w:rsidRPr="0038087B">
              <w:rPr>
                <w:bCs/>
                <w:color w:val="800000"/>
                <w:lang w:val="en-US"/>
              </w:rPr>
              <w:t>RS</w:t>
            </w:r>
            <w:r w:rsidRPr="0038087B">
              <w:rPr>
                <w:bCs/>
                <w:color w:val="800000"/>
              </w:rPr>
              <w:t>-485 с прим</w:t>
            </w:r>
            <w:r w:rsidRPr="0038087B">
              <w:rPr>
                <w:bCs/>
                <w:color w:val="800000"/>
              </w:rPr>
              <w:t>е</w:t>
            </w:r>
            <w:r w:rsidRPr="0038087B">
              <w:rPr>
                <w:bCs/>
                <w:color w:val="800000"/>
              </w:rPr>
              <w:t xml:space="preserve">нением протокола </w:t>
            </w:r>
            <w:proofErr w:type="spellStart"/>
            <w:r w:rsidRPr="0038087B">
              <w:rPr>
                <w:bCs/>
                <w:color w:val="800000"/>
                <w:lang w:val="en-US"/>
              </w:rPr>
              <w:t>ModBusRTU</w:t>
            </w:r>
            <w:proofErr w:type="spellEnd"/>
            <w:r w:rsidRPr="0038087B">
              <w:rPr>
                <w:bCs/>
                <w:color w:val="800000"/>
              </w:rPr>
              <w:t xml:space="preserve"> на пульт опер</w:t>
            </w:r>
            <w:r w:rsidRPr="0038087B">
              <w:rPr>
                <w:bCs/>
                <w:color w:val="800000"/>
              </w:rPr>
              <w:t>а</w:t>
            </w:r>
            <w:r w:rsidRPr="0038087B">
              <w:rPr>
                <w:bCs/>
                <w:color w:val="800000"/>
              </w:rPr>
              <w:t>тора: текущих значений температуры и давления анализируемой пробы</w:t>
            </w:r>
            <w:r w:rsidRPr="0038087B">
              <w:rPr>
                <w:bCs/>
                <w:color w:val="800000"/>
                <w:szCs w:val="24"/>
              </w:rPr>
              <w:t>,</w:t>
            </w:r>
            <w:r w:rsidRPr="0038087B">
              <w:rPr>
                <w:bCs/>
                <w:color w:val="800000"/>
              </w:rPr>
              <w:t xml:space="preserve"> сигнал отклонения тек</w:t>
            </w:r>
            <w:r w:rsidRPr="0038087B">
              <w:rPr>
                <w:bCs/>
                <w:color w:val="800000"/>
              </w:rPr>
              <w:t>у</w:t>
            </w:r>
            <w:r w:rsidRPr="0038087B">
              <w:rPr>
                <w:bCs/>
                <w:color w:val="800000"/>
              </w:rPr>
              <w:t xml:space="preserve">щих значений </w:t>
            </w:r>
            <w:proofErr w:type="spellStart"/>
            <w:r w:rsidRPr="0038087B">
              <w:rPr>
                <w:bCs/>
                <w:color w:val="800000"/>
              </w:rPr>
              <w:t>теплогидравлических</w:t>
            </w:r>
            <w:proofErr w:type="spellEnd"/>
            <w:r w:rsidRPr="0038087B">
              <w:rPr>
                <w:bCs/>
                <w:color w:val="800000"/>
              </w:rPr>
              <w:t xml:space="preserve"> параметров пробы и охлаждающей среды от </w:t>
            </w:r>
            <w:proofErr w:type="spellStart"/>
            <w:r w:rsidRPr="0038087B">
              <w:rPr>
                <w:bCs/>
                <w:color w:val="800000"/>
              </w:rPr>
              <w:t>уставок</w:t>
            </w:r>
            <w:proofErr w:type="spellEnd"/>
            <w:r w:rsidRPr="0038087B">
              <w:rPr>
                <w:bCs/>
                <w:color w:val="800000"/>
              </w:rPr>
              <w:t>;</w:t>
            </w:r>
          </w:p>
          <w:p w:rsidR="0038087B" w:rsidRPr="0038087B" w:rsidRDefault="0038087B" w:rsidP="00513EF8">
            <w:pPr>
              <w:pStyle w:val="a4"/>
              <w:numPr>
                <w:ilvl w:val="0"/>
                <w:numId w:val="32"/>
              </w:numPr>
              <w:suppressAutoHyphens w:val="0"/>
              <w:spacing w:before="40" w:after="0"/>
              <w:ind w:left="175" w:hanging="141"/>
              <w:jc w:val="left"/>
              <w:rPr>
                <w:szCs w:val="24"/>
              </w:rPr>
            </w:pPr>
            <w:r w:rsidRPr="0038087B">
              <w:rPr>
                <w:bCs/>
                <w:color w:val="800000"/>
                <w:szCs w:val="24"/>
              </w:rPr>
              <w:t xml:space="preserve">автоматическую защиту первичных </w:t>
            </w:r>
            <w:r w:rsidRPr="0038087B">
              <w:rPr>
                <w:bCs/>
                <w:color w:val="800000"/>
              </w:rPr>
              <w:t>преобразов</w:t>
            </w:r>
            <w:r w:rsidRPr="0038087B">
              <w:rPr>
                <w:bCs/>
                <w:color w:val="800000"/>
              </w:rPr>
              <w:t>а</w:t>
            </w:r>
            <w:r w:rsidRPr="0038087B">
              <w:rPr>
                <w:bCs/>
                <w:color w:val="800000"/>
              </w:rPr>
              <w:t>телей</w:t>
            </w:r>
            <w:r w:rsidRPr="0038087B">
              <w:rPr>
                <w:bCs/>
                <w:color w:val="800000"/>
                <w:szCs w:val="24"/>
              </w:rPr>
              <w:t xml:space="preserve"> анализаторов показателей ионного состава (</w:t>
            </w:r>
            <w:proofErr w:type="spellStart"/>
            <w:r w:rsidRPr="0038087B">
              <w:rPr>
                <w:bCs/>
                <w:color w:val="800000"/>
                <w:szCs w:val="24"/>
              </w:rPr>
              <w:t>рН</w:t>
            </w:r>
            <w:proofErr w:type="spellEnd"/>
            <w:r w:rsidRPr="0038087B">
              <w:rPr>
                <w:bCs/>
                <w:color w:val="800000"/>
                <w:szCs w:val="24"/>
              </w:rPr>
              <w:t xml:space="preserve">, </w:t>
            </w:r>
            <w:proofErr w:type="spellStart"/>
            <w:r w:rsidRPr="0038087B">
              <w:rPr>
                <w:bCs/>
                <w:color w:val="800000"/>
                <w:szCs w:val="24"/>
              </w:rPr>
              <w:t>pCl</w:t>
            </w:r>
            <w:proofErr w:type="spellEnd"/>
            <w:r w:rsidRPr="0038087B">
              <w:rPr>
                <w:bCs/>
                <w:color w:val="800000"/>
                <w:szCs w:val="24"/>
              </w:rPr>
              <w:t xml:space="preserve">, </w:t>
            </w:r>
            <w:proofErr w:type="spellStart"/>
            <w:r w:rsidRPr="0038087B">
              <w:rPr>
                <w:bCs/>
                <w:color w:val="800000"/>
                <w:szCs w:val="24"/>
              </w:rPr>
              <w:t>pNa</w:t>
            </w:r>
            <w:proofErr w:type="spellEnd"/>
            <w:r w:rsidRPr="0038087B">
              <w:rPr>
                <w:bCs/>
                <w:color w:val="800000"/>
                <w:szCs w:val="24"/>
              </w:rPr>
              <w:t>) и УЭП при превышении предел</w:t>
            </w:r>
            <w:r w:rsidRPr="0038087B">
              <w:rPr>
                <w:bCs/>
                <w:color w:val="800000"/>
                <w:szCs w:val="24"/>
              </w:rPr>
              <w:t>ь</w:t>
            </w:r>
            <w:r w:rsidRPr="0038087B">
              <w:rPr>
                <w:bCs/>
                <w:color w:val="800000"/>
                <w:szCs w:val="24"/>
              </w:rPr>
              <w:t xml:space="preserve">ных значений </w:t>
            </w:r>
            <w:proofErr w:type="spellStart"/>
            <w:r w:rsidRPr="0038087B">
              <w:rPr>
                <w:bCs/>
                <w:color w:val="800000"/>
                <w:szCs w:val="24"/>
              </w:rPr>
              <w:t>теплогидравлических</w:t>
            </w:r>
            <w:proofErr w:type="spellEnd"/>
            <w:r w:rsidRPr="0038087B">
              <w:rPr>
                <w:bCs/>
                <w:color w:val="800000"/>
                <w:szCs w:val="24"/>
              </w:rPr>
              <w:t xml:space="preserve"> параметров среды.</w:t>
            </w:r>
          </w:p>
          <w:p w:rsidR="0038087B" w:rsidRPr="0038087B" w:rsidRDefault="0038087B" w:rsidP="00513EF8">
            <w:pPr>
              <w:jc w:val="left"/>
              <w:rPr>
                <w:bCs/>
                <w:color w:val="800000"/>
              </w:rPr>
            </w:pPr>
            <w:r w:rsidRPr="0038087B">
              <w:rPr>
                <w:bCs/>
                <w:color w:val="800000"/>
              </w:rPr>
              <w:t>УПП должно обеспечивать функционирование группы из четырех средств измерений в течение назначенного срока эксплуатации.</w:t>
            </w:r>
          </w:p>
          <w:p w:rsidR="00972EB2" w:rsidRDefault="00972EB2" w:rsidP="00513EF8">
            <w:pPr>
              <w:jc w:val="left"/>
            </w:pPr>
            <w:r>
              <w:t>УСЛОВИЯ ЭКСПЛУАТАЦИИ</w:t>
            </w:r>
          </w:p>
          <w:p w:rsidR="00972EB2" w:rsidRDefault="00972EB2" w:rsidP="00513EF8">
            <w:pPr>
              <w:jc w:val="left"/>
            </w:pPr>
            <w:r>
              <w:t>Климатическое исполнение - УХЛ, категория «4» по ГОСТ 15150-69</w:t>
            </w:r>
          </w:p>
          <w:p w:rsidR="00972EB2" w:rsidRDefault="00972EB2" w:rsidP="00513EF8">
            <w:pPr>
              <w:jc w:val="left"/>
            </w:pPr>
            <w:r>
              <w:t>Тип атмосферы при эксплуатации - Температура окружающего воздуха от + 5 до + 40°С. Относительная влажность воздуха от 5% до 80%. Давление - атмосферное.</w:t>
            </w:r>
          </w:p>
          <w:p w:rsidR="00972EB2" w:rsidRDefault="00972EB2" w:rsidP="00513EF8">
            <w:pPr>
              <w:jc w:val="left"/>
            </w:pPr>
            <w:r>
              <w:t>Место установки - зона контролируемого доступа, нулевая высотная отметка.</w:t>
            </w:r>
          </w:p>
          <w:p w:rsidR="00972EB2" w:rsidRDefault="00972EB2" w:rsidP="00513EF8">
            <w:pPr>
              <w:jc w:val="left"/>
            </w:pPr>
            <w:r>
              <w:t>Категория по ПНАЭГ-01—011-97 (ОПБ 88-97) – «4».</w:t>
            </w:r>
          </w:p>
          <w:p w:rsidR="00972EB2" w:rsidRDefault="00972EB2" w:rsidP="00513EF8">
            <w:pPr>
              <w:jc w:val="left"/>
            </w:pPr>
            <w:r>
              <w:t>ТЕХНИЧЕСКИЕ ТРЕБОВАНИЯ</w:t>
            </w:r>
          </w:p>
          <w:p w:rsidR="00972EB2" w:rsidRDefault="00972EB2" w:rsidP="00513EF8">
            <w:pPr>
              <w:jc w:val="left"/>
              <w:rPr>
                <w:i/>
              </w:rPr>
            </w:pPr>
            <w:r w:rsidRPr="00724268">
              <w:rPr>
                <w:i/>
              </w:rPr>
              <w:t>Основные параметры и размеры оборудования</w:t>
            </w:r>
          </w:p>
          <w:p w:rsidR="00972EB2" w:rsidRDefault="00972EB2" w:rsidP="00513EF8">
            <w:pPr>
              <w:pStyle w:val="a4"/>
              <w:suppressAutoHyphens w:val="0"/>
              <w:spacing w:before="40" w:after="0"/>
              <w:ind w:left="34"/>
              <w:jc w:val="left"/>
            </w:pPr>
            <w:r>
              <w:t>В</w:t>
            </w:r>
            <w:r w:rsidRPr="001351FF">
              <w:t xml:space="preserve">вод </w:t>
            </w:r>
            <w:r>
              <w:t>водных сред</w:t>
            </w:r>
            <w:r w:rsidRPr="001351FF">
              <w:t xml:space="preserve"> в </w:t>
            </w:r>
            <w:r>
              <w:t>УПП</w:t>
            </w:r>
            <w:r w:rsidRPr="001351FF">
              <w:t xml:space="preserve"> сверху вниз – через </w:t>
            </w:r>
            <w:r w:rsidRPr="00BC3DA9">
              <w:t>семь</w:t>
            </w:r>
            <w:r w:rsidRPr="001351FF">
              <w:t xml:space="preserve"> </w:t>
            </w:r>
            <w:r w:rsidRPr="00D039A4">
              <w:t>труб 14х2 мм из</w:t>
            </w:r>
            <w:r w:rsidRPr="001351FF">
              <w:t xml:space="preserve">готовленных из нержавеющей </w:t>
            </w:r>
            <w:proofErr w:type="spellStart"/>
            <w:r w:rsidRPr="001351FF">
              <w:t>электрополированной</w:t>
            </w:r>
            <w:proofErr w:type="spellEnd"/>
            <w:r w:rsidRPr="001351FF">
              <w:t xml:space="preserve"> стали</w:t>
            </w:r>
            <w:r>
              <w:t>.</w:t>
            </w:r>
          </w:p>
          <w:p w:rsidR="00972EB2" w:rsidRDefault="00972EB2" w:rsidP="00513EF8">
            <w:pPr>
              <w:pStyle w:val="a4"/>
              <w:suppressAutoHyphens w:val="0"/>
              <w:spacing w:before="40" w:after="0"/>
              <w:ind w:left="34"/>
              <w:jc w:val="left"/>
            </w:pPr>
            <w:r w:rsidRPr="001351FF">
              <w:t>В</w:t>
            </w:r>
            <w:r>
              <w:t>ы</w:t>
            </w:r>
            <w:r w:rsidRPr="001351FF">
              <w:t>вод проб</w:t>
            </w:r>
            <w:r>
              <w:t>ы</w:t>
            </w:r>
            <w:r w:rsidRPr="001351FF">
              <w:t xml:space="preserve"> </w:t>
            </w:r>
            <w:r>
              <w:t>из</w:t>
            </w:r>
            <w:r w:rsidRPr="001351FF">
              <w:t xml:space="preserve"> </w:t>
            </w:r>
            <w:r>
              <w:t>УПП</w:t>
            </w:r>
            <w:r w:rsidRPr="001351FF">
              <w:t xml:space="preserve"> с</w:t>
            </w:r>
            <w:r>
              <w:t xml:space="preserve">низу </w:t>
            </w:r>
            <w:r w:rsidRPr="001351FF">
              <w:t>в</w:t>
            </w:r>
            <w:r>
              <w:t>в</w:t>
            </w:r>
            <w:r w:rsidRPr="001351FF">
              <w:t>ерх</w:t>
            </w:r>
            <w:r>
              <w:t xml:space="preserve"> – через одну трубу </w:t>
            </w:r>
            <w:r w:rsidRPr="00D039A4">
              <w:t>14х2 мм из</w:t>
            </w:r>
            <w:r w:rsidRPr="001351FF">
              <w:t>готовленн</w:t>
            </w:r>
            <w:r>
              <w:t>ую</w:t>
            </w:r>
            <w:r w:rsidRPr="001351FF">
              <w:t xml:space="preserve"> из нержавеющей </w:t>
            </w:r>
            <w:proofErr w:type="spellStart"/>
            <w:r w:rsidRPr="001351FF">
              <w:t>электрополированной</w:t>
            </w:r>
            <w:proofErr w:type="spellEnd"/>
            <w:r w:rsidRPr="001351FF">
              <w:t xml:space="preserve"> стали</w:t>
            </w:r>
            <w:r>
              <w:t>.</w:t>
            </w:r>
          </w:p>
          <w:p w:rsidR="00972EB2" w:rsidRPr="00D039A4" w:rsidRDefault="00972EB2" w:rsidP="00513EF8">
            <w:pPr>
              <w:pStyle w:val="a4"/>
              <w:suppressAutoHyphens w:val="0"/>
              <w:spacing w:before="40" w:after="0"/>
              <w:ind w:left="34"/>
              <w:jc w:val="left"/>
            </w:pPr>
            <w:r>
              <w:t xml:space="preserve">Габаритные размеры коллектора УПП </w:t>
            </w:r>
            <w:r w:rsidRPr="00933A5B">
              <w:t>(</w:t>
            </w:r>
            <w:proofErr w:type="spellStart"/>
            <w:r w:rsidRPr="00933A5B">
              <w:t>ВхШхГ</w:t>
            </w:r>
            <w:proofErr w:type="spellEnd"/>
            <w:r w:rsidRPr="00933A5B">
              <w:t xml:space="preserve">) - не </w:t>
            </w:r>
            <w:r w:rsidRPr="00D039A4">
              <w:t>более 1900</w:t>
            </w:r>
            <w:r w:rsidRPr="00D039A4">
              <w:rPr>
                <w:lang w:val="en-US"/>
              </w:rPr>
              <w:t>x</w:t>
            </w:r>
            <w:r w:rsidRPr="00D039A4">
              <w:t>48</w:t>
            </w:r>
            <w:r>
              <w:t>5</w:t>
            </w:r>
            <w:r w:rsidRPr="00D039A4">
              <w:rPr>
                <w:lang w:val="en-US"/>
              </w:rPr>
              <w:t>x</w:t>
            </w:r>
            <w:r>
              <w:t>320.</w:t>
            </w:r>
          </w:p>
          <w:p w:rsidR="00972EB2" w:rsidRDefault="00972EB2" w:rsidP="00513EF8">
            <w:pPr>
              <w:jc w:val="left"/>
            </w:pPr>
            <w:r>
              <w:t>М</w:t>
            </w:r>
            <w:r w:rsidRPr="00D039A4">
              <w:t>асса коллектора</w:t>
            </w:r>
            <w:r>
              <w:t xml:space="preserve"> УПП не более 20кг.</w:t>
            </w:r>
          </w:p>
          <w:p w:rsidR="00972EB2" w:rsidRPr="00D039A4" w:rsidRDefault="00972EB2" w:rsidP="00513EF8">
            <w:pPr>
              <w:jc w:val="left"/>
              <w:rPr>
                <w:szCs w:val="24"/>
              </w:rPr>
            </w:pPr>
            <w:r w:rsidRPr="00D039A4">
              <w:rPr>
                <w:szCs w:val="24"/>
              </w:rPr>
              <w:t xml:space="preserve">Габаритные характеристики </w:t>
            </w:r>
            <w:r>
              <w:rPr>
                <w:szCs w:val="24"/>
              </w:rPr>
              <w:t xml:space="preserve">гидроблока </w:t>
            </w:r>
            <w:r w:rsidRPr="00D039A4">
              <w:rPr>
                <w:szCs w:val="24"/>
              </w:rPr>
              <w:t>УПП (</w:t>
            </w:r>
            <w:proofErr w:type="spellStart"/>
            <w:r w:rsidRPr="00D039A4">
              <w:rPr>
                <w:szCs w:val="24"/>
              </w:rPr>
              <w:t>Вх</w:t>
            </w:r>
            <w:r>
              <w:rPr>
                <w:szCs w:val="24"/>
              </w:rPr>
              <w:t>ШхГ</w:t>
            </w:r>
            <w:proofErr w:type="spellEnd"/>
            <w:r>
              <w:rPr>
                <w:szCs w:val="24"/>
              </w:rPr>
              <w:t>) – не более 1900x480x400 мм.</w:t>
            </w:r>
          </w:p>
          <w:p w:rsidR="00972EB2" w:rsidRDefault="00972EB2" w:rsidP="00513EF8">
            <w:pPr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Масса гидроблока </w:t>
            </w:r>
            <w:r w:rsidRPr="00D039A4">
              <w:rPr>
                <w:szCs w:val="24"/>
              </w:rPr>
              <w:t xml:space="preserve">УПП </w:t>
            </w:r>
            <w:r>
              <w:rPr>
                <w:szCs w:val="24"/>
              </w:rPr>
              <w:t>- не более 100</w:t>
            </w:r>
            <w:r w:rsidRPr="00D039A4">
              <w:rPr>
                <w:szCs w:val="24"/>
              </w:rPr>
              <w:t>кг</w:t>
            </w:r>
            <w:r>
              <w:rPr>
                <w:szCs w:val="24"/>
              </w:rPr>
              <w:t>.</w:t>
            </w:r>
          </w:p>
          <w:p w:rsidR="00972EB2" w:rsidRPr="00724268" w:rsidRDefault="00972EB2" w:rsidP="00513EF8">
            <w:pPr>
              <w:jc w:val="left"/>
              <w:rPr>
                <w:i/>
              </w:rPr>
            </w:pPr>
            <w:r w:rsidRPr="00724268">
              <w:rPr>
                <w:i/>
              </w:rPr>
              <w:t>Основные технико-экономические и эксплуатационные показатели</w:t>
            </w:r>
          </w:p>
          <w:p w:rsidR="00972EB2" w:rsidRPr="00BC3DA9" w:rsidRDefault="00972EB2" w:rsidP="00513EF8">
            <w:pPr>
              <w:jc w:val="left"/>
            </w:pPr>
            <w:r w:rsidRPr="00E95124">
              <w:t xml:space="preserve">Давление </w:t>
            </w:r>
            <w:r>
              <w:t xml:space="preserve">водной </w:t>
            </w:r>
            <w:r w:rsidRPr="00E95124">
              <w:t xml:space="preserve">среды на входе в УПП – не более </w:t>
            </w:r>
            <w:r w:rsidRPr="00BC3DA9">
              <w:t>0,5</w:t>
            </w:r>
            <w:r>
              <w:t xml:space="preserve"> МПа.</w:t>
            </w:r>
          </w:p>
          <w:p w:rsidR="00972EB2" w:rsidRDefault="00972EB2" w:rsidP="00513EF8">
            <w:pPr>
              <w:jc w:val="left"/>
            </w:pPr>
            <w:r w:rsidRPr="00BC3DA9">
              <w:t xml:space="preserve">Температура водной среды на входе в УПП – не более </w:t>
            </w:r>
            <w:r>
              <w:t>7</w:t>
            </w:r>
            <w:r w:rsidRPr="00BC3DA9">
              <w:t>0 °С.</w:t>
            </w:r>
          </w:p>
          <w:p w:rsidR="00972EB2" w:rsidRDefault="00972EB2" w:rsidP="00513EF8">
            <w:pPr>
              <w:jc w:val="left"/>
            </w:pPr>
            <w:r>
              <w:t xml:space="preserve">Рабочее давление пробы на выходе из УПП </w:t>
            </w:r>
            <w:r>
              <w:lastRenderedPageBreak/>
              <w:t>должно находиться в диапазоне от 0,08 до 0,16 МПа.</w:t>
            </w:r>
          </w:p>
          <w:p w:rsidR="00972EB2" w:rsidRDefault="00972EB2" w:rsidP="00513EF8">
            <w:pPr>
              <w:jc w:val="left"/>
            </w:pPr>
            <w:r>
              <w:t>Рабочая температура пробы на выходе из УПП должна находиться в диапазоне от 23 до 27 °С.</w:t>
            </w:r>
          </w:p>
          <w:p w:rsidR="00972EB2" w:rsidRDefault="00972EB2" w:rsidP="00513EF8">
            <w:pPr>
              <w:jc w:val="left"/>
              <w:rPr>
                <w:szCs w:val="24"/>
              </w:rPr>
            </w:pPr>
            <w:r>
              <w:t>Суммарный расход анализируемых сред через УПП должен находиться в диапазоне от 16 до 25 дм</w:t>
            </w:r>
            <w:r>
              <w:rPr>
                <w:vertAlign w:val="superscript"/>
              </w:rPr>
              <w:t>3</w:t>
            </w:r>
            <w:r>
              <w:t>/ч</w:t>
            </w:r>
            <w:r>
              <w:rPr>
                <w:szCs w:val="24"/>
              </w:rPr>
              <w:t>.</w:t>
            </w:r>
          </w:p>
          <w:p w:rsidR="00972EB2" w:rsidRDefault="00972EB2" w:rsidP="00513EF8">
            <w:pPr>
              <w:jc w:val="left"/>
            </w:pPr>
            <w:r>
              <w:t xml:space="preserve">Рабочая температура </w:t>
            </w:r>
            <w:r>
              <w:rPr>
                <w:szCs w:val="24"/>
              </w:rPr>
              <w:t xml:space="preserve">охлаждающей воды подаваемой на </w:t>
            </w:r>
            <w:r>
              <w:t>УПП должна находиться в диапазоне от +6 до + 33°С.</w:t>
            </w:r>
          </w:p>
          <w:p w:rsidR="00972EB2" w:rsidRDefault="00972EB2" w:rsidP="00513EF8">
            <w:pPr>
              <w:jc w:val="left"/>
            </w:pPr>
            <w:r>
              <w:t xml:space="preserve">Рабочее давление </w:t>
            </w:r>
            <w:r>
              <w:rPr>
                <w:szCs w:val="24"/>
              </w:rPr>
              <w:t xml:space="preserve">охлаждающей воды подаваемой на </w:t>
            </w:r>
            <w:r>
              <w:t>УПП – не более 1,0 МПа.</w:t>
            </w:r>
          </w:p>
          <w:p w:rsidR="00972EB2" w:rsidRDefault="00972EB2" w:rsidP="00513EF8">
            <w:pPr>
              <w:jc w:val="left"/>
            </w:pPr>
            <w:r>
              <w:t xml:space="preserve">Максимальный расход </w:t>
            </w:r>
            <w:r>
              <w:rPr>
                <w:szCs w:val="24"/>
              </w:rPr>
              <w:t xml:space="preserve">охлаждающей воды через </w:t>
            </w:r>
            <w:r>
              <w:t>УПП не должен превышать 1500 дм</w:t>
            </w:r>
            <w:r w:rsidRPr="004A1CB9">
              <w:rPr>
                <w:vertAlign w:val="superscript"/>
              </w:rPr>
              <w:t>3</w:t>
            </w:r>
            <w:r>
              <w:t>/час.</w:t>
            </w:r>
          </w:p>
          <w:p w:rsidR="00972EB2" w:rsidRDefault="00972EB2" w:rsidP="00513EF8">
            <w:pPr>
              <w:jc w:val="left"/>
            </w:pPr>
            <w:r>
              <w:t>Время переключение потоков водных сред не должно превышать 50 мс;</w:t>
            </w:r>
          </w:p>
          <w:p w:rsidR="00972EB2" w:rsidRDefault="00972EB2" w:rsidP="00513EF8">
            <w:pPr>
              <w:jc w:val="left"/>
            </w:pPr>
            <w:r>
              <w:t>Время закрытия всех гидравлических линий в случае потери питания не должно превышать 50 мс.</w:t>
            </w:r>
          </w:p>
          <w:p w:rsidR="00972EB2" w:rsidRDefault="00972EB2" w:rsidP="00513EF8">
            <w:pPr>
              <w:jc w:val="left"/>
              <w:rPr>
                <w:szCs w:val="24"/>
              </w:rPr>
            </w:pPr>
            <w:r w:rsidRPr="001351FF">
              <w:rPr>
                <w:szCs w:val="24"/>
              </w:rPr>
              <w:t>Время закрытия/открытия</w:t>
            </w:r>
            <w:r>
              <w:rPr>
                <w:szCs w:val="24"/>
              </w:rPr>
              <w:t>,</w:t>
            </w:r>
            <w:r w:rsidRPr="001351FF">
              <w:rPr>
                <w:szCs w:val="24"/>
              </w:rPr>
              <w:t xml:space="preserve"> </w:t>
            </w:r>
            <w:r>
              <w:rPr>
                <w:szCs w:val="24"/>
              </w:rPr>
              <w:t>защищающей электро</w:t>
            </w:r>
            <w:r w:rsidRPr="001351FF">
              <w:rPr>
                <w:szCs w:val="24"/>
              </w:rPr>
              <w:t>приводной арматуры</w:t>
            </w:r>
            <w:r>
              <w:rPr>
                <w:szCs w:val="24"/>
              </w:rPr>
              <w:t xml:space="preserve">, не должно превышать </w:t>
            </w:r>
            <w:r w:rsidRPr="00D039A4">
              <w:rPr>
                <w:szCs w:val="24"/>
              </w:rPr>
              <w:t>17 сек.</w:t>
            </w:r>
          </w:p>
          <w:p w:rsidR="00972EB2" w:rsidRPr="00724268" w:rsidRDefault="00972EB2" w:rsidP="00513EF8">
            <w:pPr>
              <w:jc w:val="left"/>
              <w:rPr>
                <w:i/>
              </w:rPr>
            </w:pPr>
            <w:r w:rsidRPr="00724268">
              <w:rPr>
                <w:i/>
              </w:rPr>
              <w:t>Требования по надежности</w:t>
            </w:r>
          </w:p>
          <w:p w:rsidR="00972EB2" w:rsidRDefault="00972EB2" w:rsidP="00513EF8">
            <w:pPr>
              <w:jc w:val="left"/>
            </w:pPr>
            <w:r w:rsidRPr="00513EF8">
              <w:t>Назначенный срок службы - не менее 10 лет.</w:t>
            </w:r>
          </w:p>
          <w:p w:rsidR="00972EB2" w:rsidRDefault="00972EB2" w:rsidP="00513EF8">
            <w:pPr>
              <w:jc w:val="left"/>
            </w:pPr>
            <w:r>
              <w:t xml:space="preserve">Назначенный ресурс </w:t>
            </w:r>
            <w:proofErr w:type="spellStart"/>
            <w:r>
              <w:t>выемных</w:t>
            </w:r>
            <w:proofErr w:type="spellEnd"/>
            <w:r>
              <w:t xml:space="preserve"> частей трубопроводной арматуры - не менее 10 лет.</w:t>
            </w:r>
          </w:p>
          <w:p w:rsidR="00972EB2" w:rsidRDefault="00972EB2" w:rsidP="00513EF8">
            <w:pPr>
              <w:jc w:val="left"/>
            </w:pPr>
            <w:r>
              <w:t>Наработка на отказ - не менее 50000 ч.</w:t>
            </w:r>
          </w:p>
          <w:p w:rsidR="00972EB2" w:rsidRDefault="00972EB2" w:rsidP="00513EF8">
            <w:pPr>
              <w:jc w:val="left"/>
            </w:pPr>
            <w:r>
              <w:t>Среднее время восстановления - не более 24 ч.</w:t>
            </w:r>
          </w:p>
          <w:p w:rsidR="00972EB2" w:rsidRDefault="00972EB2" w:rsidP="00513EF8">
            <w:pPr>
              <w:jc w:val="left"/>
            </w:pPr>
            <w:r>
              <w:t>Срок службы между ремонтами - не менее 5 лет.</w:t>
            </w:r>
          </w:p>
          <w:p w:rsidR="00972EB2" w:rsidRDefault="00972EB2" w:rsidP="00513EF8">
            <w:pPr>
              <w:jc w:val="left"/>
            </w:pPr>
            <w:r>
              <w:t>Коэффициент готовности - не менее 0,995.</w:t>
            </w:r>
          </w:p>
          <w:p w:rsidR="00972EB2" w:rsidRDefault="00972EB2" w:rsidP="00513EF8">
            <w:pPr>
              <w:jc w:val="left"/>
              <w:rPr>
                <w:szCs w:val="24"/>
              </w:rPr>
            </w:pPr>
            <w:r>
              <w:t>Назначенный срок службы комплектующих изделий</w:t>
            </w:r>
            <w:r w:rsidRPr="001351FF">
              <w:rPr>
                <w:szCs w:val="24"/>
              </w:rPr>
              <w:t xml:space="preserve"> электротехнических устройств и устройств автоматики </w:t>
            </w:r>
            <w:r>
              <w:rPr>
                <w:szCs w:val="24"/>
              </w:rPr>
              <w:t>- н</w:t>
            </w:r>
            <w:r w:rsidRPr="001351FF">
              <w:rPr>
                <w:szCs w:val="24"/>
              </w:rPr>
              <w:t>е менее 10 лет, при условии замены отдельных элементов по мере выработки их ресурса</w:t>
            </w:r>
            <w:r>
              <w:rPr>
                <w:szCs w:val="24"/>
              </w:rPr>
              <w:t>.</w:t>
            </w:r>
          </w:p>
          <w:p w:rsidR="00972EB2" w:rsidRPr="00724268" w:rsidRDefault="00972EB2" w:rsidP="00513EF8">
            <w:pPr>
              <w:jc w:val="left"/>
              <w:rPr>
                <w:i/>
              </w:rPr>
            </w:pPr>
            <w:r w:rsidRPr="00724268">
              <w:rPr>
                <w:i/>
              </w:rPr>
              <w:t>Требования к конструкции, монтажно-технические требования</w:t>
            </w:r>
          </w:p>
          <w:p w:rsidR="00972EB2" w:rsidRDefault="00972EB2" w:rsidP="00513EF8">
            <w:pPr>
              <w:jc w:val="left"/>
            </w:pPr>
            <w:r>
              <w:t xml:space="preserve">Конструкция УПП должна представлять собой комплекс, состоящий из двух отдельных модулей – коллектор УПП и гидроблок УПП. Модули УПП должны соединяться между собой </w:t>
            </w:r>
            <w:proofErr w:type="spellStart"/>
            <w:r w:rsidRPr="001351FF">
              <w:t>электрополированной</w:t>
            </w:r>
            <w:proofErr w:type="spellEnd"/>
            <w:r w:rsidRPr="001351FF">
              <w:t xml:space="preserve"> нержавеющей </w:t>
            </w:r>
            <w:r>
              <w:t>трубкой с размером 14х2. Длина трубки определяется при монтаже УПП.</w:t>
            </w:r>
          </w:p>
          <w:p w:rsidR="00972EB2" w:rsidRDefault="00972EB2" w:rsidP="00513EF8">
            <w:pPr>
              <w:jc w:val="left"/>
            </w:pPr>
            <w:r>
              <w:t xml:space="preserve">Коллектор УПП должен являться единым </w:t>
            </w:r>
            <w:r w:rsidRPr="00405905">
              <w:t>комплекс</w:t>
            </w:r>
            <w:r>
              <w:t>ом</w:t>
            </w:r>
            <w:r w:rsidRPr="00405905">
              <w:t xml:space="preserve"> технических средств</w:t>
            </w:r>
            <w:r>
              <w:t xml:space="preserve">, размещенных на щите и состоять </w:t>
            </w:r>
            <w:proofErr w:type="gramStart"/>
            <w:r>
              <w:t>из</w:t>
            </w:r>
            <w:proofErr w:type="gramEnd"/>
            <w:r>
              <w:t>:</w:t>
            </w:r>
          </w:p>
          <w:p w:rsidR="00972EB2" w:rsidRDefault="00972EB2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>
              <w:t>шести нормально-</w:t>
            </w:r>
            <w:r w:rsidRPr="008E7BB1">
              <w:rPr>
                <w:szCs w:val="24"/>
              </w:rPr>
              <w:t>закрытых</w:t>
            </w:r>
            <w:r>
              <w:t xml:space="preserve"> клапанов, обеспеч</w:t>
            </w:r>
            <w:r>
              <w:t>и</w:t>
            </w:r>
            <w:r>
              <w:lastRenderedPageBreak/>
              <w:t>вающих переключение потоков проб, отбира</w:t>
            </w:r>
            <w:r>
              <w:t>е</w:t>
            </w:r>
            <w:r>
              <w:t>мых от объекта;</w:t>
            </w:r>
          </w:p>
          <w:p w:rsidR="00972EB2" w:rsidRDefault="00972EB2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>
              <w:t>одного нормально-закрытого клапана, обеспеч</w:t>
            </w:r>
            <w:r>
              <w:t>и</w:t>
            </w:r>
            <w:r>
              <w:t>вающего подачу на УПП ВВЧ для проведения промывки, а также автоматизированной динам</w:t>
            </w:r>
            <w:r>
              <w:t>и</w:t>
            </w:r>
            <w:r>
              <w:t>ческой калибровки каналов измерения показат</w:t>
            </w:r>
            <w:r>
              <w:t>е</w:t>
            </w:r>
            <w:r>
              <w:t>лей ионного состава.</w:t>
            </w:r>
          </w:p>
          <w:p w:rsidR="00972EB2" w:rsidRDefault="00972EB2" w:rsidP="00513EF8">
            <w:pPr>
              <w:jc w:val="left"/>
            </w:pPr>
            <w:r>
              <w:t xml:space="preserve">Степень защиты клапанов, применяемых в коллекторе УПП, не ниже </w:t>
            </w:r>
            <w:r>
              <w:rPr>
                <w:lang w:val="en-US"/>
              </w:rPr>
              <w:t>IP</w:t>
            </w:r>
            <w:r w:rsidRPr="00C74875">
              <w:t>65</w:t>
            </w:r>
            <w:r>
              <w:t>.</w:t>
            </w:r>
          </w:p>
          <w:p w:rsidR="00972EB2" w:rsidRPr="001351FF" w:rsidRDefault="00972EB2" w:rsidP="00513EF8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На лицевой панели коллектора УПП должно быть размещено крепление, обеспечивающее монтаж блока управления клапанами «БУ4К01» (блок управления клапанами «БУ4К01» в комплект поставки не входит);</w:t>
            </w:r>
          </w:p>
          <w:p w:rsidR="00972EB2" w:rsidRDefault="00972EB2" w:rsidP="00513EF8">
            <w:pPr>
              <w:jc w:val="left"/>
            </w:pPr>
            <w:r>
              <w:t>Размещение коллектора УПП должно осуществляться с установкой и креплением на полу.</w:t>
            </w:r>
          </w:p>
          <w:p w:rsidR="00972EB2" w:rsidRDefault="00972EB2" w:rsidP="00513EF8">
            <w:pPr>
              <w:jc w:val="left"/>
            </w:pPr>
            <w:r>
              <w:t xml:space="preserve">Гидроблок УПП должен являться единым </w:t>
            </w:r>
            <w:r w:rsidRPr="00405905">
              <w:t>комплекс</w:t>
            </w:r>
            <w:r>
              <w:t>ом</w:t>
            </w:r>
            <w:r w:rsidRPr="00405905">
              <w:t xml:space="preserve"> технических средств</w:t>
            </w:r>
            <w:r>
              <w:t>, размещенных на щите.</w:t>
            </w:r>
          </w:p>
          <w:p w:rsidR="00972EB2" w:rsidRDefault="00972EB2" w:rsidP="00513EF8">
            <w:pPr>
              <w:jc w:val="left"/>
            </w:pPr>
            <w:r>
              <w:t xml:space="preserve">Размещение гидроблока УПП должно осуществляться с установкой и креплением </w:t>
            </w:r>
            <w:r>
              <w:rPr>
                <w:szCs w:val="24"/>
              </w:rPr>
              <w:t>н</w:t>
            </w:r>
            <w:r>
              <w:t>а полу.</w:t>
            </w:r>
          </w:p>
          <w:p w:rsidR="00972EB2" w:rsidRDefault="00972EB2" w:rsidP="00513EF8">
            <w:pPr>
              <w:jc w:val="left"/>
            </w:pPr>
            <w:r>
              <w:t>Вывод из УПП подготовленной к анализу пробы должен осуществляться снизу вверх одной трубкой размером 14х2.</w:t>
            </w:r>
          </w:p>
          <w:p w:rsidR="00972EB2" w:rsidRDefault="00972EB2" w:rsidP="00513EF8">
            <w:pPr>
              <w:jc w:val="left"/>
            </w:pPr>
            <w:r>
              <w:t>Гидравлическое соединение УПП с внешними устройствами должно осуществляться быстроразъёмными соединениями.</w:t>
            </w:r>
          </w:p>
          <w:p w:rsidR="00972EB2" w:rsidRDefault="00972EB2" w:rsidP="00513EF8">
            <w:pPr>
              <w:jc w:val="left"/>
              <w:rPr>
                <w:i/>
              </w:rPr>
            </w:pPr>
            <w:r w:rsidRPr="003C2AD2">
              <w:rPr>
                <w:i/>
              </w:rPr>
              <w:t>Требования к материалам, комплектующим УПП</w:t>
            </w:r>
          </w:p>
          <w:p w:rsidR="00972EB2" w:rsidRDefault="00972EB2" w:rsidP="00513EF8">
            <w:pPr>
              <w:jc w:val="left"/>
            </w:pPr>
            <w:r>
              <w:t xml:space="preserve">Гидравлические линии УПП должны быть выполнены из </w:t>
            </w:r>
            <w:proofErr w:type="spellStart"/>
            <w:r>
              <w:t>электрополированной</w:t>
            </w:r>
            <w:proofErr w:type="spellEnd"/>
            <w:r>
              <w:t xml:space="preserve"> нержавеющей стали.</w:t>
            </w:r>
          </w:p>
          <w:p w:rsidR="00972EB2" w:rsidRDefault="00972EB2" w:rsidP="00513EF8">
            <w:pPr>
              <w:jc w:val="left"/>
            </w:pPr>
            <w:r w:rsidRPr="001351FF">
              <w:t>Комплект ЗИП, инструмент и приспособления должны быть достаточными для выполнения монтажных и пуско-наладочных работ силами Заказчика</w:t>
            </w:r>
          </w:p>
          <w:p w:rsidR="00972EB2" w:rsidRPr="003C2AD2" w:rsidRDefault="00972EB2" w:rsidP="00513EF8">
            <w:pPr>
              <w:jc w:val="left"/>
              <w:rPr>
                <w:i/>
              </w:rPr>
            </w:pPr>
            <w:r w:rsidRPr="003C2AD2">
              <w:rPr>
                <w:i/>
              </w:rPr>
              <w:t>Требования к стабильности параметров при воздействии факторов внешней среды</w:t>
            </w:r>
          </w:p>
          <w:p w:rsidR="00972EB2" w:rsidRDefault="00972EB2" w:rsidP="00513EF8">
            <w:pPr>
              <w:jc w:val="left"/>
              <w:rPr>
                <w:szCs w:val="24"/>
              </w:rPr>
            </w:pPr>
            <w:r>
              <w:t xml:space="preserve">Категория сейсмостойкости УПП - </w:t>
            </w:r>
            <w:r w:rsidRPr="001351FF">
              <w:rPr>
                <w:szCs w:val="24"/>
              </w:rPr>
              <w:t>«III» по НП-031-01</w:t>
            </w:r>
            <w:r>
              <w:rPr>
                <w:szCs w:val="24"/>
              </w:rPr>
              <w:t>.</w:t>
            </w:r>
          </w:p>
          <w:p w:rsidR="00972EB2" w:rsidRPr="003C2AD2" w:rsidRDefault="00972EB2" w:rsidP="00513EF8">
            <w:pPr>
              <w:jc w:val="left"/>
              <w:rPr>
                <w:i/>
                <w:szCs w:val="24"/>
              </w:rPr>
            </w:pPr>
            <w:r w:rsidRPr="003C2AD2">
              <w:rPr>
                <w:i/>
              </w:rPr>
              <w:t>Требования к электропитанию</w:t>
            </w:r>
          </w:p>
          <w:p w:rsidR="00972EB2" w:rsidRDefault="00972EB2" w:rsidP="00513EF8">
            <w:pPr>
              <w:jc w:val="left"/>
            </w:pPr>
            <w:r>
              <w:t xml:space="preserve">Питание клапанов коллектора УПП </w:t>
            </w:r>
            <w:r>
              <w:rPr>
                <w:szCs w:val="24"/>
              </w:rPr>
              <w:t>должно</w:t>
            </w:r>
            <w:r>
              <w:t xml:space="preserve"> осуществляться от источника постоянного тока напряжением 24 В.</w:t>
            </w:r>
          </w:p>
          <w:p w:rsidR="00972EB2" w:rsidRDefault="00972EB2" w:rsidP="00513EF8">
            <w:pPr>
              <w:jc w:val="left"/>
            </w:pPr>
            <w:r>
              <w:t>Максимальная потребляемая мощность не должна превышать 20 Вт.</w:t>
            </w:r>
          </w:p>
          <w:p w:rsidR="00972EB2" w:rsidRPr="001351FF" w:rsidRDefault="00972EB2" w:rsidP="00513EF8">
            <w:pPr>
              <w:jc w:val="left"/>
              <w:rPr>
                <w:szCs w:val="24"/>
              </w:rPr>
            </w:pPr>
            <w:r>
              <w:t xml:space="preserve">Электропитание </w:t>
            </w:r>
            <w:r>
              <w:rPr>
                <w:szCs w:val="24"/>
              </w:rPr>
              <w:t xml:space="preserve">гидроблока УПП должно </w:t>
            </w:r>
            <w:r>
              <w:t>осуществляться напряжением 220</w:t>
            </w:r>
            <w:proofErr w:type="gramStart"/>
            <w:r>
              <w:t xml:space="preserve"> В</w:t>
            </w:r>
            <w:proofErr w:type="gramEnd"/>
            <w:r>
              <w:t xml:space="preserve">, переменным </w:t>
            </w:r>
            <w:r>
              <w:lastRenderedPageBreak/>
              <w:t>током частотой 50 Гц.</w:t>
            </w:r>
          </w:p>
          <w:p w:rsidR="00972EB2" w:rsidRDefault="00972EB2" w:rsidP="00513EF8">
            <w:pPr>
              <w:jc w:val="left"/>
            </w:pPr>
            <w:r>
              <w:t xml:space="preserve">Максимальная потребляемая мощность </w:t>
            </w:r>
            <w:r>
              <w:rPr>
                <w:szCs w:val="24"/>
              </w:rPr>
              <w:t xml:space="preserve">гидроблока УПП </w:t>
            </w:r>
            <w:r>
              <w:t>не должна превышать 150 Вт.</w:t>
            </w:r>
          </w:p>
          <w:p w:rsidR="00972EB2" w:rsidRDefault="00972EB2" w:rsidP="00513EF8">
            <w:pPr>
              <w:jc w:val="left"/>
            </w:pPr>
            <w:r>
              <w:t>Требования по электромагнитной совместимости не предъявляются.</w:t>
            </w:r>
          </w:p>
          <w:p w:rsidR="00972EB2" w:rsidRDefault="00972EB2" w:rsidP="00513EF8">
            <w:pPr>
              <w:jc w:val="left"/>
              <w:rPr>
                <w:i/>
              </w:rPr>
            </w:pPr>
            <w:r w:rsidRPr="003C2AD2">
              <w:rPr>
                <w:i/>
              </w:rPr>
              <w:t>Требования к контрольно-измерительным приборам и автоматике</w:t>
            </w:r>
          </w:p>
          <w:p w:rsidR="00972EB2" w:rsidRDefault="00972EB2" w:rsidP="00513EF8">
            <w:pPr>
              <w:jc w:val="left"/>
            </w:pPr>
            <w:r>
              <w:t>Объем автоматизированного контроля состояния и управления УПП должен обеспечивать возможность реализации функций в соответствии с его назначением по разделу 2 с формированием информации в цифровом виде для передачи на верхний уровень управления технологическим объектом.</w:t>
            </w:r>
          </w:p>
          <w:p w:rsidR="00972EB2" w:rsidRDefault="00972EB2" w:rsidP="00513EF8">
            <w:pPr>
              <w:jc w:val="left"/>
            </w:pPr>
            <w:r>
              <w:t xml:space="preserve">Средства измерений </w:t>
            </w:r>
            <w:proofErr w:type="spellStart"/>
            <w:r>
              <w:t>теплогидравлических</w:t>
            </w:r>
            <w:proofErr w:type="spellEnd"/>
            <w:r>
              <w:t xml:space="preserve"> и электрических параметров, используемые в составе УПП, должны:</w:t>
            </w:r>
          </w:p>
          <w:p w:rsidR="00972EB2" w:rsidRPr="00513EF8" w:rsidRDefault="00513EF8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 w:rsidRPr="00513EF8">
              <w:t xml:space="preserve"> </w:t>
            </w:r>
            <w:r w:rsidR="00972EB2" w:rsidRPr="00513EF8">
              <w:t xml:space="preserve">быть внесены в </w:t>
            </w:r>
            <w:proofErr w:type="spellStart"/>
            <w:r w:rsidR="00972EB2" w:rsidRPr="00513EF8">
              <w:t>Госреестр</w:t>
            </w:r>
            <w:proofErr w:type="spellEnd"/>
            <w:r w:rsidR="00972EB2" w:rsidRPr="00513EF8">
              <w:t xml:space="preserve"> РФ;</w:t>
            </w:r>
          </w:p>
          <w:p w:rsidR="00972EB2" w:rsidRPr="00513EF8" w:rsidRDefault="00513EF8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 w:rsidRPr="00513EF8">
              <w:t xml:space="preserve"> </w:t>
            </w:r>
            <w:r w:rsidR="00972EB2" w:rsidRPr="00513EF8">
              <w:t>иметь свидетельство о первичной поверке.</w:t>
            </w:r>
          </w:p>
          <w:p w:rsidR="00972EB2" w:rsidRDefault="00972EB2" w:rsidP="00513EF8">
            <w:pPr>
              <w:jc w:val="left"/>
            </w:pPr>
            <w:r>
              <w:t xml:space="preserve">Средства измерений </w:t>
            </w:r>
            <w:proofErr w:type="spellStart"/>
            <w:r>
              <w:t>теплогидравлических</w:t>
            </w:r>
            <w:proofErr w:type="spellEnd"/>
            <w:r>
              <w:t xml:space="preserve"> и электрических параметров должны обеспечивать возможность измерения в рабочих диапазонах их значений согласно разд.4.1 и 4.2 с нормированной точностью по ГОСТ 8.009-84.</w:t>
            </w:r>
          </w:p>
          <w:p w:rsidR="00972EB2" w:rsidRDefault="00972EB2" w:rsidP="00513EF8">
            <w:pPr>
              <w:jc w:val="left"/>
              <w:rPr>
                <w:i/>
              </w:rPr>
            </w:pPr>
            <w:r w:rsidRPr="003C2AD2">
              <w:rPr>
                <w:i/>
              </w:rPr>
              <w:t>Требования к комплектности</w:t>
            </w:r>
          </w:p>
          <w:p w:rsidR="00972EB2" w:rsidRDefault="00972EB2" w:rsidP="00513EF8">
            <w:pPr>
              <w:jc w:val="left"/>
            </w:pPr>
            <w:r>
              <w:t>В комплект поставки должны входить коллектор УПП, гидроблок УПП, а также следующая документация:</w:t>
            </w:r>
          </w:p>
          <w:p w:rsidR="00972EB2" w:rsidRDefault="00972EB2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>
              <w:t>паспорт или формуляр и Руководство по эк</w:t>
            </w:r>
            <w:r>
              <w:t>с</w:t>
            </w:r>
            <w:r>
              <w:t>плуатации УПП с коллектором отбора проб;</w:t>
            </w:r>
          </w:p>
          <w:p w:rsidR="00972EB2" w:rsidRDefault="00972EB2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>
              <w:t>ведомость эксплуатационных документов на УПП в целом.</w:t>
            </w:r>
          </w:p>
          <w:p w:rsidR="00972EB2" w:rsidRDefault="00972EB2" w:rsidP="00513EF8">
            <w:pPr>
              <w:jc w:val="left"/>
            </w:pPr>
            <w:r>
              <w:t>Комплект ЗИП для УПП в необходимом объеме.</w:t>
            </w:r>
          </w:p>
          <w:p w:rsidR="00972EB2" w:rsidRDefault="00972EB2" w:rsidP="00513EF8">
            <w:pPr>
              <w:jc w:val="left"/>
            </w:pPr>
            <w:r>
              <w:t xml:space="preserve">Руководство по эксплуатации на УПП должно отвечать требованиям ГОСТ 2.601-2006 «ЕСКД. Эксплуатационные документы» и включать в достаточном объеме сведения </w:t>
            </w:r>
            <w:proofErr w:type="gramStart"/>
            <w:r>
              <w:t>по</w:t>
            </w:r>
            <w:proofErr w:type="gramEnd"/>
            <w:r>
              <w:t>:</w:t>
            </w:r>
          </w:p>
          <w:p w:rsidR="00972EB2" w:rsidRDefault="00972EB2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>
              <w:t>монтажу, наладке и вводу в действие каждой из составных частей УПП;</w:t>
            </w:r>
          </w:p>
          <w:p w:rsidR="00972EB2" w:rsidRDefault="00972EB2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>
              <w:t>описанию эксплуатационных процедур и алг</w:t>
            </w:r>
            <w:r>
              <w:t>о</w:t>
            </w:r>
            <w:r>
              <w:t>ритмам функционирования средств автоматиз</w:t>
            </w:r>
            <w:r>
              <w:t>а</w:t>
            </w:r>
            <w:r>
              <w:t>ции в составе УПП в рабочих режимах;</w:t>
            </w:r>
          </w:p>
          <w:p w:rsidR="00972EB2" w:rsidRDefault="00972EB2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>
              <w:t>периодичности и регламенту технического о</w:t>
            </w:r>
            <w:r>
              <w:t>б</w:t>
            </w:r>
            <w:r>
              <w:t>служивания составных частей УПП;</w:t>
            </w:r>
          </w:p>
          <w:p w:rsidR="00972EB2" w:rsidRDefault="00972EB2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>
              <w:t>выполнению операций по регламентной замене сменяемых узлов оборудования в составе УПП по мере выработки назначенного ресурса</w:t>
            </w:r>
            <w:r w:rsidRPr="00A25A19">
              <w:t xml:space="preserve"> </w:t>
            </w:r>
            <w:r>
              <w:t>и пр</w:t>
            </w:r>
            <w:r>
              <w:t>о</w:t>
            </w:r>
            <w:r>
              <w:t>верки правильности их монтажа;</w:t>
            </w:r>
          </w:p>
          <w:p w:rsidR="00972EB2" w:rsidRDefault="00972EB2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>
              <w:lastRenderedPageBreak/>
              <w:t>программам и методикам испытаний (проверок на функционирование) и ввода в действие с</w:t>
            </w:r>
            <w:r>
              <w:t>о</w:t>
            </w:r>
            <w:r>
              <w:t>ставных частей УПП после проведения регл</w:t>
            </w:r>
            <w:r>
              <w:t>а</w:t>
            </w:r>
            <w:r>
              <w:t>ментных и ремонтных работ;</w:t>
            </w:r>
          </w:p>
          <w:p w:rsidR="00972EB2" w:rsidRDefault="00972EB2" w:rsidP="00513EF8">
            <w:pPr>
              <w:pStyle w:val="a4"/>
              <w:numPr>
                <w:ilvl w:val="0"/>
                <w:numId w:val="1"/>
              </w:numPr>
              <w:tabs>
                <w:tab w:val="clear" w:pos="709"/>
              </w:tabs>
              <w:suppressAutoHyphens w:val="0"/>
              <w:spacing w:before="40" w:after="0"/>
              <w:ind w:left="175" w:hanging="141"/>
              <w:jc w:val="left"/>
            </w:pPr>
            <w:r>
              <w:t>другим процедурам и действиям персонала с уч</w:t>
            </w:r>
            <w:r>
              <w:t>е</w:t>
            </w:r>
            <w:r>
              <w:t xml:space="preserve">том особенностей технических решений </w:t>
            </w:r>
            <w:proofErr w:type="gramStart"/>
            <w:r>
              <w:t>для</w:t>
            </w:r>
            <w:proofErr w:type="gramEnd"/>
            <w:r>
              <w:t xml:space="preserve"> п</w:t>
            </w:r>
            <w:r>
              <w:t>о</w:t>
            </w:r>
            <w:r>
              <w:t>ставляемого УПП.</w:t>
            </w:r>
          </w:p>
          <w:p w:rsidR="00972EB2" w:rsidRDefault="00972EB2" w:rsidP="00513EF8">
            <w:pPr>
              <w:jc w:val="left"/>
              <w:rPr>
                <w:i/>
              </w:rPr>
            </w:pPr>
            <w:r>
              <w:rPr>
                <w:i/>
              </w:rPr>
              <w:t>Т</w:t>
            </w:r>
            <w:r w:rsidRPr="00567110">
              <w:rPr>
                <w:i/>
              </w:rPr>
              <w:t>ребования к объему и срокам предоставления гарантий</w:t>
            </w:r>
          </w:p>
          <w:p w:rsidR="00972EB2" w:rsidRPr="00513EF8" w:rsidRDefault="00972EB2" w:rsidP="00513EF8">
            <w:pPr>
              <w:jc w:val="left"/>
              <w:rPr>
                <w:szCs w:val="24"/>
              </w:rPr>
            </w:pPr>
            <w:r w:rsidRPr="00513EF8">
              <w:t>Гарантийные сроки хранения</w:t>
            </w:r>
            <w:r w:rsidRPr="00513EF8">
              <w:rPr>
                <w:szCs w:val="24"/>
              </w:rPr>
              <w:t xml:space="preserve"> не менее 36 месяцев.</w:t>
            </w:r>
          </w:p>
          <w:p w:rsidR="00972EB2" w:rsidRPr="003C2AD2" w:rsidRDefault="00972EB2" w:rsidP="00513EF8">
            <w:pPr>
              <w:jc w:val="left"/>
            </w:pPr>
            <w:r w:rsidRPr="00513EF8">
              <w:t>Гарантийные сроки эксплуатации</w:t>
            </w:r>
            <w:r w:rsidRPr="00513EF8">
              <w:rPr>
                <w:szCs w:val="24"/>
              </w:rPr>
              <w:t xml:space="preserve"> не менее 18 месяцев с момента ввода оборудования в эксплуатацию.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B2" w:rsidRDefault="00972EB2" w:rsidP="00513EF8">
            <w:pPr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комплект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B2" w:rsidRDefault="00972EB2" w:rsidP="00513EF8">
            <w:pPr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972EB2" w:rsidRPr="00E71769" w:rsidTr="00513EF8">
        <w:trPr>
          <w:trHeight w:val="1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B2" w:rsidRPr="00560DD1" w:rsidRDefault="00972EB2" w:rsidP="00513EF8">
            <w:pPr>
              <w:jc w:val="left"/>
              <w:rPr>
                <w:b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B2" w:rsidRDefault="00972EB2" w:rsidP="00513EF8">
            <w:pPr>
              <w:jc w:val="left"/>
            </w:pPr>
            <w:r>
              <w:rPr>
                <w:b/>
                <w:sz w:val="22"/>
                <w:szCs w:val="22"/>
              </w:rPr>
              <w:t>Щит измерений</w:t>
            </w:r>
            <w:r>
              <w:t xml:space="preserve"> </w:t>
            </w:r>
          </w:p>
          <w:p w:rsidR="00972EB2" w:rsidRDefault="00972EB2" w:rsidP="00513EF8">
            <w:pPr>
              <w:jc w:val="left"/>
            </w:pPr>
          </w:p>
          <w:p w:rsidR="00972EB2" w:rsidRDefault="00972EB2" w:rsidP="00513EF8">
            <w:pPr>
              <w:jc w:val="left"/>
            </w:pPr>
            <w:r>
              <w:t>Типа ЩИ-0-4-Щ-УХЛ4 (</w:t>
            </w:r>
            <w:r w:rsidRPr="00EF166C">
              <w:t>КПЛВ.305125.004-01-011</w:t>
            </w:r>
            <w:r>
              <w:t xml:space="preserve">) </w:t>
            </w:r>
          </w:p>
          <w:p w:rsidR="00972EB2" w:rsidRPr="00560DD1" w:rsidRDefault="00972EB2" w:rsidP="00513EF8">
            <w:pPr>
              <w:jc w:val="left"/>
              <w:rPr>
                <w:b/>
                <w:szCs w:val="22"/>
              </w:rPr>
            </w:pPr>
            <w:r>
              <w:t>или эквивалент.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87B" w:rsidRDefault="0038087B" w:rsidP="00513EF8">
            <w:pPr>
              <w:jc w:val="left"/>
            </w:pPr>
            <w:proofErr w:type="gramStart"/>
            <w:r w:rsidRPr="0038087B">
              <w:rPr>
                <w:bCs/>
              </w:rPr>
              <w:t>Щит измерении предназначен для непрерывной подачи пробы анализируемой водной среды от устройства подготовки проб (УПП) на автоматические средства измерения химических показателей водной среды, а также размещения на открытой панели четырех первичных и двух вторичных преобразователей средств измерений АТОН 801 МП и «ХА-06</w:t>
            </w:r>
            <w:r w:rsidRPr="0038087B">
              <w:rPr>
                <w:b/>
                <w:bCs/>
                <w:i/>
              </w:rPr>
              <w:t>»</w:t>
            </w:r>
            <w:r>
              <w:rPr>
                <w:b/>
                <w:bCs/>
                <w:i/>
              </w:rPr>
              <w:t>.</w:t>
            </w:r>
            <w:proofErr w:type="gramEnd"/>
          </w:p>
          <w:p w:rsidR="00972EB2" w:rsidRPr="008B77FF" w:rsidRDefault="00972EB2" w:rsidP="00513EF8">
            <w:pPr>
              <w:jc w:val="left"/>
            </w:pPr>
            <w:r w:rsidRPr="008B77FF">
              <w:t>УСЛОВИЯ ЭКСПЛУАТАЦИИ</w:t>
            </w:r>
          </w:p>
          <w:p w:rsidR="00972EB2" w:rsidRDefault="00972EB2" w:rsidP="00513EF8">
            <w:pPr>
              <w:jc w:val="left"/>
            </w:pPr>
            <w:r>
              <w:t>Климатическое исполнение - УХЛ, категория «4» по ГОСТ 15150-69</w:t>
            </w:r>
          </w:p>
          <w:p w:rsidR="00972EB2" w:rsidRDefault="00972EB2" w:rsidP="00513EF8">
            <w:pPr>
              <w:jc w:val="left"/>
            </w:pPr>
            <w:r>
              <w:t>Тип атмосферы при эксплуатации - Температура окружающего воздуха от + 5 до + 40°С. Относительная влажность воздуха от 5% до 80%. Давление - атмосферное.</w:t>
            </w:r>
          </w:p>
          <w:p w:rsidR="00972EB2" w:rsidRDefault="00972EB2" w:rsidP="00513EF8">
            <w:pPr>
              <w:jc w:val="left"/>
            </w:pPr>
            <w:r>
              <w:t>Место установки – зона контролируемого доступа, нулевая высотная отметка.</w:t>
            </w:r>
          </w:p>
          <w:p w:rsidR="00972EB2" w:rsidRDefault="00972EB2" w:rsidP="00513EF8">
            <w:pPr>
              <w:jc w:val="left"/>
            </w:pPr>
            <w:r>
              <w:t>Категория по ПНАЭГ-01—011-97 (ОПБ 88-97) – 4.</w:t>
            </w:r>
          </w:p>
          <w:p w:rsidR="00972EB2" w:rsidRDefault="00972EB2" w:rsidP="00513EF8">
            <w:pPr>
              <w:jc w:val="left"/>
            </w:pPr>
            <w:r>
              <w:t>ТЕХНИЧЕСКИЕ ТРЕБОВАНИЯ</w:t>
            </w:r>
          </w:p>
          <w:p w:rsidR="00972EB2" w:rsidRPr="008B77FF" w:rsidRDefault="00972EB2" w:rsidP="00513EF8">
            <w:pPr>
              <w:jc w:val="left"/>
              <w:rPr>
                <w:i/>
              </w:rPr>
            </w:pPr>
            <w:r w:rsidRPr="008B77FF">
              <w:rPr>
                <w:i/>
              </w:rPr>
              <w:t>Основные параметры и размеры оборудования</w:t>
            </w:r>
          </w:p>
          <w:p w:rsidR="00972EB2" w:rsidRDefault="00972EB2" w:rsidP="00513EF8">
            <w:pPr>
              <w:jc w:val="left"/>
            </w:pPr>
            <w:r>
              <w:t>В</w:t>
            </w:r>
            <w:r w:rsidRPr="001351FF">
              <w:t xml:space="preserve">вод проб в </w:t>
            </w:r>
            <w:r w:rsidRPr="00513EF8">
              <w:t>ЩИ</w:t>
            </w:r>
            <w:r w:rsidRPr="001351FF">
              <w:t xml:space="preserve"> сверху вниз – </w:t>
            </w:r>
            <w:r>
              <w:t xml:space="preserve">через одну трубу </w:t>
            </w:r>
            <w:r w:rsidRPr="00D039A4">
              <w:t>14х2 мм из</w:t>
            </w:r>
            <w:r>
              <w:t>готовленную</w:t>
            </w:r>
            <w:r w:rsidRPr="001351FF">
              <w:t xml:space="preserve"> из нержавеющей </w:t>
            </w:r>
            <w:proofErr w:type="spellStart"/>
            <w:r w:rsidRPr="001351FF">
              <w:t>электрополированной</w:t>
            </w:r>
            <w:proofErr w:type="spellEnd"/>
            <w:r w:rsidRPr="001351FF">
              <w:t xml:space="preserve"> стали</w:t>
            </w:r>
            <w:r>
              <w:t>.</w:t>
            </w:r>
          </w:p>
          <w:p w:rsidR="00972EB2" w:rsidRPr="001351FF" w:rsidRDefault="00972EB2" w:rsidP="00513EF8">
            <w:pPr>
              <w:jc w:val="left"/>
              <w:rPr>
                <w:color w:val="000000"/>
                <w:szCs w:val="24"/>
              </w:rPr>
            </w:pPr>
            <w:r>
              <w:t xml:space="preserve">Габаритные размеры </w:t>
            </w:r>
            <w:r w:rsidRPr="00513EF8">
              <w:t>ЩИ</w:t>
            </w:r>
            <w:r>
              <w:t xml:space="preserve"> (</w:t>
            </w:r>
            <w:proofErr w:type="spellStart"/>
            <w:r>
              <w:t>ДхВхШ</w:t>
            </w:r>
            <w:proofErr w:type="spellEnd"/>
            <w:r w:rsidRPr="00933A5B">
              <w:t xml:space="preserve">) - не </w:t>
            </w:r>
            <w:r w:rsidRPr="00D039A4">
              <w:t xml:space="preserve">более </w:t>
            </w:r>
            <w:r w:rsidRPr="001351FF">
              <w:rPr>
                <w:color w:val="000000"/>
                <w:szCs w:val="24"/>
              </w:rPr>
              <w:t>(1615х1775х400) мм</w:t>
            </w:r>
            <w:r>
              <w:rPr>
                <w:color w:val="000000"/>
                <w:szCs w:val="24"/>
              </w:rPr>
              <w:t>.</w:t>
            </w:r>
          </w:p>
          <w:p w:rsidR="00972EB2" w:rsidRDefault="00972EB2" w:rsidP="00513EF8">
            <w:pPr>
              <w:jc w:val="left"/>
            </w:pPr>
            <w:r>
              <w:t>Масса ЩИ без анализаторов не более 5</w:t>
            </w:r>
            <w:r w:rsidRPr="00D039A4">
              <w:t>0 кг</w:t>
            </w:r>
          </w:p>
          <w:p w:rsidR="00972EB2" w:rsidRDefault="00972EB2" w:rsidP="00513EF8">
            <w:pPr>
              <w:jc w:val="left"/>
              <w:rPr>
                <w:i/>
              </w:rPr>
            </w:pPr>
            <w:r w:rsidRPr="008B77FF">
              <w:rPr>
                <w:i/>
              </w:rPr>
              <w:t>Основные технико-экономические и эксплуатационные показатели</w:t>
            </w:r>
          </w:p>
          <w:p w:rsidR="00972EB2" w:rsidRDefault="00972EB2" w:rsidP="00513EF8">
            <w:pPr>
              <w:pStyle w:val="a6"/>
              <w:ind w:left="-108"/>
              <w:jc w:val="left"/>
            </w:pPr>
            <w:r>
              <w:t>Характеристики водной среды, подаваемой на ЩИ:</w:t>
            </w:r>
          </w:p>
          <w:p w:rsidR="00972EB2" w:rsidRDefault="00972EB2" w:rsidP="00513EF8">
            <w:pPr>
              <w:jc w:val="left"/>
            </w:pPr>
            <w:r>
              <w:t>Рабочее давление пробы на входе в ЩИ – от 0,08 до 0,16 МПа;</w:t>
            </w:r>
          </w:p>
          <w:p w:rsidR="00972EB2" w:rsidRDefault="00972EB2" w:rsidP="00513EF8">
            <w:pPr>
              <w:jc w:val="left"/>
            </w:pPr>
            <w:r>
              <w:t>Рабочая температура пробы на входе в ЩИ – от 23 до 27</w:t>
            </w:r>
            <w:proofErr w:type="gramStart"/>
            <w:r>
              <w:t xml:space="preserve"> °С</w:t>
            </w:r>
            <w:proofErr w:type="gramEnd"/>
            <w:r>
              <w:t>;</w:t>
            </w:r>
          </w:p>
          <w:p w:rsidR="00972EB2" w:rsidRDefault="00972EB2" w:rsidP="00513EF8">
            <w:pPr>
              <w:jc w:val="left"/>
              <w:rPr>
                <w:szCs w:val="24"/>
              </w:rPr>
            </w:pPr>
            <w:r>
              <w:t xml:space="preserve">Суммарный расход анализируемых сред через ЩИ </w:t>
            </w:r>
            <w:r>
              <w:lastRenderedPageBreak/>
              <w:t>– от 16 до 25 дм</w:t>
            </w:r>
            <w:r>
              <w:rPr>
                <w:vertAlign w:val="superscript"/>
              </w:rPr>
              <w:t>3</w:t>
            </w:r>
            <w:r>
              <w:t>/ч</w:t>
            </w:r>
            <w:r>
              <w:rPr>
                <w:szCs w:val="24"/>
              </w:rPr>
              <w:t>;</w:t>
            </w:r>
          </w:p>
          <w:p w:rsidR="00972EB2" w:rsidRDefault="00972EB2" w:rsidP="00513EF8">
            <w:pPr>
              <w:jc w:val="left"/>
              <w:rPr>
                <w:szCs w:val="24"/>
              </w:rPr>
            </w:pPr>
            <w:r>
              <w:t>Д</w:t>
            </w:r>
            <w:r w:rsidRPr="001351FF">
              <w:t xml:space="preserve">авление пробы на выходе </w:t>
            </w:r>
            <w:proofErr w:type="gramStart"/>
            <w:r w:rsidRPr="001351FF">
              <w:t>из</w:t>
            </w:r>
            <w:proofErr w:type="gramEnd"/>
            <w:r w:rsidRPr="001351FF">
              <w:t xml:space="preserve"> ЩИ </w:t>
            </w:r>
            <w:r>
              <w:t>–</w:t>
            </w:r>
            <w:r w:rsidRPr="001351FF">
              <w:t xml:space="preserve"> атмосферное</w:t>
            </w:r>
            <w:r>
              <w:t>.</w:t>
            </w:r>
          </w:p>
          <w:p w:rsidR="00972EB2" w:rsidRDefault="00972EB2" w:rsidP="00513EF8">
            <w:pPr>
              <w:pStyle w:val="a6"/>
              <w:ind w:left="-108"/>
              <w:jc w:val="left"/>
            </w:pPr>
            <w:r>
              <w:t>Характеристики ЩИ:</w:t>
            </w:r>
          </w:p>
          <w:p w:rsidR="00972EB2" w:rsidRDefault="00972EB2" w:rsidP="00513EF8">
            <w:pPr>
              <w:jc w:val="left"/>
            </w:pPr>
            <w:r>
              <w:t>ЩИ должен обеспечивать: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>размещение на открытой панели четырех первичных и двух вторичных преобразователей средств измерений;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 xml:space="preserve">регулирование расхода пробы </w:t>
            </w:r>
            <w:proofErr w:type="gramStart"/>
            <w:r>
              <w:t>через</w:t>
            </w:r>
            <w:proofErr w:type="gramEnd"/>
            <w:r>
              <w:t xml:space="preserve"> первичные преобразователи средств измерении в диапазоне от 2 до 7 дм</w:t>
            </w:r>
            <w:r w:rsidRPr="00567110">
              <w:t>3</w:t>
            </w:r>
            <w:r>
              <w:t>/;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>сбор проб водных сред после первичных преобразователей средств измерений, а также сбор неорганизованных протечек;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>электропитание вторичны</w:t>
            </w:r>
            <w:r w:rsidRPr="00687052">
              <w:t>х</w:t>
            </w:r>
            <w:r>
              <w:t xml:space="preserve"> преобразователей средств измерений;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>подключение вторичных преобразователей средств измерени</w:t>
            </w:r>
            <w:r w:rsidRPr="00687052">
              <w:t>й</w:t>
            </w:r>
            <w:r>
              <w:t xml:space="preserve"> к информационным линиям связи </w:t>
            </w:r>
            <w:r w:rsidRPr="00B961D2">
              <w:t>комплекса оперативного и исследовательского химического контроля ионного состава водных сред второго контура стендовой установки</w:t>
            </w:r>
            <w:r>
              <w:t>;</w:t>
            </w:r>
          </w:p>
          <w:p w:rsidR="00972EB2" w:rsidRPr="00567110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>сигнализацию о наличии электропитания на средствах измерений.</w:t>
            </w:r>
          </w:p>
          <w:p w:rsidR="00972EB2" w:rsidRDefault="00972EB2" w:rsidP="00513EF8">
            <w:pPr>
              <w:pStyle w:val="a6"/>
              <w:ind w:left="0"/>
              <w:jc w:val="left"/>
              <w:rPr>
                <w:i/>
              </w:rPr>
            </w:pPr>
            <w:r w:rsidRPr="008B77FF">
              <w:rPr>
                <w:i/>
              </w:rPr>
              <w:t>Требования по надежности</w:t>
            </w:r>
          </w:p>
          <w:p w:rsidR="00972EB2" w:rsidRDefault="00972EB2" w:rsidP="00513EF8">
            <w:pPr>
              <w:jc w:val="left"/>
            </w:pPr>
            <w:r w:rsidRPr="00513EF8">
              <w:t>Назначенный срок службы не менее 50 лет.</w:t>
            </w:r>
          </w:p>
          <w:p w:rsidR="00972EB2" w:rsidRDefault="00972EB2" w:rsidP="00513EF8">
            <w:pPr>
              <w:jc w:val="left"/>
            </w:pPr>
            <w:r>
              <w:t>Назначенный срок службы корпусных деталей трубопроводной арматуры не менее 50 лет.</w:t>
            </w:r>
          </w:p>
          <w:p w:rsidR="00972EB2" w:rsidRDefault="00972EB2" w:rsidP="00513EF8">
            <w:pPr>
              <w:jc w:val="left"/>
            </w:pPr>
            <w:r>
              <w:t>Наработка на отказ не менее 50000 ч.</w:t>
            </w:r>
          </w:p>
          <w:p w:rsidR="00972EB2" w:rsidRDefault="00972EB2" w:rsidP="00513EF8">
            <w:pPr>
              <w:jc w:val="left"/>
            </w:pPr>
            <w:r>
              <w:t>Среднее время восстановления не более 24 ч.</w:t>
            </w:r>
          </w:p>
          <w:p w:rsidR="00972EB2" w:rsidRDefault="00972EB2" w:rsidP="00513EF8">
            <w:pPr>
              <w:jc w:val="left"/>
            </w:pPr>
            <w:r>
              <w:t>Срок службы между ремонтами не менее 5 лет.</w:t>
            </w:r>
          </w:p>
          <w:p w:rsidR="00972EB2" w:rsidRDefault="00972EB2" w:rsidP="00513EF8">
            <w:pPr>
              <w:jc w:val="left"/>
            </w:pPr>
            <w:r>
              <w:t>Коэффициент готовности не менее 0,995.</w:t>
            </w:r>
          </w:p>
          <w:p w:rsidR="00972EB2" w:rsidRDefault="00972EB2" w:rsidP="00513EF8">
            <w:pPr>
              <w:pStyle w:val="a6"/>
              <w:ind w:left="0"/>
              <w:jc w:val="left"/>
              <w:rPr>
                <w:szCs w:val="24"/>
              </w:rPr>
            </w:pPr>
            <w:r>
              <w:t>Назначенный срок службы комплектующих изделий</w:t>
            </w:r>
            <w:r w:rsidRPr="001351FF">
              <w:rPr>
                <w:szCs w:val="24"/>
              </w:rPr>
              <w:t xml:space="preserve"> электротехнических устройств и устройств автоматики </w:t>
            </w:r>
            <w:r>
              <w:rPr>
                <w:szCs w:val="24"/>
              </w:rPr>
              <w:t>н</w:t>
            </w:r>
            <w:r w:rsidRPr="001351FF">
              <w:rPr>
                <w:szCs w:val="24"/>
              </w:rPr>
              <w:t>е менее 1</w:t>
            </w:r>
            <w:r>
              <w:rPr>
                <w:szCs w:val="24"/>
              </w:rPr>
              <w:t>2</w:t>
            </w:r>
            <w:r w:rsidRPr="001351FF">
              <w:rPr>
                <w:szCs w:val="24"/>
              </w:rPr>
              <w:t xml:space="preserve"> лет, при условии замены отдельных элементов по мере выработки их ресурса</w:t>
            </w:r>
            <w:r>
              <w:rPr>
                <w:szCs w:val="24"/>
              </w:rPr>
              <w:t>.</w:t>
            </w:r>
          </w:p>
          <w:p w:rsidR="00972EB2" w:rsidRPr="008B77FF" w:rsidRDefault="00972EB2" w:rsidP="00513EF8">
            <w:pPr>
              <w:pStyle w:val="a6"/>
              <w:ind w:left="0"/>
              <w:jc w:val="left"/>
              <w:rPr>
                <w:i/>
              </w:rPr>
            </w:pPr>
            <w:r w:rsidRPr="008B77FF">
              <w:rPr>
                <w:i/>
              </w:rPr>
              <w:t>Требования к конструкции, монтажно-технические требования</w:t>
            </w:r>
          </w:p>
          <w:p w:rsidR="00972EB2" w:rsidRDefault="00972EB2" w:rsidP="00513EF8">
            <w:pPr>
              <w:jc w:val="left"/>
            </w:pPr>
            <w:r>
              <w:t xml:space="preserve">ЩИ </w:t>
            </w:r>
            <w:proofErr w:type="gramStart"/>
            <w:r>
              <w:t>должен</w:t>
            </w:r>
            <w:proofErr w:type="gramEnd"/>
            <w:r>
              <w:t xml:space="preserve"> является открытой панелью, размещенной в стойке, с креплением на полу.</w:t>
            </w:r>
          </w:p>
          <w:p w:rsidR="00972EB2" w:rsidRDefault="00972EB2" w:rsidP="00513EF8">
            <w:pPr>
              <w:pStyle w:val="a6"/>
              <w:ind w:left="0"/>
              <w:jc w:val="left"/>
            </w:pPr>
            <w:r>
              <w:t>Гидравлическое соединение ЩИ с УПП должно осуществляться быстроразъёмными соединениями.</w:t>
            </w:r>
          </w:p>
          <w:p w:rsidR="00972EB2" w:rsidRDefault="00972EB2" w:rsidP="00513EF8">
            <w:pPr>
              <w:pStyle w:val="a6"/>
              <w:ind w:left="0"/>
              <w:jc w:val="left"/>
            </w:pPr>
            <w:r w:rsidRPr="008B77FF">
              <w:rPr>
                <w:i/>
              </w:rPr>
              <w:t>Требования к материалам, комплектующим УПП</w:t>
            </w:r>
          </w:p>
          <w:p w:rsidR="00972EB2" w:rsidRDefault="00972EB2" w:rsidP="00513EF8">
            <w:pPr>
              <w:jc w:val="left"/>
            </w:pPr>
            <w:r>
              <w:t xml:space="preserve">Материал ЩИ – </w:t>
            </w:r>
            <w:r w:rsidRPr="00687052">
              <w:t>нержавеющая сталь</w:t>
            </w:r>
            <w:r>
              <w:t xml:space="preserve"> или сталь с защитным антикоррозийным покрытием, обеспечивающим выполнение требований по надежности.</w:t>
            </w:r>
          </w:p>
          <w:p w:rsidR="00972EB2" w:rsidRDefault="00972EB2" w:rsidP="00513EF8">
            <w:pPr>
              <w:pStyle w:val="a6"/>
              <w:ind w:left="0"/>
              <w:jc w:val="left"/>
            </w:pPr>
            <w:r w:rsidRPr="001351FF">
              <w:t xml:space="preserve">Комплект ЗИП, инструмент и приспособления должны быть достаточными для выполнения </w:t>
            </w:r>
            <w:r w:rsidRPr="001351FF">
              <w:lastRenderedPageBreak/>
              <w:t>монтажных и пуско-наладочных работ силами Заказчика</w:t>
            </w:r>
          </w:p>
          <w:p w:rsidR="00972EB2" w:rsidRPr="008B77FF" w:rsidRDefault="00972EB2" w:rsidP="00513EF8">
            <w:pPr>
              <w:pStyle w:val="a6"/>
              <w:ind w:left="0"/>
              <w:jc w:val="left"/>
              <w:rPr>
                <w:i/>
              </w:rPr>
            </w:pPr>
            <w:r w:rsidRPr="008B77FF">
              <w:rPr>
                <w:i/>
              </w:rPr>
              <w:t>Требования к стабильности параметров при воздействии факторов внешней среды</w:t>
            </w:r>
          </w:p>
          <w:p w:rsidR="00972EB2" w:rsidRDefault="00972EB2" w:rsidP="00513EF8">
            <w:pPr>
              <w:pStyle w:val="a6"/>
              <w:ind w:left="0"/>
              <w:jc w:val="left"/>
              <w:rPr>
                <w:szCs w:val="24"/>
              </w:rPr>
            </w:pPr>
            <w:r>
              <w:t xml:space="preserve">Категория сейсмостойкости ЩИ - </w:t>
            </w:r>
            <w:r w:rsidRPr="001351FF">
              <w:rPr>
                <w:szCs w:val="24"/>
              </w:rPr>
              <w:t>«III» по НП-031-01</w:t>
            </w:r>
            <w:r>
              <w:rPr>
                <w:szCs w:val="24"/>
              </w:rPr>
              <w:t>.</w:t>
            </w:r>
          </w:p>
          <w:p w:rsidR="00972EB2" w:rsidRPr="008B77FF" w:rsidRDefault="00972EB2" w:rsidP="00513EF8">
            <w:pPr>
              <w:pStyle w:val="a6"/>
              <w:ind w:left="0"/>
              <w:jc w:val="left"/>
              <w:rPr>
                <w:i/>
                <w:szCs w:val="24"/>
              </w:rPr>
            </w:pPr>
            <w:r w:rsidRPr="008B77FF">
              <w:rPr>
                <w:i/>
              </w:rPr>
              <w:t>Требования к электропитанию</w:t>
            </w:r>
          </w:p>
          <w:p w:rsidR="00972EB2" w:rsidRPr="001351FF" w:rsidRDefault="00972EB2" w:rsidP="00513EF8">
            <w:pPr>
              <w:jc w:val="left"/>
              <w:rPr>
                <w:szCs w:val="24"/>
              </w:rPr>
            </w:pPr>
            <w:r>
              <w:t>ЩИ должен обеспечивать подвод электропитания к размещенным на нем средствам измерения, напряжением 220</w:t>
            </w:r>
            <w:proofErr w:type="gramStart"/>
            <w:r>
              <w:t xml:space="preserve"> В</w:t>
            </w:r>
            <w:proofErr w:type="gramEnd"/>
            <w:r>
              <w:t>, переменным током частотой 50 Гц.</w:t>
            </w:r>
          </w:p>
          <w:p w:rsidR="00972EB2" w:rsidRDefault="00972EB2" w:rsidP="00513EF8">
            <w:pPr>
              <w:pStyle w:val="a6"/>
              <w:ind w:left="0"/>
              <w:jc w:val="left"/>
            </w:pPr>
            <w:r>
              <w:t>Требования по электромагнитной совместимости не предъявляются</w:t>
            </w:r>
          </w:p>
          <w:p w:rsidR="00972EB2" w:rsidRDefault="00972EB2" w:rsidP="00513EF8">
            <w:pPr>
              <w:pStyle w:val="a6"/>
              <w:ind w:left="0"/>
              <w:jc w:val="left"/>
              <w:rPr>
                <w:i/>
              </w:rPr>
            </w:pPr>
            <w:r w:rsidRPr="008B77FF">
              <w:rPr>
                <w:i/>
              </w:rPr>
              <w:t>Требования к контрольно-измерительным приборам и автоматике</w:t>
            </w:r>
          </w:p>
          <w:p w:rsidR="00972EB2" w:rsidRDefault="00972EB2" w:rsidP="00513EF8">
            <w:pPr>
              <w:jc w:val="left"/>
            </w:pPr>
            <w:r>
              <w:t xml:space="preserve">Объем автоматизированного контроля состояния и управления ЩИ должен обеспечивать возможность реализации функций в соответствии с его назначением по </w:t>
            </w:r>
            <w:r w:rsidRPr="00170FE1">
              <w:t>разделу 2.</w:t>
            </w:r>
          </w:p>
          <w:p w:rsidR="00972EB2" w:rsidRDefault="00972EB2" w:rsidP="00513EF8">
            <w:pPr>
              <w:jc w:val="left"/>
            </w:pPr>
            <w:r>
              <w:t>Применяемые в составе ЩИ расходомеры проб должны:</w:t>
            </w:r>
          </w:p>
          <w:p w:rsidR="00972EB2" w:rsidRPr="00513EF8" w:rsidRDefault="00972EB2" w:rsidP="00513EF8">
            <w:pPr>
              <w:pStyle w:val="a4"/>
              <w:numPr>
                <w:ilvl w:val="0"/>
                <w:numId w:val="14"/>
              </w:numPr>
              <w:suppressAutoHyphens w:val="0"/>
              <w:spacing w:after="0"/>
              <w:ind w:left="317" w:hanging="284"/>
              <w:jc w:val="left"/>
            </w:pPr>
            <w:r w:rsidRPr="00513EF8">
              <w:t xml:space="preserve">быть внесены в </w:t>
            </w:r>
            <w:proofErr w:type="spellStart"/>
            <w:r w:rsidRPr="00513EF8">
              <w:t>Госреестр</w:t>
            </w:r>
            <w:proofErr w:type="spellEnd"/>
            <w:r w:rsidRPr="00513EF8">
              <w:t xml:space="preserve"> РФ;</w:t>
            </w:r>
          </w:p>
          <w:p w:rsidR="00972EB2" w:rsidRPr="00513EF8" w:rsidRDefault="00972EB2" w:rsidP="00513EF8">
            <w:pPr>
              <w:pStyle w:val="a6"/>
              <w:numPr>
                <w:ilvl w:val="0"/>
                <w:numId w:val="14"/>
              </w:numPr>
              <w:ind w:left="317" w:hanging="284"/>
              <w:jc w:val="left"/>
            </w:pPr>
            <w:r w:rsidRPr="00513EF8">
              <w:t>иметь свидетельство о первичной поверке.</w:t>
            </w:r>
          </w:p>
          <w:p w:rsidR="00972EB2" w:rsidRDefault="00972EB2" w:rsidP="00513EF8">
            <w:pPr>
              <w:pStyle w:val="a6"/>
              <w:ind w:left="0"/>
              <w:jc w:val="left"/>
            </w:pPr>
            <w:r w:rsidRPr="00513EF8">
              <w:t>Применяемые в составе ЩИ</w:t>
            </w:r>
            <w:r>
              <w:t xml:space="preserve"> расходомеры проб должны обеспечивать возможность измерения расходов в рабочих диапазонах их значений согласно п. 4.2 с нормированной точностью по ГОСТ 8.009-84.</w:t>
            </w:r>
          </w:p>
          <w:p w:rsidR="00972EB2" w:rsidRPr="009B6CE6" w:rsidRDefault="00972EB2" w:rsidP="00513EF8">
            <w:pPr>
              <w:pStyle w:val="a6"/>
              <w:ind w:left="0"/>
              <w:jc w:val="left"/>
              <w:rPr>
                <w:i/>
              </w:rPr>
            </w:pPr>
            <w:r w:rsidRPr="009B6CE6">
              <w:rPr>
                <w:i/>
              </w:rPr>
              <w:t>Требования к комплектности</w:t>
            </w:r>
          </w:p>
          <w:p w:rsidR="00972EB2" w:rsidRDefault="00972EB2" w:rsidP="00513EF8">
            <w:pPr>
              <w:jc w:val="left"/>
            </w:pPr>
            <w:r>
              <w:t>В комплект поставки должны входить: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>щит измерений;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 xml:space="preserve">комплект ЗИП </w:t>
            </w:r>
            <w:proofErr w:type="gramStart"/>
            <w:r>
              <w:t>для</w:t>
            </w:r>
            <w:proofErr w:type="gramEnd"/>
            <w:r>
              <w:t xml:space="preserve"> ЩИ в необходимом объеме;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>паспорт или формуляр и Руководство по эксплуатации ЩИ.</w:t>
            </w:r>
          </w:p>
          <w:p w:rsidR="00972EB2" w:rsidRDefault="00972EB2" w:rsidP="00513EF8">
            <w:pPr>
              <w:jc w:val="left"/>
            </w:pPr>
            <w:r>
              <w:t xml:space="preserve">Руководство по эксплуатации на ЩИ должны отвечать требованиям ГОСТ 2.601-2006 «ЕСКД. Эксплуатационные документы» и включать в достаточном объеме сведения </w:t>
            </w:r>
            <w:proofErr w:type="gramStart"/>
            <w:r>
              <w:t>по</w:t>
            </w:r>
            <w:proofErr w:type="gramEnd"/>
            <w:r>
              <w:t>: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>монтажу, наладке и вводу в действие ЩИ;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>описанию эксплуатационных процедур и алгоритмам функционирования средств автоматизации в составе ЩИ в рабочих режимах;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>периодичности и регламенту технического обслуживания составных частей ЩИ;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t>выполнению операций по регламентной замене сменяемых узлов оборудования в составе ЩИ по мере выработки назначенного ресурса</w:t>
            </w:r>
            <w:r w:rsidRPr="00A25A19">
              <w:t xml:space="preserve"> </w:t>
            </w:r>
            <w:r>
              <w:t>и проверки правильности их монтажа;</w:t>
            </w:r>
          </w:p>
          <w:p w:rsidR="00972EB2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</w:pPr>
            <w:r>
              <w:lastRenderedPageBreak/>
              <w:t>программам и методикам испытаний (проверок на функционирование) и ввода в действие составных частей ЩИ после проведения регламентных и ремонтных работ;</w:t>
            </w:r>
          </w:p>
          <w:p w:rsidR="00972EB2" w:rsidRPr="00491450" w:rsidRDefault="00972EB2" w:rsidP="00513EF8">
            <w:pPr>
              <w:pStyle w:val="a6"/>
              <w:numPr>
                <w:ilvl w:val="4"/>
                <w:numId w:val="31"/>
              </w:numPr>
              <w:tabs>
                <w:tab w:val="clear" w:pos="1134"/>
              </w:tabs>
              <w:ind w:left="317"/>
              <w:jc w:val="left"/>
              <w:rPr>
                <w:b/>
                <w:szCs w:val="22"/>
              </w:rPr>
            </w:pPr>
            <w:r>
              <w:t xml:space="preserve">другим процедурам и действиям персонала с учетом особенностей технических решений </w:t>
            </w:r>
            <w:proofErr w:type="gramStart"/>
            <w:r>
              <w:t>для</w:t>
            </w:r>
            <w:proofErr w:type="gramEnd"/>
            <w:r>
              <w:t xml:space="preserve"> поставляемого ЩИ.</w:t>
            </w:r>
          </w:p>
          <w:p w:rsidR="00972EB2" w:rsidRDefault="00972EB2" w:rsidP="00513EF8">
            <w:pPr>
              <w:jc w:val="left"/>
              <w:rPr>
                <w:i/>
              </w:rPr>
            </w:pPr>
            <w:r>
              <w:rPr>
                <w:i/>
              </w:rPr>
              <w:t>Т</w:t>
            </w:r>
            <w:r w:rsidRPr="00567110">
              <w:rPr>
                <w:i/>
              </w:rPr>
              <w:t>ребования к объему и срокам предоставления гарантий</w:t>
            </w:r>
          </w:p>
          <w:p w:rsidR="00972EB2" w:rsidRPr="00513EF8" w:rsidRDefault="00972EB2" w:rsidP="00513EF8">
            <w:pPr>
              <w:jc w:val="left"/>
              <w:rPr>
                <w:szCs w:val="24"/>
              </w:rPr>
            </w:pPr>
            <w:r w:rsidRPr="00513EF8">
              <w:t>Гарантийные сроки хранения</w:t>
            </w:r>
            <w:r w:rsidRPr="00513EF8">
              <w:rPr>
                <w:szCs w:val="24"/>
              </w:rPr>
              <w:t xml:space="preserve"> не менее 36 месяцев.</w:t>
            </w:r>
          </w:p>
          <w:p w:rsidR="00972EB2" w:rsidRDefault="00972EB2" w:rsidP="00513EF8">
            <w:pPr>
              <w:jc w:val="left"/>
              <w:rPr>
                <w:szCs w:val="24"/>
              </w:rPr>
            </w:pPr>
            <w:r w:rsidRPr="00513EF8">
              <w:t>Гарантийные сроки эксплуатации</w:t>
            </w:r>
            <w:r w:rsidRPr="00513EF8">
              <w:rPr>
                <w:szCs w:val="24"/>
              </w:rPr>
              <w:t xml:space="preserve"> не менее 18 месяцев с момента ввода оборудования в</w:t>
            </w:r>
            <w:r w:rsidRPr="001351FF">
              <w:rPr>
                <w:szCs w:val="24"/>
              </w:rPr>
              <w:t xml:space="preserve"> эксплуатацию</w:t>
            </w:r>
            <w:r>
              <w:rPr>
                <w:szCs w:val="24"/>
              </w:rPr>
              <w:t>.</w:t>
            </w:r>
          </w:p>
          <w:p w:rsidR="00972EB2" w:rsidRPr="00491450" w:rsidRDefault="00972EB2" w:rsidP="00513EF8">
            <w:pPr>
              <w:jc w:val="left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B2" w:rsidRPr="00E54E69" w:rsidRDefault="00972EB2" w:rsidP="00513EF8">
            <w:pPr>
              <w:jc w:val="left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B2" w:rsidRDefault="00972EB2" w:rsidP="00513EF8">
            <w:pPr>
              <w:jc w:val="left"/>
              <w:rPr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38087B" w:rsidRPr="0038087B" w:rsidRDefault="0038087B" w:rsidP="0038087B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4"/>
          <w:szCs w:val="24"/>
        </w:rPr>
      </w:pPr>
      <w:r w:rsidRPr="0038087B">
        <w:rPr>
          <w:b/>
          <w:sz w:val="24"/>
          <w:szCs w:val="24"/>
        </w:rPr>
        <w:lastRenderedPageBreak/>
        <w:t>Условия поставки:</w:t>
      </w:r>
    </w:p>
    <w:p w:rsidR="0038087B" w:rsidRPr="007F7EFF" w:rsidRDefault="0038087B" w:rsidP="0038087B">
      <w:pPr>
        <w:pStyle w:val="-0"/>
        <w:numPr>
          <w:ilvl w:val="0"/>
          <w:numId w:val="34"/>
        </w:numPr>
        <w:tabs>
          <w:tab w:val="left" w:pos="708"/>
        </w:tabs>
        <w:ind w:left="0" w:firstLine="0"/>
      </w:pPr>
      <w:r w:rsidRPr="007F7EFF">
        <w:t>Участник размещения заказа обязуется выполнить поставку товара в полном объ</w:t>
      </w:r>
      <w:r w:rsidRPr="007F7EFF">
        <w:t>е</w:t>
      </w:r>
      <w:r w:rsidRPr="007F7EFF">
        <w:t>ме и в сроки в соответствии с требованиями Заказчика.</w:t>
      </w:r>
    </w:p>
    <w:p w:rsidR="0038087B" w:rsidRPr="007F7EFF" w:rsidRDefault="0038087B" w:rsidP="0038087B">
      <w:pPr>
        <w:pStyle w:val="-0"/>
        <w:numPr>
          <w:ilvl w:val="0"/>
          <w:numId w:val="0"/>
        </w:numPr>
        <w:tabs>
          <w:tab w:val="left" w:pos="708"/>
        </w:tabs>
      </w:pPr>
    </w:p>
    <w:p w:rsidR="0038087B" w:rsidRPr="00E73AAA" w:rsidRDefault="0038087B" w:rsidP="0038087B">
      <w:pPr>
        <w:pStyle w:val="-0"/>
        <w:numPr>
          <w:ilvl w:val="0"/>
          <w:numId w:val="0"/>
        </w:numPr>
        <w:tabs>
          <w:tab w:val="left" w:pos="708"/>
        </w:tabs>
      </w:pPr>
      <w:r w:rsidRPr="007F7EFF">
        <w:rPr>
          <w:b/>
        </w:rPr>
        <w:t xml:space="preserve">Особые требования: </w:t>
      </w:r>
      <w:r w:rsidRPr="007F7EFF">
        <w:rPr>
          <w:b/>
          <w:bCs/>
          <w:i/>
        </w:rPr>
        <w:t>обязательное наличие</w:t>
      </w:r>
      <w:r w:rsidRPr="007F7EFF">
        <w:rPr>
          <w:bCs/>
        </w:rPr>
        <w:t xml:space="preserve"> </w:t>
      </w:r>
      <w:r w:rsidRPr="007F7EFF">
        <w:t>сопроводительной документации (</w:t>
      </w:r>
      <w:r w:rsidRPr="007F7EFF">
        <w:rPr>
          <w:bCs/>
        </w:rPr>
        <w:t xml:space="preserve">счет, </w:t>
      </w:r>
      <w:r w:rsidRPr="007F7EFF">
        <w:t>счет-фактура, товарная накладная; товарно-</w:t>
      </w:r>
      <w:r>
        <w:t>транспортная накладная, паспорт, руководство по эксплуатации</w:t>
      </w:r>
      <w:r w:rsidRPr="007F7EFF">
        <w:t>);</w:t>
      </w:r>
    </w:p>
    <w:p w:rsidR="00513EF8" w:rsidRPr="00513EF8" w:rsidRDefault="00513EF8" w:rsidP="00513EF8">
      <w:pPr>
        <w:pStyle w:val="-0"/>
        <w:numPr>
          <w:ilvl w:val="0"/>
          <w:numId w:val="36"/>
        </w:numPr>
        <w:tabs>
          <w:tab w:val="left" w:pos="708"/>
        </w:tabs>
      </w:pPr>
      <w:r>
        <w:t>Применяемые в составе оборудования приборы должны быть внесены в Реестр СИ РФ и иметь первичную поверку;</w:t>
      </w:r>
    </w:p>
    <w:p w:rsidR="0038087B" w:rsidRPr="007F7EFF" w:rsidRDefault="0038087B" w:rsidP="0038087B">
      <w:pPr>
        <w:pStyle w:val="22"/>
        <w:widowControl w:val="0"/>
        <w:numPr>
          <w:ilvl w:val="0"/>
          <w:numId w:val="35"/>
        </w:numPr>
        <w:suppressAutoHyphens w:val="0"/>
        <w:autoSpaceDE w:val="0"/>
        <w:autoSpaceDN w:val="0"/>
        <w:adjustRightInd w:val="0"/>
        <w:spacing w:before="0" w:after="0" w:line="240" w:lineRule="auto"/>
        <w:ind w:left="720" w:hanging="294"/>
        <w:contextualSpacing/>
        <w:jc w:val="left"/>
      </w:pPr>
      <w:r>
        <w:t>т</w:t>
      </w:r>
      <w:r w:rsidRPr="007F3842">
        <w:t>овар должен быть новым, не бывшим в употреблении, не с хранения (не допуск</w:t>
      </w:r>
      <w:r w:rsidRPr="007F3842">
        <w:t>а</w:t>
      </w:r>
      <w:r w:rsidRPr="007F3842">
        <w:t>ется поставка выставочных образцов</w:t>
      </w:r>
      <w:r>
        <w:t>)</w:t>
      </w:r>
      <w:r w:rsidRPr="007F7EFF">
        <w:t>, выпуска не ранее 201</w:t>
      </w:r>
      <w:r>
        <w:t>5</w:t>
      </w:r>
      <w:r w:rsidRPr="007F7EFF">
        <w:t xml:space="preserve"> г.</w:t>
      </w:r>
      <w:r w:rsidRPr="006D0ED3">
        <w:t xml:space="preserve"> </w:t>
      </w:r>
      <w:r w:rsidRPr="00235AFB">
        <w:t>Сведения о годе выпуска прибора должны быть указаны в паспорте и на табличке, прикрепленной к оборудованию</w:t>
      </w:r>
      <w:r w:rsidRPr="007F7EFF">
        <w:t>;</w:t>
      </w:r>
    </w:p>
    <w:p w:rsidR="0038087B" w:rsidRDefault="0038087B" w:rsidP="0038087B">
      <w:pPr>
        <w:pStyle w:val="22"/>
        <w:widowControl w:val="0"/>
        <w:numPr>
          <w:ilvl w:val="0"/>
          <w:numId w:val="35"/>
        </w:numPr>
        <w:suppressAutoHyphens w:val="0"/>
        <w:autoSpaceDE w:val="0"/>
        <w:autoSpaceDN w:val="0"/>
        <w:adjustRightInd w:val="0"/>
        <w:spacing w:before="0" w:line="240" w:lineRule="auto"/>
        <w:ind w:left="714" w:hanging="357"/>
        <w:contextualSpacing/>
      </w:pPr>
      <w:bookmarkStart w:id="0" w:name="_Toc384393774"/>
      <w:bookmarkStart w:id="1" w:name="_Toc384393881"/>
      <w:bookmarkStart w:id="2" w:name="_Toc388366365"/>
      <w:bookmarkStart w:id="3" w:name="_Toc389127171"/>
      <w:bookmarkStart w:id="4" w:name="_Toc389211796"/>
      <w:bookmarkEnd w:id="0"/>
      <w:bookmarkEnd w:id="1"/>
      <w:bookmarkEnd w:id="2"/>
      <w:bookmarkEnd w:id="3"/>
      <w:bookmarkEnd w:id="4"/>
      <w:r w:rsidRPr="0038087B">
        <w:t xml:space="preserve">гарантийный срок – </w:t>
      </w:r>
      <w:r>
        <w:t>в соответствии с техническим заданием;</w:t>
      </w:r>
    </w:p>
    <w:p w:rsidR="0038087B" w:rsidRDefault="0038087B" w:rsidP="0038087B">
      <w:pPr>
        <w:ind w:firstLine="708"/>
        <w:rPr>
          <w:i/>
        </w:rPr>
      </w:pPr>
      <w:r w:rsidRPr="00C6179F">
        <w:rPr>
          <w:u w:val="single"/>
        </w:rPr>
        <w:t>другие дополнительные требования:</w:t>
      </w:r>
      <w:r w:rsidRPr="007F3842">
        <w:t xml:space="preserve"> качество поставляемого Товара 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>
        <w:t>.</w:t>
      </w:r>
    </w:p>
    <w:p w:rsidR="0038087B" w:rsidRDefault="0038087B" w:rsidP="0038087B">
      <w:pPr>
        <w:ind w:firstLine="708"/>
        <w:rPr>
          <w:i/>
        </w:rPr>
      </w:pPr>
      <w:r>
        <w:rPr>
          <w:i/>
        </w:rPr>
        <w:t>Требования к упаковке и маркировке</w:t>
      </w:r>
    </w:p>
    <w:p w:rsidR="0038087B" w:rsidRDefault="0038087B" w:rsidP="0038087B">
      <w:r>
        <w:t>Климатическая стойкость упаковки должна соответствовать 8 по ГОСТ 15150-69. Упаковка оборудования осуществляется с учетом требований ГОСТ 23170-78 и ГОСТ 23216-78, при необходимости производится временная противокоррозионная защита — по ГОСТ 9.014-78.</w:t>
      </w:r>
    </w:p>
    <w:p w:rsidR="0038087B" w:rsidRDefault="0038087B" w:rsidP="0038087B">
      <w:r>
        <w:t>Каждое транспортное место должно иметь соответствующую маркировку в соответствии с упаковочной ведомостью.</w:t>
      </w:r>
    </w:p>
    <w:p w:rsidR="0038087B" w:rsidRDefault="0038087B" w:rsidP="0038087B">
      <w:pPr>
        <w:rPr>
          <w:szCs w:val="24"/>
        </w:rPr>
      </w:pPr>
      <w:r>
        <w:t>Упаковка должна обеспечивать удобство проведения погрузо-разгрузочных операций и сохранность продукции при транспортировке автомобильным и железнодорожным транспортом и хранении.</w:t>
      </w:r>
    </w:p>
    <w:p w:rsidR="0038087B" w:rsidRDefault="0038087B" w:rsidP="0038087B">
      <w:pPr>
        <w:rPr>
          <w:szCs w:val="24"/>
        </w:rPr>
      </w:pPr>
      <w:r>
        <w:rPr>
          <w:szCs w:val="24"/>
        </w:rPr>
        <w:t>Транспортная маркировка должна содержать манипуляционные знаки, основные, дополнительные и информационные надписи по ГОСТ 14192-96.</w:t>
      </w:r>
    </w:p>
    <w:p w:rsidR="0038087B" w:rsidRDefault="0038087B" w:rsidP="0038087B">
      <w:pPr>
        <w:rPr>
          <w:szCs w:val="24"/>
        </w:rPr>
      </w:pPr>
      <w:r>
        <w:rPr>
          <w:szCs w:val="24"/>
        </w:rPr>
        <w:t>На видном месте каждой из единиц оборудования должна быть укреплена табличка с указанием: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  <w:rPr>
          <w:szCs w:val="24"/>
        </w:rPr>
      </w:pPr>
      <w:r>
        <w:rPr>
          <w:szCs w:val="24"/>
        </w:rPr>
        <w:lastRenderedPageBreak/>
        <w:t>наименование или товарный знак Изготовителя;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  <w:rPr>
          <w:szCs w:val="24"/>
        </w:rPr>
      </w:pPr>
      <w:r>
        <w:rPr>
          <w:szCs w:val="24"/>
        </w:rPr>
        <w:t>заводской номер изделия;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  <w:rPr>
          <w:szCs w:val="24"/>
        </w:rPr>
      </w:pPr>
      <w:r>
        <w:rPr>
          <w:szCs w:val="24"/>
        </w:rPr>
        <w:t>обозначения стандарта или ТУ (при наличии), по которому изготовлено изделие;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  <w:rPr>
          <w:szCs w:val="24"/>
        </w:rPr>
      </w:pPr>
      <w:r>
        <w:rPr>
          <w:szCs w:val="24"/>
        </w:rPr>
        <w:t>обозначение оборудования;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  <w:rPr>
          <w:szCs w:val="24"/>
        </w:rPr>
      </w:pPr>
      <w:r>
        <w:rPr>
          <w:szCs w:val="24"/>
        </w:rPr>
        <w:t>год выпуска;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  <w:rPr>
          <w:szCs w:val="24"/>
        </w:rPr>
      </w:pPr>
      <w:r>
        <w:rPr>
          <w:szCs w:val="24"/>
        </w:rPr>
        <w:t>масса модуля;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  <w:rPr>
          <w:szCs w:val="24"/>
        </w:rPr>
      </w:pPr>
      <w:r>
        <w:rPr>
          <w:szCs w:val="24"/>
        </w:rPr>
        <w:t>клеймо ОТК.</w:t>
      </w:r>
    </w:p>
    <w:p w:rsidR="0038087B" w:rsidRDefault="0038087B" w:rsidP="0038087B">
      <w:pPr>
        <w:pStyle w:val="a4"/>
        <w:suppressAutoHyphens w:val="0"/>
        <w:spacing w:before="40" w:after="0"/>
        <w:ind w:left="175"/>
      </w:pPr>
      <w:r>
        <w:t>Материал таблички и способ нанесения надписей должны обеспечивать их четкость и сохранность в течение всего срока службы изделия.</w:t>
      </w:r>
    </w:p>
    <w:p w:rsidR="0038087B" w:rsidRDefault="0038087B" w:rsidP="0038087B">
      <w:pPr>
        <w:rPr>
          <w:i/>
        </w:rPr>
      </w:pPr>
      <w:r>
        <w:rPr>
          <w:i/>
        </w:rPr>
        <w:t>Требования к правилам сдачи и приемки</w:t>
      </w:r>
    </w:p>
    <w:p w:rsidR="0038087B" w:rsidRDefault="0038087B" w:rsidP="0038087B">
      <w:pPr>
        <w:pStyle w:val="21"/>
      </w:pPr>
      <w:r>
        <w:t>Приемка продукции в условиях Поставщика осуществляется по результатам приемочных испытаний по Программе и методике, согласованной с Заказчиком.</w:t>
      </w:r>
    </w:p>
    <w:p w:rsidR="0038087B" w:rsidRDefault="0038087B" w:rsidP="0038087B">
      <w:pPr>
        <w:pStyle w:val="21"/>
      </w:pPr>
      <w:r>
        <w:t>Приемка Продукции, отгруженной в таре (упаковке), по количеству тарных мест осуществляется Заказчиком в момент её передачи от Поставщика к Заказчику на складе Заказчику.</w:t>
      </w:r>
    </w:p>
    <w:p w:rsidR="0038087B" w:rsidRDefault="0038087B" w:rsidP="0038087B">
      <w:pPr>
        <w:pStyle w:val="21"/>
      </w:pPr>
      <w:r>
        <w:t xml:space="preserve">Заказчик в срок не позднее 10 (Десяти) дней </w:t>
      </w:r>
      <w:proofErr w:type="gramStart"/>
      <w:r>
        <w:t>с даты подписания</w:t>
      </w:r>
      <w:proofErr w:type="gramEnd"/>
      <w:r>
        <w:t xml:space="preserve"> акта приема-передачи (товарной накладной) обязан обеспечить условия для проведения приемки (входного контроля) по количеству, качеству и комплектности.</w:t>
      </w:r>
    </w:p>
    <w:p w:rsidR="0038087B" w:rsidRDefault="0038087B" w:rsidP="0038087B">
      <w:pPr>
        <w:pStyle w:val="21"/>
        <w:rPr>
          <w:bCs/>
        </w:rPr>
      </w:pPr>
      <w:r>
        <w:rPr>
          <w:bCs/>
        </w:rPr>
        <w:t xml:space="preserve">Акт входного контроля Продукции </w:t>
      </w:r>
      <w:r>
        <w:t xml:space="preserve">должен быть оформлен в течение 3 (Трех) рабочих дней после проведения процедуры приемки Продукции </w:t>
      </w:r>
      <w:r>
        <w:rPr>
          <w:bCs/>
        </w:rPr>
        <w:t>по количеству, качеству, комплектности.</w:t>
      </w:r>
    </w:p>
    <w:p w:rsidR="0038087B" w:rsidRDefault="0038087B" w:rsidP="0038087B">
      <w:pPr>
        <w:pStyle w:val="21"/>
      </w:pPr>
      <w:r>
        <w:t>При положительных результатах проведения входного контроля Заказчик в однодневный срок подписывает (с указанием даты подписания) товарную накладную (ТОРГ-12).</w:t>
      </w:r>
    </w:p>
    <w:p w:rsidR="0038087B" w:rsidRDefault="0038087B" w:rsidP="0038087B">
      <w:pPr>
        <w:pStyle w:val="a4"/>
        <w:suppressAutoHyphens w:val="0"/>
        <w:spacing w:after="40"/>
        <w:rPr>
          <w:bCs/>
          <w:szCs w:val="24"/>
          <w:shd w:val="clear" w:color="auto" w:fill="FFFF00"/>
        </w:rPr>
      </w:pPr>
      <w:r>
        <w:t xml:space="preserve">При обнаружении в результате приемки Продукции (входного контроля) недостачи, </w:t>
      </w:r>
      <w:proofErr w:type="spellStart"/>
      <w:r>
        <w:t>нек</w:t>
      </w:r>
      <w:r>
        <w:t>а</w:t>
      </w:r>
      <w:r>
        <w:t>чественности</w:t>
      </w:r>
      <w:proofErr w:type="spellEnd"/>
      <w:r>
        <w:t>, некомплектности, отступлений от требований конструкторской и технол</w:t>
      </w:r>
      <w:r>
        <w:t>о</w:t>
      </w:r>
      <w:r>
        <w:t>гической документации (несоответствий) и/или при обнаружении несоответствий Пр</w:t>
      </w:r>
      <w:r>
        <w:t>о</w:t>
      </w:r>
      <w:r>
        <w:t xml:space="preserve">дукции при монтаже, наладке и эксплуатации в период гарантийного срока обязательным является составление Акта о выявленных несоответствиях. </w:t>
      </w:r>
    </w:p>
    <w:p w:rsidR="0038087B" w:rsidRDefault="0038087B" w:rsidP="0038087B">
      <w:pPr>
        <w:pStyle w:val="21"/>
        <w:rPr>
          <w:bCs/>
        </w:rPr>
      </w:pPr>
      <w:r>
        <w:t xml:space="preserve">При проведении входного контроля Продукции руководствоваться актуальными Руководящими документами Заказчика </w:t>
      </w:r>
      <w:proofErr w:type="gramStart"/>
      <w:r>
        <w:t>по проведению входного контроля Продукции в соответствии с Требованиями к обеспечению качества</w:t>
      </w:r>
      <w:r>
        <w:rPr>
          <w:bCs/>
        </w:rPr>
        <w:t xml:space="preserve"> с оформлением</w:t>
      </w:r>
      <w:proofErr w:type="gramEnd"/>
      <w:r>
        <w:rPr>
          <w:bCs/>
        </w:rPr>
        <w:t xml:space="preserve"> Акта. </w:t>
      </w:r>
    </w:p>
    <w:p w:rsidR="0038087B" w:rsidRDefault="0038087B" w:rsidP="0038087B">
      <w:r>
        <w:t>Срок прибытия представителей Поставщика для участия в подписании Акта – 10 (десять) дней с момента получения вызова, если иной срок не установлен в вызове. Представители Поставщика должны иметь при себе надлежащим образом оформленную доверенность на право подписания Акта.</w:t>
      </w:r>
    </w:p>
    <w:p w:rsidR="0038087B" w:rsidRDefault="0038087B" w:rsidP="0038087B">
      <w:pPr>
        <w:pStyle w:val="21"/>
      </w:pPr>
      <w:r>
        <w:t>В случае неявки представителя Поставщика в установленный срок или в срок, указанный в вызове, составление Акта о недостаче, несоответствиях некомплектности, выявленных в ходе приемки продукции, а также при монтаже, наладке и эксплуатации в период гарантийного срока осуществляется Заказчиком в одностороннем порядке.</w:t>
      </w:r>
    </w:p>
    <w:p w:rsidR="0038087B" w:rsidRDefault="0038087B" w:rsidP="0038087B">
      <w:r>
        <w:t>Акт, в том числе составленный Заказчиком в одностороннем порядке, является основанием для предъявления претензии Поставщику о недостаче, несоответствия качеству, некомплектности, несоответствии Продукции условиям Договора и имеет силу надлежащего доказательства, несоответствия качеству, некомплектности, недостачи Продукции.</w:t>
      </w:r>
    </w:p>
    <w:p w:rsidR="0038087B" w:rsidRDefault="0038087B" w:rsidP="0038087B">
      <w:proofErr w:type="gramStart"/>
      <w:r>
        <w:t xml:space="preserve">Замена, устранение производственных дефектов, доукомплектование и восполнение недостающей Продукции, в том числе выявленных в ходе проверок, и в период гарантийного срока производится Поставщиком за его счет в сроки, согласованные сторонами при составлении Акта, а если акт составляется в одностороннем порядке при </w:t>
      </w:r>
      <w:r>
        <w:lastRenderedPageBreak/>
        <w:t>неявке представителя Поставщика, то в сроки, которые установлены Заказчиком в таком Акте.</w:t>
      </w:r>
      <w:proofErr w:type="gramEnd"/>
    </w:p>
    <w:p w:rsidR="0038087B" w:rsidRDefault="0038087B" w:rsidP="0038087B">
      <w:r>
        <w:t>Поставщик обеспечивает предоставление Заказчику и направление не позднее дня отгрузки следующих документов: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  <w:rPr>
          <w:szCs w:val="24"/>
        </w:rPr>
      </w:pPr>
      <w:r>
        <w:rPr>
          <w:szCs w:val="24"/>
        </w:rPr>
        <w:t>товарных накладных (ТОРГ – 12);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  <w:rPr>
          <w:szCs w:val="24"/>
        </w:rPr>
      </w:pPr>
      <w:r>
        <w:rPr>
          <w:szCs w:val="24"/>
        </w:rPr>
        <w:t>товарно-транспортных накладных (ТТН);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  <w:rPr>
          <w:szCs w:val="24"/>
        </w:rPr>
      </w:pPr>
      <w:r>
        <w:rPr>
          <w:szCs w:val="24"/>
        </w:rPr>
        <w:t>счетов-фактур, оформленных в соответствии с требованиями законодательства РФ. П</w:t>
      </w:r>
      <w:r>
        <w:rPr>
          <w:szCs w:val="24"/>
        </w:rPr>
        <w:t>о</w:t>
      </w:r>
      <w:r>
        <w:rPr>
          <w:szCs w:val="24"/>
        </w:rPr>
        <w:t xml:space="preserve">ставщик обязан в </w:t>
      </w:r>
      <w:proofErr w:type="spellStart"/>
      <w:proofErr w:type="gramStart"/>
      <w:r>
        <w:rPr>
          <w:szCs w:val="24"/>
        </w:rPr>
        <w:t>счет-фактуре</w:t>
      </w:r>
      <w:proofErr w:type="spellEnd"/>
      <w:proofErr w:type="gramEnd"/>
      <w:r>
        <w:rPr>
          <w:szCs w:val="24"/>
        </w:rPr>
        <w:t xml:space="preserve"> отражать полные данные поставляемой продукции в с</w:t>
      </w:r>
      <w:r>
        <w:rPr>
          <w:szCs w:val="24"/>
        </w:rPr>
        <w:t>о</w:t>
      </w:r>
      <w:r>
        <w:rPr>
          <w:szCs w:val="24"/>
        </w:rPr>
        <w:t>ответствии с принятым условным обозначением ее по стандарту;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  <w:rPr>
          <w:szCs w:val="24"/>
        </w:rPr>
      </w:pPr>
      <w:r>
        <w:rPr>
          <w:szCs w:val="24"/>
        </w:rPr>
        <w:t>технологические карты ремонта комплекта оборудования и его структурных элементов;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</w:pPr>
      <w:r>
        <w:rPr>
          <w:szCs w:val="24"/>
        </w:rPr>
        <w:t>нормы</w:t>
      </w:r>
      <w:r>
        <w:t xml:space="preserve"> времени на техническое обслуживание и ремонт оборудования, входящего в ко</w:t>
      </w:r>
      <w:r>
        <w:t>м</w:t>
      </w:r>
      <w:r>
        <w:t>плект подготовки проб и измерений;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</w:pPr>
      <w:r>
        <w:rPr>
          <w:szCs w:val="24"/>
        </w:rPr>
        <w:t>ведомость</w:t>
      </w:r>
      <w:r>
        <w:t xml:space="preserve"> эксплуатационных документов;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</w:pPr>
      <w:r>
        <w:rPr>
          <w:szCs w:val="24"/>
        </w:rPr>
        <w:t>формуляр</w:t>
      </w:r>
      <w:r>
        <w:t>;</w:t>
      </w:r>
    </w:p>
    <w:p w:rsidR="0038087B" w:rsidRDefault="0038087B" w:rsidP="0038087B">
      <w:pPr>
        <w:pStyle w:val="a4"/>
        <w:numPr>
          <w:ilvl w:val="0"/>
          <w:numId w:val="32"/>
        </w:numPr>
        <w:suppressAutoHyphens w:val="0"/>
        <w:spacing w:before="40" w:after="0"/>
        <w:ind w:left="175" w:hanging="141"/>
      </w:pPr>
      <w:r>
        <w:rPr>
          <w:szCs w:val="24"/>
        </w:rPr>
        <w:t>инструкция</w:t>
      </w:r>
      <w:r>
        <w:t xml:space="preserve"> по выполнению и проверки монтажа оборудования, входящего в комплект подготовки проб и измерений.</w:t>
      </w:r>
    </w:p>
    <w:p w:rsidR="0038087B" w:rsidRDefault="0038087B" w:rsidP="0038087B">
      <w:r>
        <w:t>Вся техническая документация, поставляемая с комплектом оборудования подготовки проб и измерений, должна быть герметично упакована во влагонепроницаемый пакет и надёжно закреплена.</w:t>
      </w:r>
    </w:p>
    <w:p w:rsidR="0038087B" w:rsidRDefault="0038087B" w:rsidP="0038087B">
      <w:pPr>
        <w:rPr>
          <w:i/>
        </w:rPr>
      </w:pPr>
      <w:r>
        <w:rPr>
          <w:i/>
        </w:rPr>
        <w:t>Требования к транспортированию</w:t>
      </w:r>
    </w:p>
    <w:p w:rsidR="0038087B" w:rsidRDefault="0038087B" w:rsidP="0038087B">
      <w:r>
        <w:t xml:space="preserve">Оборудование </w:t>
      </w:r>
      <w:proofErr w:type="spellStart"/>
      <w:r>
        <w:t>должно</w:t>
      </w:r>
      <w:r>
        <w:rPr>
          <w:szCs w:val="24"/>
        </w:rPr>
        <w:t>транспортироваться</w:t>
      </w:r>
      <w:proofErr w:type="spellEnd"/>
      <w:r>
        <w:rPr>
          <w:szCs w:val="24"/>
        </w:rPr>
        <w:t xml:space="preserve"> автомобильным, железнодорожным транспортом. При транспортировке должны выполняться правила, установленные для данного вида транспортировки.</w:t>
      </w:r>
    </w:p>
    <w:p w:rsidR="0038087B" w:rsidRDefault="0038087B" w:rsidP="0038087B">
      <w:pPr>
        <w:rPr>
          <w:szCs w:val="24"/>
        </w:rPr>
      </w:pPr>
      <w:r>
        <w:rPr>
          <w:szCs w:val="24"/>
        </w:rPr>
        <w:t>Поставщик несет ответственность за ненадлежащую упаковку, не обеспечивающую сохранность продукции при её хранении и транспортировании до Заказчика.</w:t>
      </w:r>
    </w:p>
    <w:p w:rsidR="0038087B" w:rsidRDefault="0038087B" w:rsidP="0038087B">
      <w:pPr>
        <w:rPr>
          <w:i/>
        </w:rPr>
      </w:pPr>
      <w:r>
        <w:rPr>
          <w:i/>
        </w:rPr>
        <w:t>Требования к хранению</w:t>
      </w:r>
    </w:p>
    <w:p w:rsidR="0038087B" w:rsidRDefault="0038087B" w:rsidP="0038087B">
      <w:pPr>
        <w:rPr>
          <w:szCs w:val="24"/>
        </w:rPr>
      </w:pPr>
      <w:r>
        <w:t>Условия хранения</w:t>
      </w:r>
      <w:r>
        <w:rPr>
          <w:szCs w:val="24"/>
        </w:rPr>
        <w:t>. Закрытые или другие помещения с естественной вентиляцией без искусственно регулируемых климатических условий, где колебания температуры и влажности воздуха существенно ниже, чем на открытом воздухе.</w:t>
      </w:r>
    </w:p>
    <w:p w:rsidR="0038087B" w:rsidRDefault="0038087B" w:rsidP="0038087B">
      <w:pPr>
        <w:rPr>
          <w:i/>
        </w:rPr>
      </w:pPr>
      <w:r>
        <w:rPr>
          <w:i/>
        </w:rPr>
        <w:t>Требования по ремонтопригодности</w:t>
      </w:r>
    </w:p>
    <w:p w:rsidR="0038087B" w:rsidRDefault="0038087B" w:rsidP="0038087B">
      <w:r>
        <w:rPr>
          <w:szCs w:val="24"/>
        </w:rPr>
        <w:t xml:space="preserve">Оборудование должно быть </w:t>
      </w:r>
      <w:proofErr w:type="spellStart"/>
      <w:r>
        <w:rPr>
          <w:szCs w:val="24"/>
        </w:rPr>
        <w:t>ремонтопригодным</w:t>
      </w:r>
      <w:proofErr w:type="spellEnd"/>
      <w:r>
        <w:rPr>
          <w:szCs w:val="24"/>
        </w:rPr>
        <w:t>. Должна быть обеспечена возможность замены отдельных узлов составных частей оборудования.</w:t>
      </w:r>
    </w:p>
    <w:p w:rsidR="0038087B" w:rsidRDefault="0038087B" w:rsidP="0038087B">
      <w:pPr>
        <w:rPr>
          <w:i/>
        </w:rPr>
      </w:pPr>
      <w:r>
        <w:rPr>
          <w:i/>
        </w:rPr>
        <w:t>Требования по безопасности и экологические требования</w:t>
      </w:r>
    </w:p>
    <w:p w:rsidR="0038087B" w:rsidRDefault="0038087B" w:rsidP="0038087B">
      <w:r>
        <w:t xml:space="preserve">Оборудование должно соответствовать требованиям безопасности по ГОСТ 12.2.003-91, ГОСТ 12.2.007.0-75, ГОСТ 12.1.004-91. </w:t>
      </w:r>
      <w:r>
        <w:rPr>
          <w:bCs/>
          <w:szCs w:val="24"/>
        </w:rPr>
        <w:t xml:space="preserve">Конструкция </w:t>
      </w:r>
      <w:proofErr w:type="spellStart"/>
      <w:r>
        <w:rPr>
          <w:bCs/>
          <w:szCs w:val="24"/>
        </w:rPr>
        <w:t>УППдолжна</w:t>
      </w:r>
      <w:proofErr w:type="spellEnd"/>
      <w:r>
        <w:rPr>
          <w:bCs/>
          <w:szCs w:val="24"/>
        </w:rPr>
        <w:t xml:space="preserve"> обеспечивать безопасность персонала при транспортировке, монтаже, подготовке к эксплуатации. </w:t>
      </w:r>
      <w:r>
        <w:t>Класс безопасности по ПНАЭ Г-01-011-97 (ОПБ-88/97) – 4.</w:t>
      </w:r>
    </w:p>
    <w:p w:rsidR="0009565B" w:rsidRDefault="0009565B"/>
    <w:p w:rsidR="00C837E6" w:rsidRDefault="00C837E6">
      <w:r>
        <w:t>Начальник ОХТИ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И.В.Мирошниченко</w:t>
      </w:r>
    </w:p>
    <w:sectPr w:rsidR="00C837E6" w:rsidSect="00E32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C3FF2"/>
    <w:multiLevelType w:val="hybridMultilevel"/>
    <w:tmpl w:val="D0EEBC4A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98AC7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67483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2">
    <w:nsid w:val="0AAA45C2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3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714959"/>
    <w:multiLevelType w:val="multilevel"/>
    <w:tmpl w:val="3BD01F06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cs="Symbol" w:hint="default"/>
      </w:rPr>
    </w:lvl>
  </w:abstractNum>
  <w:abstractNum w:abstractNumId="5">
    <w:nsid w:val="0E7D7B18"/>
    <w:multiLevelType w:val="hybridMultilevel"/>
    <w:tmpl w:val="43A8D84C"/>
    <w:lvl w:ilvl="0" w:tplc="8CC4D050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6">
    <w:nsid w:val="0EE21D4A"/>
    <w:multiLevelType w:val="multilevel"/>
    <w:tmpl w:val="182A8226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7">
    <w:nsid w:val="158A0EB9"/>
    <w:multiLevelType w:val="hybridMultilevel"/>
    <w:tmpl w:val="13AA9F12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6176C"/>
    <w:multiLevelType w:val="hybridMultilevel"/>
    <w:tmpl w:val="9DD20E98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98AC7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DB3DE2"/>
    <w:multiLevelType w:val="hybridMultilevel"/>
    <w:tmpl w:val="B7BAF5EE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4D6D2F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2">
    <w:nsid w:val="23D01133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3">
    <w:nsid w:val="29E32D96"/>
    <w:multiLevelType w:val="multilevel"/>
    <w:tmpl w:val="182A8226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4">
    <w:nsid w:val="2A177DE7"/>
    <w:multiLevelType w:val="hybridMultilevel"/>
    <w:tmpl w:val="A57ABDC6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5A585B"/>
    <w:multiLevelType w:val="hybridMultilevel"/>
    <w:tmpl w:val="687851A8"/>
    <w:lvl w:ilvl="0" w:tplc="0E9CEE10">
      <w:start w:val="1"/>
      <w:numFmt w:val="decimal"/>
      <w:pStyle w:val="a"/>
      <w:lvlText w:val="%1)"/>
      <w:lvlJc w:val="left"/>
      <w:pPr>
        <w:tabs>
          <w:tab w:val="num" w:pos="1135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auto"/>
        <w:spacing w:val="0"/>
        <w:w w:val="0"/>
        <w:kern w:val="0"/>
        <w:position w:val="0"/>
        <w:sz w:val="24"/>
        <w:szCs w:val="24"/>
        <w:u w:val="none"/>
        <w:vertAlign w:val="baseline"/>
        <w:em w:val="none"/>
      </w:rPr>
    </w:lvl>
    <w:lvl w:ilvl="1" w:tplc="68E214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FCBC3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80D2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6427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E20C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0A5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86DC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AAE7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C163B4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8">
    <w:nsid w:val="32D558CD"/>
    <w:multiLevelType w:val="hybridMultilevel"/>
    <w:tmpl w:val="E8162A3C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F31D4D"/>
    <w:multiLevelType w:val="hybridMultilevel"/>
    <w:tmpl w:val="12FCB72A"/>
    <w:lvl w:ilvl="0" w:tplc="B0760CC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C711A8"/>
    <w:multiLevelType w:val="hybridMultilevel"/>
    <w:tmpl w:val="272ABEB4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EB6818"/>
    <w:multiLevelType w:val="hybridMultilevel"/>
    <w:tmpl w:val="6224773E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9E004D"/>
    <w:multiLevelType w:val="multilevel"/>
    <w:tmpl w:val="182A8226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23">
    <w:nsid w:val="45C97EC6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24">
    <w:nsid w:val="49B0268F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25">
    <w:nsid w:val="4BCF0DF6"/>
    <w:multiLevelType w:val="hybridMultilevel"/>
    <w:tmpl w:val="004CB81A"/>
    <w:lvl w:ilvl="0" w:tplc="428C5C7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4EA30C10"/>
    <w:multiLevelType w:val="hybridMultilevel"/>
    <w:tmpl w:val="F8F6817C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124B77"/>
    <w:multiLevelType w:val="multilevel"/>
    <w:tmpl w:val="182A8226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28">
    <w:nsid w:val="5DEA31A8"/>
    <w:multiLevelType w:val="hybridMultilevel"/>
    <w:tmpl w:val="12FCB72A"/>
    <w:lvl w:ilvl="0" w:tplc="B0760CC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B9193E"/>
    <w:multiLevelType w:val="multilevel"/>
    <w:tmpl w:val="39A0368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30">
    <w:nsid w:val="61DB5526"/>
    <w:multiLevelType w:val="hybridMultilevel"/>
    <w:tmpl w:val="A5124E26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19753A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32">
    <w:nsid w:val="6CA963E7"/>
    <w:multiLevelType w:val="hybridMultilevel"/>
    <w:tmpl w:val="E542B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8C27FA"/>
    <w:multiLevelType w:val="hybridMultilevel"/>
    <w:tmpl w:val="D3E457FC"/>
    <w:lvl w:ilvl="0" w:tplc="398AC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122730"/>
    <w:multiLevelType w:val="multilevel"/>
    <w:tmpl w:val="182A8226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35">
    <w:nsid w:val="7F4A0FDC"/>
    <w:multiLevelType w:val="multilevel"/>
    <w:tmpl w:val="182A8226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num w:numId="1">
    <w:abstractNumId w:val="29"/>
  </w:num>
  <w:num w:numId="2">
    <w:abstractNumId w:val="33"/>
  </w:num>
  <w:num w:numId="3">
    <w:abstractNumId w:val="14"/>
  </w:num>
  <w:num w:numId="4">
    <w:abstractNumId w:val="26"/>
  </w:num>
  <w:num w:numId="5">
    <w:abstractNumId w:val="21"/>
  </w:num>
  <w:num w:numId="6">
    <w:abstractNumId w:val="18"/>
  </w:num>
  <w:num w:numId="7">
    <w:abstractNumId w:val="7"/>
  </w:num>
  <w:num w:numId="8">
    <w:abstractNumId w:val="8"/>
  </w:num>
  <w:num w:numId="9">
    <w:abstractNumId w:val="19"/>
  </w:num>
  <w:num w:numId="10">
    <w:abstractNumId w:val="20"/>
  </w:num>
  <w:num w:numId="11">
    <w:abstractNumId w:val="9"/>
  </w:num>
  <w:num w:numId="12">
    <w:abstractNumId w:val="0"/>
  </w:num>
  <w:num w:numId="13">
    <w:abstractNumId w:val="28"/>
  </w:num>
  <w:num w:numId="14">
    <w:abstractNumId w:val="30"/>
  </w:num>
  <w:num w:numId="15">
    <w:abstractNumId w:val="35"/>
  </w:num>
  <w:num w:numId="16">
    <w:abstractNumId w:val="22"/>
  </w:num>
  <w:num w:numId="17">
    <w:abstractNumId w:val="13"/>
  </w:num>
  <w:num w:numId="18">
    <w:abstractNumId w:val="27"/>
  </w:num>
  <w:num w:numId="19">
    <w:abstractNumId w:val="6"/>
  </w:num>
  <w:num w:numId="20">
    <w:abstractNumId w:val="34"/>
  </w:num>
  <w:num w:numId="21">
    <w:abstractNumId w:val="23"/>
  </w:num>
  <w:num w:numId="22">
    <w:abstractNumId w:val="16"/>
  </w:num>
  <w:num w:numId="23">
    <w:abstractNumId w:val="5"/>
  </w:num>
  <w:num w:numId="24">
    <w:abstractNumId w:val="31"/>
  </w:num>
  <w:num w:numId="25">
    <w:abstractNumId w:val="17"/>
  </w:num>
  <w:num w:numId="26">
    <w:abstractNumId w:val="25"/>
  </w:num>
  <w:num w:numId="27">
    <w:abstractNumId w:val="2"/>
  </w:num>
  <w:num w:numId="28">
    <w:abstractNumId w:val="1"/>
  </w:num>
  <w:num w:numId="29">
    <w:abstractNumId w:val="11"/>
  </w:num>
  <w:num w:numId="30">
    <w:abstractNumId w:val="12"/>
  </w:num>
  <w:num w:numId="31">
    <w:abstractNumId w:val="24"/>
  </w:num>
  <w:num w:numId="32">
    <w:abstractNumId w:val="4"/>
  </w:num>
  <w:num w:numId="33">
    <w:abstractNumId w:val="10"/>
  </w:num>
  <w:num w:numId="3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</w:num>
  <w:num w:numId="3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560DD1"/>
    <w:rsid w:val="000313DB"/>
    <w:rsid w:val="00075602"/>
    <w:rsid w:val="0008307C"/>
    <w:rsid w:val="000933DD"/>
    <w:rsid w:val="0009565B"/>
    <w:rsid w:val="001027E6"/>
    <w:rsid w:val="00117467"/>
    <w:rsid w:val="0012649F"/>
    <w:rsid w:val="00143E4E"/>
    <w:rsid w:val="00154F31"/>
    <w:rsid w:val="00170FE1"/>
    <w:rsid w:val="001A39B6"/>
    <w:rsid w:val="001D3E48"/>
    <w:rsid w:val="001F1D34"/>
    <w:rsid w:val="00220B57"/>
    <w:rsid w:val="00237211"/>
    <w:rsid w:val="002575EE"/>
    <w:rsid w:val="002879C0"/>
    <w:rsid w:val="002C041D"/>
    <w:rsid w:val="003048FA"/>
    <w:rsid w:val="003359DD"/>
    <w:rsid w:val="003560A6"/>
    <w:rsid w:val="0038087B"/>
    <w:rsid w:val="00386302"/>
    <w:rsid w:val="003C2AD2"/>
    <w:rsid w:val="003C4326"/>
    <w:rsid w:val="003E13C9"/>
    <w:rsid w:val="003F4544"/>
    <w:rsid w:val="00405905"/>
    <w:rsid w:val="00447BB0"/>
    <w:rsid w:val="00491450"/>
    <w:rsid w:val="004D28DD"/>
    <w:rsid w:val="00513EF8"/>
    <w:rsid w:val="005371F5"/>
    <w:rsid w:val="00543324"/>
    <w:rsid w:val="00560DD1"/>
    <w:rsid w:val="00567110"/>
    <w:rsid w:val="00580891"/>
    <w:rsid w:val="00626DD9"/>
    <w:rsid w:val="0066069A"/>
    <w:rsid w:val="00687052"/>
    <w:rsid w:val="006C17F7"/>
    <w:rsid w:val="00724268"/>
    <w:rsid w:val="00781DF1"/>
    <w:rsid w:val="00783B8F"/>
    <w:rsid w:val="0078432B"/>
    <w:rsid w:val="00795C3D"/>
    <w:rsid w:val="0080650D"/>
    <w:rsid w:val="008656F1"/>
    <w:rsid w:val="00872AFF"/>
    <w:rsid w:val="008764C0"/>
    <w:rsid w:val="008B77FF"/>
    <w:rsid w:val="008F1942"/>
    <w:rsid w:val="00921F3D"/>
    <w:rsid w:val="00926A70"/>
    <w:rsid w:val="00953399"/>
    <w:rsid w:val="00972EB2"/>
    <w:rsid w:val="009B6CE6"/>
    <w:rsid w:val="009C530C"/>
    <w:rsid w:val="009F2644"/>
    <w:rsid w:val="009F598B"/>
    <w:rsid w:val="00A14FE6"/>
    <w:rsid w:val="00A64AA7"/>
    <w:rsid w:val="00AB35D7"/>
    <w:rsid w:val="00AC44AA"/>
    <w:rsid w:val="00AF36ED"/>
    <w:rsid w:val="00B32749"/>
    <w:rsid w:val="00B961D2"/>
    <w:rsid w:val="00BA4920"/>
    <w:rsid w:val="00BF3ED9"/>
    <w:rsid w:val="00C51814"/>
    <w:rsid w:val="00C74875"/>
    <w:rsid w:val="00C837E6"/>
    <w:rsid w:val="00C9686F"/>
    <w:rsid w:val="00CE0AD8"/>
    <w:rsid w:val="00CE4374"/>
    <w:rsid w:val="00D13EB1"/>
    <w:rsid w:val="00E327FD"/>
    <w:rsid w:val="00E65482"/>
    <w:rsid w:val="00E73AAA"/>
    <w:rsid w:val="00E8158A"/>
    <w:rsid w:val="00E867CC"/>
    <w:rsid w:val="00E95124"/>
    <w:rsid w:val="00E96110"/>
    <w:rsid w:val="00EC6527"/>
    <w:rsid w:val="00EF166C"/>
    <w:rsid w:val="00EF2BE9"/>
    <w:rsid w:val="00F13146"/>
    <w:rsid w:val="00F30BF3"/>
    <w:rsid w:val="00F859F0"/>
    <w:rsid w:val="00FB60AC"/>
    <w:rsid w:val="00FE2C00"/>
    <w:rsid w:val="00FE2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B77FF"/>
    <w:pPr>
      <w:suppressAutoHyphens/>
      <w:spacing w:before="60" w:after="60"/>
      <w:jc w:val="both"/>
    </w:pPr>
    <w:rPr>
      <w:rFonts w:ascii="Times New Roman" w:eastAsia="DejaVu Sans" w:hAnsi="Times New Roman"/>
      <w:sz w:val="24"/>
      <w:lang w:eastAsia="zh-CN"/>
    </w:rPr>
  </w:style>
  <w:style w:type="paragraph" w:styleId="1">
    <w:name w:val="heading 1"/>
    <w:basedOn w:val="a0"/>
    <w:next w:val="a0"/>
    <w:link w:val="10"/>
    <w:qFormat/>
    <w:rsid w:val="00560DD1"/>
    <w:pPr>
      <w:keepNext/>
      <w:spacing w:before="120" w:after="120"/>
      <w:jc w:val="center"/>
      <w:outlineLvl w:val="0"/>
    </w:pPr>
    <w:rPr>
      <w:rFonts w:cs="Arial"/>
      <w:bCs/>
      <w:cap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"/>
    <w:qFormat/>
    <w:rsid w:val="001A39B6"/>
    <w:pPr>
      <w:keepNext/>
      <w:keepLines/>
      <w:spacing w:before="120" w:after="120"/>
      <w:ind w:left="1701" w:hanging="1701"/>
      <w:outlineLvl w:val="1"/>
    </w:pPr>
    <w:rPr>
      <w:rFonts w:eastAsia="Times New Roman"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60DD1"/>
    <w:rPr>
      <w:rFonts w:ascii="Times New Roman" w:eastAsia="DejaVu Sans" w:hAnsi="Times New Roman" w:cs="Arial"/>
      <w:bCs/>
      <w:caps/>
      <w:kern w:val="32"/>
      <w:sz w:val="28"/>
      <w:szCs w:val="32"/>
      <w:lang w:eastAsia="zh-CN"/>
    </w:rPr>
  </w:style>
  <w:style w:type="paragraph" w:styleId="a4">
    <w:name w:val="Body Text"/>
    <w:basedOn w:val="a0"/>
    <w:link w:val="a5"/>
    <w:rsid w:val="00560DD1"/>
    <w:pPr>
      <w:spacing w:after="120"/>
    </w:pPr>
  </w:style>
  <w:style w:type="character" w:customStyle="1" w:styleId="a5">
    <w:name w:val="Основной текст Знак"/>
    <w:basedOn w:val="a1"/>
    <w:link w:val="a4"/>
    <w:rsid w:val="00560DD1"/>
    <w:rPr>
      <w:rFonts w:ascii="Times New Roman" w:eastAsia="DejaVu Sans" w:hAnsi="Times New Roman" w:cs="Times New Roman"/>
      <w:sz w:val="24"/>
      <w:szCs w:val="20"/>
      <w:lang w:eastAsia="zh-CN"/>
    </w:rPr>
  </w:style>
  <w:style w:type="paragraph" w:customStyle="1" w:styleId="21">
    <w:name w:val="Стиль Основной текст + После:  2 пт"/>
    <w:basedOn w:val="a4"/>
    <w:qFormat/>
    <w:rsid w:val="00560DD1"/>
    <w:pPr>
      <w:spacing w:after="40"/>
    </w:pPr>
    <w:rPr>
      <w:rFonts w:eastAsia="Times New Roman"/>
    </w:rPr>
  </w:style>
  <w:style w:type="character" w:customStyle="1" w:styleId="20">
    <w:name w:val="Заголовок 2 Знак"/>
    <w:basedOn w:val="a1"/>
    <w:link w:val="2"/>
    <w:uiPriority w:val="9"/>
    <w:rsid w:val="001A39B6"/>
    <w:rPr>
      <w:rFonts w:ascii="Times New Roman" w:eastAsia="Times New Roman" w:hAnsi="Times New Roman" w:cs="Times New Roman"/>
      <w:bCs/>
      <w:sz w:val="26"/>
      <w:szCs w:val="26"/>
      <w:lang w:eastAsia="zh-CN"/>
    </w:rPr>
  </w:style>
  <w:style w:type="paragraph" w:styleId="a6">
    <w:name w:val="List Paragraph"/>
    <w:basedOn w:val="a0"/>
    <w:uiPriority w:val="99"/>
    <w:qFormat/>
    <w:rsid w:val="00F13146"/>
    <w:pPr>
      <w:ind w:left="720"/>
      <w:contextualSpacing/>
    </w:pPr>
  </w:style>
  <w:style w:type="paragraph" w:customStyle="1" w:styleId="a7">
    <w:name w:val="Текст детального указания"/>
    <w:basedOn w:val="a0"/>
    <w:rsid w:val="00405905"/>
    <w:pPr>
      <w:widowControl w:val="0"/>
      <w:tabs>
        <w:tab w:val="left" w:pos="1276"/>
      </w:tabs>
      <w:suppressAutoHyphens w:val="0"/>
      <w:ind w:firstLine="851"/>
    </w:pPr>
    <w:rPr>
      <w:rFonts w:eastAsia="Times New Roman"/>
      <w:szCs w:val="24"/>
      <w:lang w:eastAsia="ru-RU"/>
    </w:rPr>
  </w:style>
  <w:style w:type="paragraph" w:customStyle="1" w:styleId="a">
    <w:name w:val="Текст перечисления"/>
    <w:basedOn w:val="a0"/>
    <w:next w:val="a0"/>
    <w:rsid w:val="00237211"/>
    <w:pPr>
      <w:widowControl w:val="0"/>
      <w:numPr>
        <w:numId w:val="22"/>
      </w:numPr>
      <w:suppressAutoHyphens w:val="0"/>
      <w:spacing w:before="0" w:after="0"/>
      <w:jc w:val="left"/>
    </w:pPr>
    <w:rPr>
      <w:rFonts w:eastAsia="Times New Roman"/>
      <w:szCs w:val="24"/>
      <w:lang w:eastAsia="ru-RU"/>
    </w:rPr>
  </w:style>
  <w:style w:type="paragraph" w:styleId="22">
    <w:name w:val="Body Text Indent 2"/>
    <w:basedOn w:val="a0"/>
    <w:link w:val="23"/>
    <w:uiPriority w:val="99"/>
    <w:semiHidden/>
    <w:unhideWhenUsed/>
    <w:rsid w:val="0038087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38087B"/>
    <w:rPr>
      <w:rFonts w:ascii="Times New Roman" w:eastAsia="DejaVu Sans" w:hAnsi="Times New Roman"/>
      <w:sz w:val="24"/>
      <w:lang w:eastAsia="zh-CN"/>
    </w:rPr>
  </w:style>
  <w:style w:type="paragraph" w:customStyle="1" w:styleId="-">
    <w:name w:val="Контракт-раздел"/>
    <w:basedOn w:val="a0"/>
    <w:next w:val="-0"/>
    <w:rsid w:val="0038087B"/>
    <w:pPr>
      <w:keepNext/>
      <w:numPr>
        <w:numId w:val="33"/>
      </w:numPr>
      <w:tabs>
        <w:tab w:val="left" w:pos="540"/>
      </w:tabs>
      <w:spacing w:before="360" w:after="120"/>
      <w:jc w:val="center"/>
      <w:outlineLvl w:val="3"/>
    </w:pPr>
    <w:rPr>
      <w:rFonts w:eastAsia="Times New Roman"/>
      <w:b/>
      <w:bCs/>
      <w:caps/>
      <w:smallCaps/>
      <w:szCs w:val="24"/>
      <w:lang w:eastAsia="ru-RU"/>
    </w:rPr>
  </w:style>
  <w:style w:type="paragraph" w:customStyle="1" w:styleId="-0">
    <w:name w:val="Контракт-пункт"/>
    <w:basedOn w:val="a0"/>
    <w:rsid w:val="0038087B"/>
    <w:pPr>
      <w:numPr>
        <w:ilvl w:val="1"/>
        <w:numId w:val="33"/>
      </w:numPr>
      <w:tabs>
        <w:tab w:val="clear" w:pos="1561"/>
        <w:tab w:val="num" w:pos="1391"/>
      </w:tabs>
      <w:suppressAutoHyphens w:val="0"/>
      <w:spacing w:before="0" w:after="0"/>
      <w:ind w:left="1391"/>
    </w:pPr>
    <w:rPr>
      <w:rFonts w:eastAsia="Times New Roman"/>
      <w:szCs w:val="24"/>
      <w:lang w:eastAsia="ru-RU"/>
    </w:rPr>
  </w:style>
  <w:style w:type="paragraph" w:customStyle="1" w:styleId="-1">
    <w:name w:val="Контракт-подпункт"/>
    <w:basedOn w:val="a0"/>
    <w:rsid w:val="0038087B"/>
    <w:pPr>
      <w:numPr>
        <w:ilvl w:val="2"/>
        <w:numId w:val="33"/>
      </w:numPr>
      <w:suppressAutoHyphens w:val="0"/>
      <w:spacing w:before="0" w:after="0"/>
    </w:pPr>
    <w:rPr>
      <w:rFonts w:eastAsia="Times New Roman"/>
      <w:szCs w:val="24"/>
      <w:lang w:eastAsia="ru-RU"/>
    </w:rPr>
  </w:style>
  <w:style w:type="paragraph" w:customStyle="1" w:styleId="-2">
    <w:name w:val="Контракт-подподпункт"/>
    <w:basedOn w:val="a0"/>
    <w:rsid w:val="0038087B"/>
    <w:pPr>
      <w:numPr>
        <w:ilvl w:val="3"/>
        <w:numId w:val="33"/>
      </w:numPr>
      <w:suppressAutoHyphens w:val="0"/>
      <w:spacing w:before="0" w:after="0"/>
    </w:pPr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3C187-5AFF-4ADB-9258-004E5FB04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3244</Words>
  <Characters>18491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/>
  <LinksUpToDate>false</LinksUpToDate>
  <CharactersWithSpaces>21692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s.v.blinov</dc:creator>
  <cp:lastModifiedBy>1</cp:lastModifiedBy>
  <cp:revision>3</cp:revision>
  <dcterms:created xsi:type="dcterms:W3CDTF">2015-04-01T07:22:00Z</dcterms:created>
  <dcterms:modified xsi:type="dcterms:W3CDTF">2015-04-02T13:17:00Z</dcterms:modified>
</cp:coreProperties>
</file>