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C506AA" w:rsidRPr="00C506AA" w:rsidRDefault="00C506AA" w:rsidP="00C506AA">
      <w:pPr>
        <w:pStyle w:val="ad"/>
        <w:jc w:val="center"/>
        <w:rPr>
          <w:rFonts w:ascii="Times New Roman" w:hAnsi="Times New Roman" w:cs="Times New Roman"/>
          <w:sz w:val="24"/>
          <w:szCs w:val="24"/>
        </w:rPr>
      </w:pPr>
      <w:r>
        <w:rPr>
          <w:rFonts w:ascii="Times New Roman" w:hAnsi="Times New Roman" w:cs="Times New Roman"/>
          <w:sz w:val="24"/>
          <w:szCs w:val="24"/>
        </w:rPr>
        <w:t>Открытый  запрос цен в электронной форме на право заключения договора на поставку и пуско-наладочные работы двух компрессоров воздушных CECCATO на ресивере с осушителем и фильтрами, модель CSA 10/10–500 D для нужд Ленинградского отделения филиала «Северо-западный территориальный округ» ФГУП «РосРАО»</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EE46F1" w:rsidRPr="00A6278C" w:rsidRDefault="00EE46F1" w:rsidP="002B7211">
      <w:pPr>
        <w:jc w:val="center"/>
        <w:outlineLvl w:val="0"/>
        <w:rPr>
          <w:b/>
        </w:rPr>
      </w:pPr>
      <w:r w:rsidRPr="00F93102">
        <w:rPr>
          <w:b/>
        </w:rPr>
        <w:lastRenderedPageBreak/>
        <w:t>ТЕХНИЧЕСКОЕ ЗАДАНИЕ</w:t>
      </w:r>
    </w:p>
    <w:p w:rsidR="00A15399" w:rsidRPr="00140DAF" w:rsidRDefault="00A15399" w:rsidP="00140DAF">
      <w:pPr>
        <w:pStyle w:val="Default"/>
        <w:numPr>
          <w:ilvl w:val="0"/>
          <w:numId w:val="27"/>
        </w:numPr>
        <w:tabs>
          <w:tab w:val="left" w:pos="142"/>
        </w:tabs>
        <w:ind w:hanging="644"/>
        <w:rPr>
          <w:caps/>
        </w:rPr>
      </w:pPr>
      <w:r w:rsidRPr="00140DAF">
        <w:rPr>
          <w:b/>
        </w:rPr>
        <w:t>Предмет открытого запроса цен в электронном виде:</w:t>
      </w:r>
      <w:r w:rsidRPr="00140DAF">
        <w:t xml:space="preserve"> </w:t>
      </w:r>
      <w:bookmarkStart w:id="3" w:name="_Toc99807245"/>
      <w:bookmarkStart w:id="4" w:name="_Toc114916012"/>
      <w:bookmarkStart w:id="5" w:name="_Toc114916551"/>
      <w:bookmarkStart w:id="6" w:name="_Toc114916849"/>
      <w:bookmarkStart w:id="7" w:name="_Toc115076148"/>
      <w:bookmarkStart w:id="8" w:name="_Toc115076356"/>
      <w:bookmarkStart w:id="9" w:name="_Toc115241757"/>
      <w:bookmarkStart w:id="10" w:name="_Toc115242643"/>
      <w:bookmarkStart w:id="11" w:name="_Toc115243394"/>
    </w:p>
    <w:p w:rsidR="00A15399" w:rsidRPr="00140DAF" w:rsidRDefault="00A15399" w:rsidP="00140DAF">
      <w:pPr>
        <w:pStyle w:val="Default"/>
        <w:tabs>
          <w:tab w:val="left" w:pos="0"/>
        </w:tabs>
        <w:spacing w:before="0"/>
        <w:ind w:firstLine="567"/>
      </w:pPr>
      <w:r w:rsidRPr="00140DAF">
        <w:t>Заключение договора на поставку</w:t>
      </w:r>
      <w:r w:rsidRPr="00140DAF">
        <w:rPr>
          <w:rFonts w:eastAsia="Calibri"/>
          <w:lang w:eastAsia="en-US"/>
        </w:rPr>
        <w:t xml:space="preserve"> и пуско-наладочные работы</w:t>
      </w:r>
      <w:r w:rsidRPr="00140DAF">
        <w:t xml:space="preserve"> двух </w:t>
      </w:r>
      <w:r w:rsidRPr="00140DAF">
        <w:rPr>
          <w:rFonts w:eastAsia="Calibri"/>
          <w:lang w:eastAsia="en-US"/>
        </w:rPr>
        <w:t>к</w:t>
      </w:r>
      <w:r w:rsidRPr="00140DAF">
        <w:rPr>
          <w:rFonts w:eastAsia="Calibri"/>
          <w:color w:val="auto"/>
          <w:lang w:eastAsia="en-US"/>
        </w:rPr>
        <w:t xml:space="preserve">омпрессоров воздушных </w:t>
      </w:r>
      <w:r w:rsidRPr="00140DAF">
        <w:rPr>
          <w:rFonts w:eastAsia="Calibri"/>
          <w:bCs/>
          <w:lang w:eastAsia="en-US"/>
        </w:rPr>
        <w:t>CECCATO</w:t>
      </w:r>
      <w:r w:rsidRPr="00140DAF">
        <w:rPr>
          <w:rFonts w:eastAsia="Calibri"/>
          <w:color w:val="auto"/>
          <w:lang w:eastAsia="en-US"/>
        </w:rPr>
        <w:t xml:space="preserve"> на ресивере с осушителем и фильтрами,</w:t>
      </w:r>
      <w:r w:rsidRPr="00140DAF">
        <w:rPr>
          <w:rFonts w:eastAsia="Calibri"/>
          <w:bCs/>
          <w:lang w:eastAsia="en-US"/>
        </w:rPr>
        <w:t xml:space="preserve"> </w:t>
      </w:r>
      <w:r w:rsidRPr="00140DAF">
        <w:rPr>
          <w:rFonts w:eastAsia="Calibri"/>
          <w:color w:val="auto"/>
          <w:lang w:eastAsia="en-US"/>
        </w:rPr>
        <w:t>м</w:t>
      </w:r>
      <w:r w:rsidRPr="00140DAF">
        <w:rPr>
          <w:rFonts w:eastAsia="Calibri"/>
          <w:lang w:eastAsia="en-US"/>
        </w:rPr>
        <w:t xml:space="preserve">одель CSA 10/10–500 D для нужд </w:t>
      </w:r>
      <w:r w:rsidRPr="00140DAF">
        <w:t>Ленинградского отделения филиала «Северо-западный территориальный округ» ФГУП «РосРАО».</w:t>
      </w:r>
    </w:p>
    <w:p w:rsidR="00A15399" w:rsidRPr="00140DAF" w:rsidRDefault="00A15399" w:rsidP="00140DAF">
      <w:pPr>
        <w:pStyle w:val="Default"/>
        <w:tabs>
          <w:tab w:val="left" w:pos="0"/>
        </w:tabs>
        <w:spacing w:before="0"/>
        <w:ind w:firstLine="567"/>
      </w:pPr>
    </w:p>
    <w:bookmarkEnd w:id="3"/>
    <w:bookmarkEnd w:id="4"/>
    <w:bookmarkEnd w:id="5"/>
    <w:bookmarkEnd w:id="6"/>
    <w:bookmarkEnd w:id="7"/>
    <w:bookmarkEnd w:id="8"/>
    <w:bookmarkEnd w:id="9"/>
    <w:bookmarkEnd w:id="10"/>
    <w:bookmarkEnd w:id="11"/>
    <w:p w:rsidR="00A15399" w:rsidRPr="00140DAF" w:rsidRDefault="00A15399" w:rsidP="00140DAF">
      <w:pPr>
        <w:pStyle w:val="afff3"/>
        <w:numPr>
          <w:ilvl w:val="0"/>
          <w:numId w:val="27"/>
        </w:numPr>
        <w:tabs>
          <w:tab w:val="left" w:pos="142"/>
        </w:tabs>
        <w:spacing w:after="0" w:line="240" w:lineRule="auto"/>
        <w:ind w:left="0" w:hanging="284"/>
        <w:jc w:val="both"/>
        <w:rPr>
          <w:rFonts w:ascii="Times New Roman" w:hAnsi="Times New Roman"/>
          <w:sz w:val="24"/>
          <w:szCs w:val="24"/>
        </w:rPr>
      </w:pPr>
      <w:r w:rsidRPr="00140DAF">
        <w:rPr>
          <w:rFonts w:ascii="Times New Roman" w:hAnsi="Times New Roman"/>
          <w:b/>
          <w:sz w:val="24"/>
          <w:szCs w:val="24"/>
        </w:rPr>
        <w:t>Срок поставки и выполнения пуско-наладочных работ:</w:t>
      </w:r>
      <w:r w:rsidRPr="00140DAF">
        <w:rPr>
          <w:rFonts w:ascii="Times New Roman" w:hAnsi="Times New Roman"/>
          <w:sz w:val="24"/>
          <w:szCs w:val="24"/>
        </w:rPr>
        <w:t xml:space="preserve"> </w:t>
      </w:r>
    </w:p>
    <w:p w:rsidR="00A15399" w:rsidRPr="00140DAF" w:rsidRDefault="00A15399" w:rsidP="00140DAF">
      <w:pPr>
        <w:pStyle w:val="afff3"/>
        <w:tabs>
          <w:tab w:val="left" w:pos="142"/>
        </w:tabs>
        <w:ind w:left="0"/>
        <w:jc w:val="both"/>
        <w:rPr>
          <w:rFonts w:ascii="Times New Roman" w:hAnsi="Times New Roman"/>
          <w:color w:val="FF0000"/>
          <w:sz w:val="24"/>
          <w:szCs w:val="24"/>
        </w:rPr>
      </w:pPr>
      <w:r w:rsidRPr="00140DAF">
        <w:rPr>
          <w:rFonts w:ascii="Times New Roman" w:hAnsi="Times New Roman"/>
          <w:sz w:val="24"/>
          <w:szCs w:val="24"/>
        </w:rPr>
        <w:t>1 этап: -   поставка двух компрессоров воздушных</w:t>
      </w:r>
      <w:r w:rsidRPr="00140DAF">
        <w:rPr>
          <w:rFonts w:ascii="Times New Roman" w:hAnsi="Times New Roman"/>
          <w:bCs/>
          <w:sz w:val="24"/>
          <w:szCs w:val="24"/>
        </w:rPr>
        <w:t xml:space="preserve"> CECCATO</w:t>
      </w:r>
      <w:r w:rsidRPr="00140DAF">
        <w:rPr>
          <w:rFonts w:ascii="Times New Roman" w:hAnsi="Times New Roman"/>
          <w:sz w:val="24"/>
          <w:szCs w:val="24"/>
        </w:rPr>
        <w:t xml:space="preserve"> на ресивере с осушителем и фильтрами,</w:t>
      </w:r>
      <w:r w:rsidRPr="00140DAF">
        <w:rPr>
          <w:rFonts w:ascii="Times New Roman" w:hAnsi="Times New Roman"/>
          <w:bCs/>
          <w:sz w:val="24"/>
          <w:szCs w:val="24"/>
        </w:rPr>
        <w:t xml:space="preserve"> </w:t>
      </w:r>
      <w:r w:rsidRPr="00140DAF">
        <w:rPr>
          <w:rFonts w:ascii="Times New Roman" w:hAnsi="Times New Roman"/>
          <w:sz w:val="24"/>
          <w:szCs w:val="24"/>
        </w:rPr>
        <w:t>модель CSA 10/10–500 D, в течение 30 (тридцати) рабочих дней с момента подписания договора поставки. Обязательства Поставщика по поставке Товара (оборудования) считаются исполненными с момента приёмки Товара (оборудования) Покупателем на своём складе.</w:t>
      </w:r>
    </w:p>
    <w:p w:rsidR="00A15399" w:rsidRPr="00140DAF" w:rsidRDefault="00A15399" w:rsidP="00140DAF">
      <w:pPr>
        <w:pStyle w:val="afff3"/>
        <w:tabs>
          <w:tab w:val="left" w:pos="142"/>
        </w:tabs>
        <w:ind w:left="0"/>
        <w:jc w:val="both"/>
        <w:rPr>
          <w:rFonts w:ascii="Times New Roman" w:hAnsi="Times New Roman"/>
          <w:sz w:val="24"/>
          <w:szCs w:val="24"/>
        </w:rPr>
      </w:pPr>
      <w:r w:rsidRPr="00140DAF">
        <w:rPr>
          <w:rFonts w:ascii="Times New Roman" w:hAnsi="Times New Roman"/>
          <w:sz w:val="24"/>
          <w:szCs w:val="24"/>
        </w:rPr>
        <w:t>2 этап: - пуско-наладочные работы, в течение 10 (десяти) рабочих дней с момента монтажа Покупателем Товара (оборудования).</w:t>
      </w:r>
      <w:r w:rsidRPr="00140DAF">
        <w:rPr>
          <w:rFonts w:ascii="Times New Roman" w:hAnsi="Times New Roman"/>
          <w:color w:val="FF0000"/>
          <w:sz w:val="24"/>
          <w:szCs w:val="24"/>
        </w:rPr>
        <w:t xml:space="preserve"> </w:t>
      </w:r>
      <w:r w:rsidRPr="00140DAF">
        <w:rPr>
          <w:rFonts w:ascii="Times New Roman" w:hAnsi="Times New Roman"/>
          <w:sz w:val="24"/>
          <w:szCs w:val="24"/>
        </w:rPr>
        <w:t>Обязательства Поставщика по выполнению пуско-наладочных работ Товара (оборудования) считаются исполненными с момента подписания Акта приема-сдачи выполненных работ по пуско-наладке Товара (оборудования).</w:t>
      </w:r>
    </w:p>
    <w:p w:rsidR="00A15399" w:rsidRPr="00140DAF" w:rsidRDefault="00A15399" w:rsidP="00140DAF">
      <w:pPr>
        <w:pStyle w:val="afff3"/>
        <w:tabs>
          <w:tab w:val="left" w:pos="142"/>
        </w:tabs>
        <w:ind w:left="0"/>
        <w:jc w:val="both"/>
        <w:rPr>
          <w:rFonts w:ascii="Times New Roman" w:hAnsi="Times New Roman"/>
          <w:color w:val="FF0000"/>
          <w:sz w:val="24"/>
          <w:szCs w:val="24"/>
        </w:rPr>
      </w:pPr>
    </w:p>
    <w:p w:rsidR="00A15399" w:rsidRPr="00140DAF" w:rsidRDefault="00A15399" w:rsidP="00140DAF">
      <w:pPr>
        <w:pStyle w:val="afff3"/>
        <w:numPr>
          <w:ilvl w:val="0"/>
          <w:numId w:val="27"/>
        </w:numPr>
        <w:spacing w:after="0" w:line="240" w:lineRule="auto"/>
        <w:ind w:left="142" w:hanging="426"/>
        <w:jc w:val="both"/>
        <w:rPr>
          <w:rFonts w:ascii="Times New Roman" w:hAnsi="Times New Roman"/>
          <w:b/>
          <w:sz w:val="24"/>
          <w:szCs w:val="24"/>
        </w:rPr>
      </w:pPr>
      <w:r w:rsidRPr="00140DAF">
        <w:rPr>
          <w:rFonts w:ascii="Times New Roman" w:hAnsi="Times New Roman"/>
          <w:b/>
          <w:sz w:val="24"/>
          <w:szCs w:val="24"/>
        </w:rPr>
        <w:t xml:space="preserve">  </w:t>
      </w:r>
      <w:r w:rsidRPr="00140DAF">
        <w:rPr>
          <w:rFonts w:ascii="Times New Roman" w:hAnsi="Times New Roman"/>
          <w:b/>
          <w:bCs/>
          <w:sz w:val="24"/>
          <w:szCs w:val="24"/>
        </w:rPr>
        <w:t>Место поставки</w:t>
      </w:r>
      <w:r w:rsidRPr="00140DAF">
        <w:rPr>
          <w:rFonts w:ascii="Times New Roman" w:hAnsi="Times New Roman"/>
          <w:b/>
          <w:sz w:val="24"/>
          <w:szCs w:val="24"/>
        </w:rPr>
        <w:t>:</w:t>
      </w:r>
    </w:p>
    <w:p w:rsidR="00A15399" w:rsidRPr="00140DAF" w:rsidRDefault="00A15399" w:rsidP="00140DAF">
      <w:pPr>
        <w:tabs>
          <w:tab w:val="left" w:pos="426"/>
        </w:tabs>
        <w:ind w:firstLine="567"/>
        <w:jc w:val="both"/>
      </w:pPr>
      <w:r w:rsidRPr="00140DAF">
        <w:t xml:space="preserve">Ленинградское отделение филиала «Северо-западный территориальный округ» ФГУП «РосРАО» расположенное по адресу: Ленинградская область, город Сосновый Бор, </w:t>
      </w:r>
      <w:proofErr w:type="spellStart"/>
      <w:r w:rsidRPr="00140DAF">
        <w:t>промзона</w:t>
      </w:r>
      <w:proofErr w:type="spellEnd"/>
      <w:r w:rsidRPr="00140DAF">
        <w:t>.</w:t>
      </w:r>
    </w:p>
    <w:p w:rsidR="00A15399" w:rsidRPr="00140DAF" w:rsidRDefault="00A15399" w:rsidP="00140DAF">
      <w:pPr>
        <w:tabs>
          <w:tab w:val="left" w:pos="426"/>
        </w:tabs>
        <w:ind w:firstLine="567"/>
        <w:jc w:val="both"/>
      </w:pPr>
    </w:p>
    <w:p w:rsidR="00A15399" w:rsidRPr="00140DAF" w:rsidRDefault="00A15399" w:rsidP="00140DAF">
      <w:pPr>
        <w:pStyle w:val="afff3"/>
        <w:numPr>
          <w:ilvl w:val="0"/>
          <w:numId w:val="27"/>
        </w:numPr>
        <w:tabs>
          <w:tab w:val="left" w:pos="142"/>
        </w:tabs>
        <w:spacing w:after="0" w:line="240" w:lineRule="auto"/>
        <w:ind w:left="-284" w:firstLine="0"/>
        <w:jc w:val="both"/>
        <w:rPr>
          <w:rFonts w:ascii="Times New Roman" w:hAnsi="Times New Roman"/>
          <w:sz w:val="24"/>
          <w:szCs w:val="24"/>
        </w:rPr>
      </w:pPr>
      <w:r w:rsidRPr="00140DAF">
        <w:rPr>
          <w:rFonts w:ascii="Times New Roman" w:hAnsi="Times New Roman"/>
          <w:b/>
          <w:sz w:val="24"/>
          <w:szCs w:val="24"/>
        </w:rPr>
        <w:t>Цена поставляемого Товара (оборудования):</w:t>
      </w:r>
    </w:p>
    <w:p w:rsidR="00A15399" w:rsidRPr="00140DAF" w:rsidRDefault="00A15399" w:rsidP="00140DAF">
      <w:pPr>
        <w:pStyle w:val="afff3"/>
        <w:tabs>
          <w:tab w:val="left" w:pos="142"/>
        </w:tabs>
        <w:ind w:left="0" w:firstLine="567"/>
        <w:jc w:val="both"/>
        <w:rPr>
          <w:rFonts w:ascii="Times New Roman" w:hAnsi="Times New Roman"/>
          <w:sz w:val="24"/>
          <w:szCs w:val="24"/>
        </w:rPr>
      </w:pPr>
      <w:proofErr w:type="gramStart"/>
      <w:r w:rsidRPr="00140DAF">
        <w:rPr>
          <w:rFonts w:ascii="Times New Roman" w:hAnsi="Times New Roman"/>
          <w:sz w:val="24"/>
          <w:szCs w:val="24"/>
        </w:rPr>
        <w:t>Цена включает стоимость Товара (оборудования), доставки и разгрузки товара, страхование, экспедирование, пуско-наладочные работы (с учетом командировочных расходов), полный комплект тех. документации,  уплаты таможенных пошлин, с учетом</w:t>
      </w:r>
      <w:r w:rsidRPr="00140DAF">
        <w:rPr>
          <w:rFonts w:ascii="Times New Roman" w:hAnsi="Times New Roman"/>
          <w:bCs/>
          <w:i/>
          <w:color w:val="000000"/>
          <w:sz w:val="24"/>
          <w:szCs w:val="24"/>
        </w:rPr>
        <w:t xml:space="preserve"> </w:t>
      </w:r>
      <w:r w:rsidRPr="00140DAF">
        <w:rPr>
          <w:rFonts w:ascii="Times New Roman" w:hAnsi="Times New Roman"/>
          <w:sz w:val="24"/>
          <w:szCs w:val="24"/>
        </w:rPr>
        <w:t>НДС, а также все налоги, пошлины, сборы, и другие обязательные платежи.</w:t>
      </w:r>
      <w:proofErr w:type="gramEnd"/>
    </w:p>
    <w:p w:rsidR="00A15399" w:rsidRPr="00140DAF" w:rsidRDefault="00A15399" w:rsidP="00140DAF">
      <w:pPr>
        <w:pStyle w:val="afff3"/>
        <w:tabs>
          <w:tab w:val="left" w:pos="142"/>
        </w:tabs>
        <w:ind w:left="0" w:firstLine="567"/>
        <w:jc w:val="both"/>
        <w:rPr>
          <w:rFonts w:ascii="Times New Roman" w:hAnsi="Times New Roman"/>
          <w:color w:val="FF0000"/>
          <w:sz w:val="24"/>
          <w:szCs w:val="24"/>
        </w:rPr>
      </w:pPr>
    </w:p>
    <w:p w:rsidR="00A15399" w:rsidRPr="00140DAF" w:rsidRDefault="00A15399" w:rsidP="00140DAF">
      <w:pPr>
        <w:numPr>
          <w:ilvl w:val="0"/>
          <w:numId w:val="27"/>
        </w:numPr>
        <w:ind w:left="-284" w:firstLine="0"/>
        <w:jc w:val="both"/>
        <w:rPr>
          <w:b/>
        </w:rPr>
      </w:pPr>
      <w:r w:rsidRPr="00140DAF">
        <w:rPr>
          <w:b/>
        </w:rPr>
        <w:t xml:space="preserve">  Модель и технические характеристики компрессора:</w:t>
      </w:r>
    </w:p>
    <w:p w:rsidR="00A15399" w:rsidRPr="00140DAF" w:rsidRDefault="00A15399" w:rsidP="00140DAF">
      <w:pPr>
        <w:jc w:val="both"/>
      </w:pPr>
      <w:r w:rsidRPr="00140DAF">
        <w:tab/>
        <w:t>Настоящее техническое задание разработано с целью закупки двух в</w:t>
      </w:r>
      <w:r w:rsidRPr="00140DAF">
        <w:rPr>
          <w:bCs/>
        </w:rPr>
        <w:t xml:space="preserve">интовых компрессоров CECCATO серии CSA </w:t>
      </w:r>
      <w:r w:rsidRPr="00140DAF">
        <w:t xml:space="preserve">позволяющих </w:t>
      </w:r>
      <w:proofErr w:type="gramStart"/>
      <w:r w:rsidRPr="00140DAF">
        <w:t>осуществлять</w:t>
      </w:r>
      <w:proofErr w:type="gramEnd"/>
      <w:r w:rsidRPr="00140DAF">
        <w:t xml:space="preserve"> подачу сжатого воздуха к месту потребления.</w:t>
      </w:r>
    </w:p>
    <w:p w:rsidR="00A15399" w:rsidRPr="00140DAF" w:rsidRDefault="00A15399" w:rsidP="00140DAF">
      <w:pPr>
        <w:jc w:val="both"/>
      </w:pPr>
      <w:r w:rsidRPr="00140DAF">
        <w:tab/>
        <w:t>Компрессор должен быть смонтирован на собственной силовой раме, оснащен всеми соединительными трубопроводами и патрубками, а также автоматической системой слива конденсата. В состав компрессора должен входить компрессорный элемент, полностью закрытый электродвигатель, система охлаждения, регулирования и контроля, ресивер и осушитель.</w:t>
      </w:r>
    </w:p>
    <w:p w:rsidR="00A15399" w:rsidRPr="00140DAF" w:rsidRDefault="00A15399" w:rsidP="00140DAF">
      <w:pPr>
        <w:ind w:left="720" w:hanging="720"/>
        <w:jc w:val="both"/>
      </w:pPr>
    </w:p>
    <w:tbl>
      <w:tblPr>
        <w:tblW w:w="0" w:type="auto"/>
        <w:tblInd w:w="-34" w:type="dxa"/>
        <w:tblLook w:val="04A0"/>
      </w:tblPr>
      <w:tblGrid>
        <w:gridCol w:w="5122"/>
        <w:gridCol w:w="4369"/>
      </w:tblGrid>
      <w:tr w:rsidR="00A15399" w:rsidRPr="00140DAF" w:rsidTr="00A15399">
        <w:trPr>
          <w:trHeight w:val="2806"/>
        </w:trPr>
        <w:tc>
          <w:tcPr>
            <w:tcW w:w="5122" w:type="dxa"/>
            <w:hideMark/>
          </w:tcPr>
          <w:p w:rsidR="00A15399" w:rsidRPr="00140DAF" w:rsidRDefault="00A15399" w:rsidP="00140DAF">
            <w:pPr>
              <w:spacing w:before="100" w:beforeAutospacing="1"/>
              <w:jc w:val="both"/>
            </w:pPr>
            <w:r w:rsidRPr="00140DAF">
              <w:t xml:space="preserve">Компрессор воздушный </w:t>
            </w:r>
            <w:proofErr w:type="gramStart"/>
            <w:r w:rsidRPr="00140DAF">
              <w:t>на</w:t>
            </w:r>
            <w:proofErr w:type="gramEnd"/>
          </w:p>
          <w:p w:rsidR="00A15399" w:rsidRPr="00140DAF" w:rsidRDefault="00A15399" w:rsidP="00140DAF">
            <w:pPr>
              <w:jc w:val="both"/>
            </w:pPr>
            <w:proofErr w:type="gramStart"/>
            <w:r w:rsidRPr="00140DAF">
              <w:t>ресивере</w:t>
            </w:r>
            <w:proofErr w:type="gramEnd"/>
            <w:r w:rsidRPr="00140DAF">
              <w:t xml:space="preserve"> с осушителем и фильтрами.</w:t>
            </w:r>
          </w:p>
          <w:p w:rsidR="00A15399" w:rsidRPr="00140DAF" w:rsidRDefault="00A15399" w:rsidP="00140DAF">
            <w:pPr>
              <w:spacing w:after="100" w:afterAutospacing="1"/>
              <w:jc w:val="both"/>
            </w:pPr>
            <w:r w:rsidRPr="00140DAF">
              <w:t>Модель CSA 10/10–500 D</w:t>
            </w:r>
          </w:p>
        </w:tc>
        <w:tc>
          <w:tcPr>
            <w:tcW w:w="4369" w:type="dxa"/>
            <w:hideMark/>
          </w:tcPr>
          <w:p w:rsidR="00A15399" w:rsidRPr="00140DAF" w:rsidRDefault="00A15399" w:rsidP="00140DAF">
            <w:pPr>
              <w:spacing w:before="100" w:beforeAutospacing="1" w:after="100" w:afterAutospacing="1"/>
              <w:jc w:val="both"/>
            </w:pPr>
            <w:r w:rsidRPr="00140DAF">
              <w:rPr>
                <w:noProof/>
              </w:rPr>
              <w:drawing>
                <wp:inline distT="0" distB="0" distL="0" distR="0">
                  <wp:extent cx="1876425" cy="1933575"/>
                  <wp:effectExtent l="19050" t="0" r="9525" b="0"/>
                  <wp:docPr id="1" name="Рисунок 1" descr="CS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A "/>
                          <pic:cNvPicPr>
                            <a:picLocks noChangeAspect="1" noChangeArrowheads="1"/>
                          </pic:cNvPicPr>
                        </pic:nvPicPr>
                        <pic:blipFill>
                          <a:blip r:embed="rId10" r:link="rId11" cstate="print"/>
                          <a:srcRect/>
                          <a:stretch>
                            <a:fillRect/>
                          </a:stretch>
                        </pic:blipFill>
                        <pic:spPr bwMode="auto">
                          <a:xfrm>
                            <a:off x="0" y="0"/>
                            <a:ext cx="1876425" cy="1933575"/>
                          </a:xfrm>
                          <a:prstGeom prst="rect">
                            <a:avLst/>
                          </a:prstGeom>
                          <a:noFill/>
                          <a:ln w="9525">
                            <a:noFill/>
                            <a:miter lim="800000"/>
                            <a:headEnd/>
                            <a:tailEnd/>
                          </a:ln>
                        </pic:spPr>
                      </pic:pic>
                    </a:graphicData>
                  </a:graphic>
                </wp:inline>
              </w:drawing>
            </w:r>
          </w:p>
        </w:tc>
      </w:tr>
    </w:tbl>
    <w:p w:rsidR="00A15399" w:rsidRPr="00140DAF" w:rsidRDefault="00A15399" w:rsidP="00140DAF">
      <w:pPr>
        <w:jc w:val="both"/>
      </w:pPr>
    </w:p>
    <w:p w:rsidR="00A15399" w:rsidRPr="00140DAF" w:rsidRDefault="00A15399" w:rsidP="00140DAF">
      <w:pPr>
        <w:pStyle w:val="afff3"/>
        <w:numPr>
          <w:ilvl w:val="0"/>
          <w:numId w:val="28"/>
        </w:numPr>
        <w:spacing w:after="144" w:line="240" w:lineRule="auto"/>
        <w:jc w:val="both"/>
        <w:rPr>
          <w:rFonts w:ascii="Times New Roman" w:hAnsi="Times New Roman"/>
          <w:sz w:val="24"/>
          <w:szCs w:val="24"/>
        </w:rPr>
      </w:pPr>
      <w:r w:rsidRPr="00140DAF">
        <w:rPr>
          <w:rFonts w:ascii="Times New Roman" w:hAnsi="Times New Roman"/>
          <w:sz w:val="24"/>
          <w:szCs w:val="24"/>
        </w:rPr>
        <w:lastRenderedPageBreak/>
        <w:t>Длина:</w:t>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t>1750 мм</w:t>
      </w:r>
    </w:p>
    <w:p w:rsidR="00A15399" w:rsidRPr="00140DAF" w:rsidRDefault="00A15399" w:rsidP="00140DAF">
      <w:pPr>
        <w:pStyle w:val="afff3"/>
        <w:numPr>
          <w:ilvl w:val="0"/>
          <w:numId w:val="28"/>
        </w:numPr>
        <w:spacing w:after="144" w:line="240" w:lineRule="auto"/>
        <w:jc w:val="both"/>
        <w:rPr>
          <w:rFonts w:ascii="Times New Roman" w:hAnsi="Times New Roman"/>
          <w:sz w:val="24"/>
          <w:szCs w:val="24"/>
        </w:rPr>
      </w:pPr>
      <w:r w:rsidRPr="00140DAF">
        <w:rPr>
          <w:rFonts w:ascii="Times New Roman" w:hAnsi="Times New Roman"/>
          <w:sz w:val="24"/>
          <w:szCs w:val="24"/>
        </w:rPr>
        <w:t>Ширина:</w:t>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t>670 мм</w:t>
      </w:r>
    </w:p>
    <w:p w:rsidR="00A15399" w:rsidRPr="00140DAF" w:rsidRDefault="00A15399" w:rsidP="00140DAF">
      <w:pPr>
        <w:pStyle w:val="afff3"/>
        <w:numPr>
          <w:ilvl w:val="0"/>
          <w:numId w:val="28"/>
        </w:numPr>
        <w:spacing w:after="144" w:line="240" w:lineRule="auto"/>
        <w:jc w:val="both"/>
        <w:rPr>
          <w:rFonts w:ascii="Times New Roman" w:hAnsi="Times New Roman"/>
          <w:sz w:val="24"/>
          <w:szCs w:val="24"/>
        </w:rPr>
      </w:pPr>
      <w:r w:rsidRPr="00140DAF">
        <w:rPr>
          <w:rFonts w:ascii="Times New Roman" w:hAnsi="Times New Roman"/>
          <w:sz w:val="24"/>
          <w:szCs w:val="24"/>
        </w:rPr>
        <w:t xml:space="preserve">Высота: </w:t>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t>1750 мм</w:t>
      </w:r>
    </w:p>
    <w:p w:rsidR="00A15399" w:rsidRPr="00140DAF" w:rsidRDefault="00A15399" w:rsidP="00140DAF">
      <w:pPr>
        <w:pStyle w:val="afff3"/>
        <w:numPr>
          <w:ilvl w:val="0"/>
          <w:numId w:val="28"/>
        </w:numPr>
        <w:spacing w:after="144" w:line="240" w:lineRule="auto"/>
        <w:jc w:val="both"/>
        <w:rPr>
          <w:rFonts w:ascii="Times New Roman" w:hAnsi="Times New Roman"/>
          <w:sz w:val="24"/>
          <w:szCs w:val="24"/>
        </w:rPr>
      </w:pPr>
      <w:r w:rsidRPr="00140DAF">
        <w:rPr>
          <w:rFonts w:ascii="Times New Roman" w:hAnsi="Times New Roman"/>
          <w:sz w:val="24"/>
          <w:szCs w:val="24"/>
        </w:rPr>
        <w:t>Вес:</w:t>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t>435 кг</w:t>
      </w:r>
    </w:p>
    <w:p w:rsidR="00A15399" w:rsidRPr="00140DAF" w:rsidRDefault="00A15399" w:rsidP="00140DAF">
      <w:pPr>
        <w:pStyle w:val="afff3"/>
        <w:numPr>
          <w:ilvl w:val="0"/>
          <w:numId w:val="28"/>
        </w:numPr>
        <w:spacing w:after="144" w:line="240" w:lineRule="auto"/>
        <w:jc w:val="both"/>
        <w:rPr>
          <w:rFonts w:ascii="Times New Roman" w:hAnsi="Times New Roman"/>
          <w:sz w:val="24"/>
          <w:szCs w:val="24"/>
        </w:rPr>
      </w:pPr>
      <w:r w:rsidRPr="00140DAF">
        <w:rPr>
          <w:rFonts w:ascii="Times New Roman" w:hAnsi="Times New Roman"/>
          <w:sz w:val="24"/>
          <w:szCs w:val="24"/>
        </w:rPr>
        <w:t>Мощность:</w:t>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t>7,5 кВт</w:t>
      </w:r>
    </w:p>
    <w:p w:rsidR="00A15399" w:rsidRPr="00140DAF" w:rsidRDefault="00A15399" w:rsidP="00140DAF">
      <w:pPr>
        <w:pStyle w:val="afff3"/>
        <w:numPr>
          <w:ilvl w:val="0"/>
          <w:numId w:val="28"/>
        </w:numPr>
        <w:spacing w:after="144" w:line="240" w:lineRule="auto"/>
        <w:jc w:val="both"/>
        <w:rPr>
          <w:rFonts w:ascii="Times New Roman" w:hAnsi="Times New Roman"/>
          <w:sz w:val="24"/>
          <w:szCs w:val="24"/>
        </w:rPr>
      </w:pPr>
      <w:r w:rsidRPr="00140DAF">
        <w:rPr>
          <w:rFonts w:ascii="Times New Roman" w:hAnsi="Times New Roman"/>
          <w:sz w:val="24"/>
          <w:szCs w:val="24"/>
        </w:rPr>
        <w:t>Напряжение сети:</w:t>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t xml:space="preserve">             380В,50 Гц, 3 фазы</w:t>
      </w:r>
    </w:p>
    <w:p w:rsidR="00A15399" w:rsidRPr="00140DAF" w:rsidRDefault="00A15399" w:rsidP="00140DAF">
      <w:pPr>
        <w:pStyle w:val="afff3"/>
        <w:numPr>
          <w:ilvl w:val="0"/>
          <w:numId w:val="28"/>
        </w:numPr>
        <w:spacing w:after="144" w:line="240" w:lineRule="auto"/>
        <w:jc w:val="both"/>
        <w:rPr>
          <w:rFonts w:ascii="Times New Roman" w:hAnsi="Times New Roman"/>
          <w:sz w:val="24"/>
          <w:szCs w:val="24"/>
        </w:rPr>
      </w:pPr>
      <w:r w:rsidRPr="00140DAF">
        <w:rPr>
          <w:rFonts w:ascii="Times New Roman" w:hAnsi="Times New Roman"/>
          <w:sz w:val="24"/>
          <w:szCs w:val="24"/>
        </w:rPr>
        <w:t>Производительность:</w:t>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lang w:val="en-US"/>
        </w:rPr>
        <w:t xml:space="preserve">             </w:t>
      </w:r>
      <w:r w:rsidRPr="00140DAF">
        <w:rPr>
          <w:rFonts w:ascii="Times New Roman" w:hAnsi="Times New Roman"/>
          <w:sz w:val="24"/>
          <w:szCs w:val="24"/>
        </w:rPr>
        <w:t>1000 л/мин</w:t>
      </w:r>
    </w:p>
    <w:p w:rsidR="00A15399" w:rsidRPr="00140DAF" w:rsidRDefault="00A15399" w:rsidP="00140DAF">
      <w:pPr>
        <w:pStyle w:val="afff3"/>
        <w:numPr>
          <w:ilvl w:val="0"/>
          <w:numId w:val="28"/>
        </w:numPr>
        <w:spacing w:after="144" w:line="240" w:lineRule="auto"/>
        <w:jc w:val="both"/>
        <w:rPr>
          <w:rFonts w:ascii="Times New Roman" w:hAnsi="Times New Roman"/>
          <w:sz w:val="24"/>
          <w:szCs w:val="24"/>
        </w:rPr>
      </w:pPr>
      <w:r w:rsidRPr="00140DAF">
        <w:rPr>
          <w:rFonts w:ascii="Times New Roman" w:hAnsi="Times New Roman"/>
          <w:sz w:val="24"/>
          <w:szCs w:val="24"/>
        </w:rPr>
        <w:t>Рабочее давление:</w:t>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lang w:val="en-US"/>
        </w:rPr>
        <w:t xml:space="preserve">              </w:t>
      </w:r>
      <w:r w:rsidRPr="00140DAF">
        <w:rPr>
          <w:rFonts w:ascii="Times New Roman" w:hAnsi="Times New Roman"/>
          <w:sz w:val="24"/>
          <w:szCs w:val="24"/>
        </w:rPr>
        <w:t>10 бар</w:t>
      </w:r>
    </w:p>
    <w:p w:rsidR="00A15399" w:rsidRPr="00140DAF" w:rsidRDefault="00A15399" w:rsidP="00140DAF">
      <w:pPr>
        <w:pStyle w:val="afff3"/>
        <w:numPr>
          <w:ilvl w:val="0"/>
          <w:numId w:val="28"/>
        </w:numPr>
        <w:spacing w:after="144" w:line="240" w:lineRule="auto"/>
        <w:jc w:val="both"/>
        <w:rPr>
          <w:rFonts w:ascii="Times New Roman" w:hAnsi="Times New Roman"/>
          <w:sz w:val="24"/>
          <w:szCs w:val="24"/>
        </w:rPr>
      </w:pPr>
      <w:r w:rsidRPr="00140DAF">
        <w:rPr>
          <w:rFonts w:ascii="Times New Roman" w:hAnsi="Times New Roman"/>
          <w:sz w:val="24"/>
          <w:szCs w:val="24"/>
        </w:rPr>
        <w:t>Уровень мощности шума:</w:t>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lang w:val="en-US"/>
        </w:rPr>
        <w:t xml:space="preserve">             </w:t>
      </w:r>
      <w:r w:rsidRPr="00140DAF">
        <w:rPr>
          <w:rFonts w:ascii="Times New Roman" w:hAnsi="Times New Roman"/>
          <w:sz w:val="24"/>
          <w:szCs w:val="24"/>
        </w:rPr>
        <w:t>64 дБ</w:t>
      </w:r>
    </w:p>
    <w:p w:rsidR="00A15399" w:rsidRPr="00140DAF" w:rsidRDefault="00A15399" w:rsidP="00140DAF">
      <w:pPr>
        <w:pStyle w:val="afff3"/>
        <w:numPr>
          <w:ilvl w:val="0"/>
          <w:numId w:val="28"/>
        </w:numPr>
        <w:spacing w:after="144" w:line="240" w:lineRule="auto"/>
        <w:jc w:val="both"/>
        <w:rPr>
          <w:rFonts w:ascii="Times New Roman" w:hAnsi="Times New Roman"/>
          <w:sz w:val="24"/>
          <w:szCs w:val="24"/>
        </w:rPr>
      </w:pPr>
      <w:r w:rsidRPr="00140DAF">
        <w:rPr>
          <w:rFonts w:ascii="Times New Roman" w:hAnsi="Times New Roman"/>
          <w:sz w:val="24"/>
          <w:szCs w:val="24"/>
        </w:rPr>
        <w:t>Осушитель</w:t>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t>CDX 12</w:t>
      </w:r>
    </w:p>
    <w:p w:rsidR="00A15399" w:rsidRPr="00140DAF" w:rsidRDefault="00A15399" w:rsidP="00140DAF">
      <w:pPr>
        <w:pStyle w:val="afff3"/>
        <w:numPr>
          <w:ilvl w:val="0"/>
          <w:numId w:val="28"/>
        </w:numPr>
        <w:spacing w:after="144" w:line="240" w:lineRule="auto"/>
        <w:jc w:val="both"/>
        <w:rPr>
          <w:rFonts w:ascii="Times New Roman" w:hAnsi="Times New Roman"/>
          <w:sz w:val="24"/>
          <w:szCs w:val="24"/>
        </w:rPr>
      </w:pPr>
      <w:r w:rsidRPr="00140DAF">
        <w:rPr>
          <w:rFonts w:ascii="Times New Roman" w:hAnsi="Times New Roman"/>
          <w:sz w:val="24"/>
          <w:szCs w:val="24"/>
        </w:rPr>
        <w:t>Объем ресивера</w:t>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r>
      <w:r w:rsidRPr="00140DAF">
        <w:rPr>
          <w:rFonts w:ascii="Times New Roman" w:hAnsi="Times New Roman"/>
          <w:sz w:val="24"/>
          <w:szCs w:val="24"/>
        </w:rPr>
        <w:tab/>
        <w:t>500 литров</w:t>
      </w:r>
    </w:p>
    <w:p w:rsidR="00A15399" w:rsidRPr="00140DAF" w:rsidRDefault="00A15399" w:rsidP="00140DAF">
      <w:pPr>
        <w:numPr>
          <w:ilvl w:val="0"/>
          <w:numId w:val="27"/>
        </w:numPr>
        <w:shd w:val="clear" w:color="auto" w:fill="FFFFFF"/>
        <w:tabs>
          <w:tab w:val="left" w:pos="142"/>
        </w:tabs>
        <w:spacing w:line="312" w:lineRule="auto"/>
        <w:ind w:left="-284" w:firstLine="0"/>
        <w:jc w:val="both"/>
        <w:rPr>
          <w:b/>
        </w:rPr>
      </w:pPr>
      <w:r w:rsidRPr="00140DAF">
        <w:rPr>
          <w:b/>
        </w:rPr>
        <w:t>Прочие условия:</w:t>
      </w:r>
    </w:p>
    <w:p w:rsidR="00A15399" w:rsidRPr="00140DAF" w:rsidRDefault="00A15399" w:rsidP="00140DAF">
      <w:pPr>
        <w:numPr>
          <w:ilvl w:val="0"/>
          <w:numId w:val="29"/>
        </w:numPr>
        <w:tabs>
          <w:tab w:val="left" w:pos="567"/>
        </w:tabs>
        <w:ind w:left="0" w:right="-257" w:firstLine="284"/>
        <w:jc w:val="both"/>
      </w:pPr>
      <w:r w:rsidRPr="00140DAF">
        <w:t>поставляемый Товар (оборудование) должен быть новым  (не допускается поставка выставочных образцов, а также оборудования, собранного из восстановленных узлов и агрегатов). Товар (оборудование) должен быть поставлен комплектно и обеспечивать конструктивную и функциональную совместимость;</w:t>
      </w:r>
    </w:p>
    <w:p w:rsidR="00A15399" w:rsidRPr="00140DAF" w:rsidRDefault="00A15399" w:rsidP="00140DAF">
      <w:pPr>
        <w:numPr>
          <w:ilvl w:val="0"/>
          <w:numId w:val="29"/>
        </w:numPr>
        <w:tabs>
          <w:tab w:val="left" w:pos="567"/>
        </w:tabs>
        <w:ind w:left="0" w:right="-257" w:firstLine="284"/>
        <w:jc w:val="both"/>
      </w:pPr>
      <w:r w:rsidRPr="00140DAF">
        <w:t>поставляемый Товар (оборудование) должен поставляться полностью укомплектованным в соответствии с заводской  документацией;</w:t>
      </w:r>
    </w:p>
    <w:p w:rsidR="00A15399" w:rsidRPr="00140DAF" w:rsidRDefault="00A15399" w:rsidP="00140DAF">
      <w:pPr>
        <w:numPr>
          <w:ilvl w:val="0"/>
          <w:numId w:val="29"/>
        </w:numPr>
        <w:tabs>
          <w:tab w:val="left" w:pos="567"/>
        </w:tabs>
        <w:ind w:left="0" w:right="-257" w:firstLine="284"/>
        <w:jc w:val="both"/>
      </w:pPr>
      <w:r w:rsidRPr="00140DAF">
        <w:t>наличие заводской гарантии не менее 12 (двенадцати) месяцев со дня ввода в эксплуатацию оборудования специалистами Поставщика;</w:t>
      </w:r>
    </w:p>
    <w:p w:rsidR="00A15399" w:rsidRPr="00140DAF" w:rsidRDefault="00A15399" w:rsidP="00140DAF">
      <w:pPr>
        <w:numPr>
          <w:ilvl w:val="0"/>
          <w:numId w:val="29"/>
        </w:numPr>
        <w:tabs>
          <w:tab w:val="left" w:pos="567"/>
        </w:tabs>
        <w:ind w:hanging="1456"/>
        <w:jc w:val="both"/>
      </w:pPr>
      <w:r w:rsidRPr="00140DAF">
        <w:t>наличие технической документации по эксплуатации и ремонту на русском языке;</w:t>
      </w:r>
    </w:p>
    <w:p w:rsidR="00A15399" w:rsidRPr="00140DAF" w:rsidRDefault="00A15399" w:rsidP="00140DAF">
      <w:pPr>
        <w:numPr>
          <w:ilvl w:val="0"/>
          <w:numId w:val="29"/>
        </w:numPr>
        <w:tabs>
          <w:tab w:val="left" w:pos="567"/>
        </w:tabs>
        <w:ind w:left="0" w:firstLine="284"/>
        <w:jc w:val="both"/>
      </w:pPr>
      <w:r w:rsidRPr="00140DAF">
        <w:t>возможность  организации гарантийного и послегарантийного обслуживания по месту эксплуатации Товара (оборудования);</w:t>
      </w:r>
    </w:p>
    <w:p w:rsidR="00A15399" w:rsidRPr="00140DAF" w:rsidRDefault="00A15399" w:rsidP="00140DAF">
      <w:pPr>
        <w:numPr>
          <w:ilvl w:val="0"/>
          <w:numId w:val="29"/>
        </w:numPr>
        <w:tabs>
          <w:tab w:val="left" w:pos="567"/>
        </w:tabs>
        <w:ind w:left="0" w:firstLine="284"/>
        <w:jc w:val="both"/>
      </w:pPr>
      <w:r w:rsidRPr="00140DAF">
        <w:t>монтаж Товара (оборудования) производится силами Покупателя, в течение 10 (десяти) рабочих дней, с момента приёмки Товара (оборудования) на своём складе.</w:t>
      </w:r>
    </w:p>
    <w:p w:rsidR="008E140F" w:rsidRPr="00140DAF" w:rsidRDefault="008E140F" w:rsidP="00140DAF">
      <w:pPr>
        <w:jc w:val="both"/>
        <w:outlineLvl w:val="0"/>
        <w:rPr>
          <w:b/>
        </w:rPr>
      </w:pPr>
    </w:p>
    <w:sectPr w:rsidR="008E140F" w:rsidRPr="00140DAF" w:rsidSect="005C6675">
      <w:footerReference w:type="default" r:id="rId12"/>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750ED9">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750ED9"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A15399">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C506AA" w:rsidRPr="00C506AA" w:rsidRDefault="00C506AA" w:rsidP="00C506AA">
    <w:pPr>
      <w:pStyle w:val="ad"/>
      <w:jc w:val="center"/>
      <w:rPr>
        <w:rFonts w:ascii="Times New Roman" w:hAnsi="Times New Roman" w:cs="Times New Roman"/>
        <w:sz w:val="16"/>
        <w:szCs w:val="16"/>
      </w:rPr>
    </w:pPr>
    <w:r w:rsidRPr="00C506AA">
      <w:rPr>
        <w:rFonts w:ascii="Times New Roman" w:hAnsi="Times New Roman" w:cs="Times New Roman"/>
        <w:sz w:val="16"/>
        <w:szCs w:val="16"/>
      </w:rPr>
      <w:t>Открытый  запрос цен в электронной форме на право заключения договора на поставку и пуско-наладочные работы двух компрессоров воздушных CECCATO на ресивере с осушителем и фильтрами, модель CSA 10/10–500 D для нужд Ленинградского отделения филиала «Северо-западный территориальный округ» ФГУП «РосРАО»</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750ED9"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750ED9"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140DAF">
      <w:rPr>
        <w:rStyle w:val="af1"/>
        <w:rFonts w:ascii="Times New Roman" w:hAnsi="Times New Roman" w:cs="Times New Roman"/>
        <w:noProof/>
        <w:sz w:val="22"/>
        <w:szCs w:val="22"/>
      </w:rPr>
      <w:t>3</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3DD71C6"/>
    <w:multiLevelType w:val="multilevel"/>
    <w:tmpl w:val="13B0B2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065A51"/>
    <w:multiLevelType w:val="hybridMultilevel"/>
    <w:tmpl w:val="333E599E"/>
    <w:lvl w:ilvl="0" w:tplc="5FAA7F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1">
    <w:nsid w:val="2A011C5A"/>
    <w:multiLevelType w:val="hybridMultilevel"/>
    <w:tmpl w:val="E018BDEE"/>
    <w:lvl w:ilvl="0" w:tplc="81ECA6AE">
      <w:start w:val="1"/>
      <w:numFmt w:val="none"/>
      <w:lvlText w:val=""/>
      <w:lvlJc w:val="right"/>
      <w:pPr>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42E22D4F"/>
    <w:multiLevelType w:val="hybridMultilevel"/>
    <w:tmpl w:val="9362BEFA"/>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B7F55F8"/>
    <w:multiLevelType w:val="hybridMultilevel"/>
    <w:tmpl w:val="C76631D2"/>
    <w:lvl w:ilvl="0" w:tplc="665EBAE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5C2B21BC"/>
    <w:multiLevelType w:val="hybridMultilevel"/>
    <w:tmpl w:val="A4828E28"/>
    <w:lvl w:ilvl="0" w:tplc="5FAA7F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1">
    <w:nsid w:val="5E715325"/>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2">
    <w:nsid w:val="61832156"/>
    <w:multiLevelType w:val="hybridMultilevel"/>
    <w:tmpl w:val="1ED8B578"/>
    <w:lvl w:ilvl="0" w:tplc="5FAA7F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4">
    <w:nsid w:val="6BD513FB"/>
    <w:multiLevelType w:val="multilevel"/>
    <w:tmpl w:val="5D2AB2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2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num w:numId="1">
    <w:abstractNumId w:val="26"/>
  </w:num>
  <w:num w:numId="2">
    <w:abstractNumId w:val="20"/>
  </w:num>
  <w:num w:numId="3">
    <w:abstractNumId w:val="17"/>
  </w:num>
  <w:num w:numId="4">
    <w:abstractNumId w:val="1"/>
  </w:num>
  <w:num w:numId="5">
    <w:abstractNumId w:val="0"/>
  </w:num>
  <w:num w:numId="6">
    <w:abstractNumId w:val="16"/>
  </w:num>
  <w:num w:numId="7">
    <w:abstractNumId w:val="15"/>
  </w:num>
  <w:num w:numId="8">
    <w:abstractNumId w:val="3"/>
  </w:num>
  <w:num w:numId="9">
    <w:abstractNumId w:val="12"/>
  </w:num>
  <w:num w:numId="10">
    <w:abstractNumId w:val="2"/>
  </w:num>
  <w:num w:numId="11">
    <w:abstractNumId w:val="13"/>
  </w:num>
  <w:num w:numId="12">
    <w:abstractNumId w:val="25"/>
  </w:num>
  <w:num w:numId="13">
    <w:abstractNumId w:val="4"/>
  </w:num>
  <w:num w:numId="14">
    <w:abstractNumId w:val="5"/>
  </w:num>
  <w:num w:numId="15">
    <w:abstractNumId w:val="27"/>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7"/>
  </w:num>
  <w:num w:numId="19">
    <w:abstractNumId w:val="21"/>
  </w:num>
  <w:num w:numId="20">
    <w:abstractNumId w:val="18"/>
  </w:num>
  <w:num w:numId="21">
    <w:abstractNumId w:val="11"/>
  </w:num>
  <w:num w:numId="22">
    <w:abstractNumId w:val="22"/>
  </w:num>
  <w:num w:numId="23">
    <w:abstractNumId w:val="8"/>
  </w:num>
  <w:num w:numId="24">
    <w:abstractNumId w:val="19"/>
  </w:num>
  <w:num w:numId="25">
    <w:abstractNumId w:val="14"/>
  </w:num>
  <w:num w:numId="26">
    <w:abstractNumId w:val="6"/>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40DAF"/>
    <w:rsid w:val="001703B8"/>
    <w:rsid w:val="00177B48"/>
    <w:rsid w:val="00177DC4"/>
    <w:rsid w:val="0018129C"/>
    <w:rsid w:val="001A25B2"/>
    <w:rsid w:val="001B6781"/>
    <w:rsid w:val="001C1826"/>
    <w:rsid w:val="001C1EE1"/>
    <w:rsid w:val="001C247C"/>
    <w:rsid w:val="001C5F65"/>
    <w:rsid w:val="001E0C9D"/>
    <w:rsid w:val="001E16A3"/>
    <w:rsid w:val="001E471D"/>
    <w:rsid w:val="001F3C2B"/>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D16DF"/>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1D"/>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0ED9"/>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D05EA"/>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140F"/>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15399"/>
    <w:rsid w:val="00A2664E"/>
    <w:rsid w:val="00A27A26"/>
    <w:rsid w:val="00A43EEE"/>
    <w:rsid w:val="00A44656"/>
    <w:rsid w:val="00A46F2B"/>
    <w:rsid w:val="00A47A8F"/>
    <w:rsid w:val="00A5747A"/>
    <w:rsid w:val="00A6278C"/>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6AA"/>
    <w:rsid w:val="00C50E61"/>
    <w:rsid w:val="00C52331"/>
    <w:rsid w:val="00C5692F"/>
    <w:rsid w:val="00C75AA4"/>
    <w:rsid w:val="00C81F80"/>
    <w:rsid w:val="00C84255"/>
    <w:rsid w:val="00C87858"/>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70D2"/>
    <w:rsid w:val="00FB7D9E"/>
    <w:rsid w:val="00FB7F5F"/>
    <w:rsid w:val="00FD0AC0"/>
    <w:rsid w:val="00FD62F4"/>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213548259">
      <w:bodyDiv w:val="1"/>
      <w:marLeft w:val="0"/>
      <w:marRight w:val="0"/>
      <w:marTop w:val="0"/>
      <w:marBottom w:val="0"/>
      <w:divBdr>
        <w:top w:val="none" w:sz="0" w:space="0" w:color="auto"/>
        <w:left w:val="none" w:sz="0" w:space="0" w:color="auto"/>
        <w:bottom w:val="none" w:sz="0" w:space="0" w:color="auto"/>
        <w:right w:val="none" w:sz="0" w:space="0" w:color="auto"/>
      </w:divBdr>
    </w:div>
    <w:div w:id="350451166">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862665981">
      <w:bodyDiv w:val="1"/>
      <w:marLeft w:val="0"/>
      <w:marRight w:val="0"/>
      <w:marTop w:val="0"/>
      <w:marBottom w:val="0"/>
      <w:divBdr>
        <w:top w:val="none" w:sz="0" w:space="0" w:color="auto"/>
        <w:left w:val="none" w:sz="0" w:space="0" w:color="auto"/>
        <w:bottom w:val="none" w:sz="0" w:space="0" w:color="auto"/>
        <w:right w:val="none" w:sz="0" w:space="0" w:color="auto"/>
      </w:divBdr>
    </w:div>
    <w:div w:id="2045516393">
      <w:bodyDiv w:val="1"/>
      <w:marLeft w:val="0"/>
      <w:marRight w:val="0"/>
      <w:marTop w:val="0"/>
      <w:marBottom w:val="0"/>
      <w:divBdr>
        <w:top w:val="none" w:sz="0" w:space="0" w:color="auto"/>
        <w:left w:val="none" w:sz="0" w:space="0" w:color="auto"/>
        <w:bottom w:val="none" w:sz="0" w:space="0" w:color="auto"/>
        <w:right w:val="none" w:sz="0" w:space="0" w:color="auto"/>
      </w:divBdr>
    </w:div>
    <w:div w:id="20605496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www.elintechno.ru/upload/medialibrary/488/csa_tdry.jpg" TargetMode="Externa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496</Words>
  <Characters>3492</Characters>
  <Application>Microsoft Office Word</Application>
  <DocSecurity>0</DocSecurity>
  <Lines>29</Lines>
  <Paragraphs>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3981</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11</cp:revision>
  <cp:lastPrinted>2012-08-08T11:45:00Z</cp:lastPrinted>
  <dcterms:created xsi:type="dcterms:W3CDTF">2012-07-19T10:46:00Z</dcterms:created>
  <dcterms:modified xsi:type="dcterms:W3CDTF">2012-08-08T11:46:00Z</dcterms:modified>
</cp:coreProperties>
</file>