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87E" w:rsidRPr="00485085" w:rsidRDefault="0058087E" w:rsidP="0058087E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58087E" w:rsidRPr="00485085" w:rsidRDefault="0058087E" w:rsidP="0058087E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58087E" w:rsidRDefault="0058087E" w:rsidP="0058087E">
      <w:pPr>
        <w:jc w:val="center"/>
        <w:rPr>
          <w:rFonts w:ascii="Times New Roman" w:hAnsi="Times New Roman"/>
          <w:color w:val="000000"/>
          <w:szCs w:val="24"/>
        </w:rPr>
      </w:pPr>
    </w:p>
    <w:p w:rsidR="0058087E" w:rsidRPr="00862619" w:rsidRDefault="0058087E" w:rsidP="0058087E">
      <w:pPr>
        <w:jc w:val="center"/>
        <w:rPr>
          <w:rFonts w:ascii="Times New Roman" w:hAnsi="Times New Roman"/>
          <w:color w:val="000000"/>
          <w:szCs w:val="24"/>
        </w:rPr>
      </w:pPr>
    </w:p>
    <w:p w:rsidR="0058087E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  <w:r w:rsidRPr="00862619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58087E" w:rsidRPr="00862619" w:rsidRDefault="0058087E" w:rsidP="0058087E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  <w:r w:rsidRPr="00862619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862619">
        <w:rPr>
          <w:rFonts w:ascii="Times New Roman" w:hAnsi="Times New Roman"/>
          <w:szCs w:val="24"/>
          <w:u w:val="single"/>
          <w:lang w:eastAsia="ru-RU"/>
        </w:rPr>
        <w:t>Выполнение работ по замене оконных блоков в зданиях 217, 166, 169, 169а.</w:t>
      </w:r>
    </w:p>
    <w:p w:rsidR="0058087E" w:rsidRPr="00862619" w:rsidRDefault="0058087E" w:rsidP="0058087E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  <w:r w:rsidRPr="00862619">
        <w:rPr>
          <w:rFonts w:ascii="Times New Roman" w:hAnsi="Times New Roman"/>
          <w:szCs w:val="24"/>
          <w:lang w:eastAsia="ru-RU"/>
        </w:rPr>
        <w:t>Обнинск</w:t>
      </w:r>
    </w:p>
    <w:p w:rsidR="0058087E" w:rsidRPr="00862619" w:rsidRDefault="0058087E" w:rsidP="0058087E">
      <w:pPr>
        <w:jc w:val="center"/>
        <w:rPr>
          <w:rFonts w:ascii="Times New Roman" w:hAnsi="Times New Roman"/>
          <w:szCs w:val="24"/>
          <w:lang w:eastAsia="ru-RU"/>
        </w:rPr>
      </w:pPr>
      <w:r w:rsidRPr="00862619">
        <w:rPr>
          <w:rFonts w:ascii="Times New Roman" w:hAnsi="Times New Roman"/>
          <w:szCs w:val="24"/>
          <w:lang w:eastAsia="ru-RU"/>
        </w:rPr>
        <w:t>2014</w:t>
      </w:r>
    </w:p>
    <w:p w:rsidR="0058087E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  <w:r w:rsidRPr="00862619">
        <w:rPr>
          <w:rFonts w:ascii="Times New Roman" w:hAnsi="Times New Roman"/>
          <w:szCs w:val="24"/>
          <w:lang w:eastAsia="ru-RU"/>
        </w:rPr>
        <w:lastRenderedPageBreak/>
        <w:t>СОДЕРЖАНИЕ</w:t>
      </w:r>
    </w:p>
    <w:p w:rsidR="0058087E" w:rsidRPr="00862619" w:rsidRDefault="0058087E" w:rsidP="0058087E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</w:p>
    <w:p w:rsidR="0058087E" w:rsidRPr="00862619" w:rsidRDefault="0058087E" w:rsidP="0058087E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  <w:r w:rsidRPr="00862619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58087E" w:rsidRPr="00862619" w:rsidRDefault="0058087E" w:rsidP="0058087E">
      <w:pPr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58087E" w:rsidRPr="00862619" w:rsidRDefault="0058087E" w:rsidP="0058087E">
      <w:pPr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58087E" w:rsidRPr="00862619" w:rsidRDefault="0058087E" w:rsidP="0058087E">
      <w:pPr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58087E" w:rsidRPr="00862619" w:rsidRDefault="0058087E" w:rsidP="0058087E">
      <w:pPr>
        <w:tabs>
          <w:tab w:val="left" w:pos="7238"/>
        </w:tabs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862619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862619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58087E" w:rsidRPr="00862619" w:rsidRDefault="0058087E" w:rsidP="0058087E">
      <w:pPr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58087E" w:rsidRPr="00862619" w:rsidRDefault="0058087E" w:rsidP="0058087E">
      <w:pPr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862619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58087E" w:rsidRPr="00862619" w:rsidRDefault="0058087E" w:rsidP="0058087E">
      <w:pPr>
        <w:tabs>
          <w:tab w:val="left" w:pos="7238"/>
        </w:tabs>
        <w:ind w:left="851"/>
        <w:rPr>
          <w:rFonts w:ascii="Times New Roman" w:hAnsi="Times New Roman"/>
          <w:bCs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862619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58087E" w:rsidRPr="00862619" w:rsidRDefault="0058087E" w:rsidP="0058087E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  <w:r w:rsidRPr="00862619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58087E" w:rsidRPr="00862619" w:rsidRDefault="0058087E" w:rsidP="0058087E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  <w:r w:rsidRPr="00862619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58087E" w:rsidRPr="00862619" w:rsidRDefault="0058087E" w:rsidP="0058087E">
      <w:pPr>
        <w:ind w:left="1276" w:right="141" w:hanging="1276"/>
        <w:rPr>
          <w:rFonts w:ascii="Times New Roman" w:hAnsi="Times New Roman"/>
          <w:bCs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862619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58087E" w:rsidRPr="00862619" w:rsidRDefault="0058087E" w:rsidP="0058087E">
      <w:pPr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p w:rsidR="0058087E" w:rsidRPr="00862619" w:rsidRDefault="0058087E" w:rsidP="0058087E">
      <w:pPr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58087E" w:rsidRPr="00862619" w:rsidRDefault="0058087E" w:rsidP="0058087E">
      <w:pPr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58087E" w:rsidRPr="00862619" w:rsidRDefault="0058087E" w:rsidP="0058087E">
      <w:pPr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58087E" w:rsidRPr="00862619" w:rsidRDefault="0058087E" w:rsidP="0058087E">
      <w:pPr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МУ ПРЕДОСТАВЛЕНИЯ </w:t>
      </w:r>
      <w:r w:rsidRPr="00862619">
        <w:rPr>
          <w:rFonts w:ascii="Times New Roman" w:hAnsi="Times New Roman"/>
          <w:color w:val="000000"/>
          <w:szCs w:val="24"/>
          <w:lang w:eastAsia="ru-RU"/>
        </w:rPr>
        <w:t>ГАРАНТИЙ.</w:t>
      </w:r>
    </w:p>
    <w:p w:rsidR="0058087E" w:rsidRPr="00862619" w:rsidRDefault="0058087E" w:rsidP="0058087E">
      <w:pPr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58087E" w:rsidRPr="00862619" w:rsidRDefault="0058087E" w:rsidP="0058087E">
      <w:pPr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58087E" w:rsidRPr="00862619" w:rsidRDefault="0058087E" w:rsidP="0058087E">
      <w:pPr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ИНФОРМАЦИИ.</w:t>
      </w:r>
    </w:p>
    <w:p w:rsidR="0058087E" w:rsidRPr="00862619" w:rsidRDefault="0058087E" w:rsidP="0058087E">
      <w:pPr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ЗАКАЗЧИКА.</w:t>
      </w:r>
    </w:p>
    <w:p w:rsidR="0058087E" w:rsidRPr="00862619" w:rsidRDefault="0058087E" w:rsidP="0058087E">
      <w:pPr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СОКРАЩЕНИЙ.</w:t>
      </w:r>
    </w:p>
    <w:p w:rsidR="0058087E" w:rsidRPr="00862619" w:rsidRDefault="0058087E" w:rsidP="0058087E">
      <w:pPr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ПРИЛОЖЕНИЙ.</w:t>
      </w:r>
    </w:p>
    <w:p w:rsidR="0058087E" w:rsidRPr="00862619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Pr="00862619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Pr="00862619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Pr="00862619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Pr="00862619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Pr="00862619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Pr="00862619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Pr="00862619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Pr="00862619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Pr="00862619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Pr="00862619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076F" w:rsidRDefault="0056076F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076F" w:rsidRDefault="0056076F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6076F" w:rsidRDefault="0056076F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  <w:bookmarkStart w:id="0" w:name="_GoBack"/>
      <w:bookmarkEnd w:id="0"/>
    </w:p>
    <w:p w:rsidR="0058087E" w:rsidRPr="00862619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Pr="00862619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Pr="00862619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Pr="00862619" w:rsidRDefault="0058087E" w:rsidP="0058087E">
      <w:pPr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ВЫПОЛНЯЕМЫХ РАБОТ</w:t>
      </w:r>
    </w:p>
    <w:p w:rsidR="0058087E" w:rsidRPr="00862619" w:rsidRDefault="0058087E" w:rsidP="0058087E">
      <w:pPr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3"/>
      </w:tblGrid>
      <w:tr w:rsidR="0058087E" w:rsidRPr="00862619" w:rsidTr="009B237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ind w:firstLine="142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Выполнение работ по замене оконных блоков в зданиях 217, 166, 169, 169а.</w:t>
            </w:r>
          </w:p>
        </w:tc>
      </w:tr>
    </w:tbl>
    <w:p w:rsidR="0058087E" w:rsidRPr="00862619" w:rsidRDefault="0058087E" w:rsidP="0058087E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58087E" w:rsidRPr="00862619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p w:rsidR="0058087E" w:rsidRPr="00862619" w:rsidRDefault="0058087E" w:rsidP="0058087E">
      <w:pPr>
        <w:rPr>
          <w:rFonts w:ascii="Times New Roman" w:hAnsi="Times New Roman"/>
          <w:color w:val="000000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3"/>
      </w:tblGrid>
      <w:tr w:rsidR="0058087E" w:rsidRPr="00862619" w:rsidTr="009B237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58087E" w:rsidRPr="00862619" w:rsidTr="009B237F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pStyle w:val="NoSpacing"/>
              <w:ind w:firstLine="142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В соответствии с Разделом 4 Ведомостью физических объемов работ.</w:t>
            </w:r>
          </w:p>
        </w:tc>
      </w:tr>
      <w:tr w:rsidR="0058087E" w:rsidRPr="00862619" w:rsidTr="009B237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58087E" w:rsidRPr="00862619" w:rsidTr="009B237F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58087E" w:rsidRPr="00862619" w:rsidTr="009B237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58087E" w:rsidRPr="00862619" w:rsidTr="009B237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ind w:firstLine="142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58087E" w:rsidRPr="00862619" w:rsidRDefault="0058087E" w:rsidP="0058087E">
      <w:pPr>
        <w:rPr>
          <w:rFonts w:ascii="Times New Roman" w:hAnsi="Times New Roman"/>
          <w:color w:val="000000"/>
          <w:szCs w:val="24"/>
          <w:lang w:eastAsia="ru-RU"/>
        </w:rPr>
      </w:pPr>
    </w:p>
    <w:p w:rsidR="0058087E" w:rsidRPr="00862619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p w:rsidR="0058087E" w:rsidRPr="00862619" w:rsidRDefault="0058087E" w:rsidP="0058087E">
      <w:pPr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3"/>
      </w:tblGrid>
      <w:tr w:rsidR="0058087E" w:rsidRPr="00862619" w:rsidTr="009B23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58087E" w:rsidRPr="00862619" w:rsidTr="009B237F">
        <w:trPr>
          <w:trHeight w:hRule="exact" w:val="71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pStyle w:val="ListParagraph"/>
              <w:ind w:left="0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2619">
              <w:rPr>
                <w:rFonts w:ascii="Times New Roman" w:hAnsi="Times New Roman"/>
                <w:sz w:val="24"/>
                <w:szCs w:val="24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58087E" w:rsidRPr="00862619" w:rsidRDefault="0058087E" w:rsidP="009B237F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Технические требования к заполнению оконных проемов:</w:t>
            </w:r>
          </w:p>
          <w:p w:rsidR="0058087E" w:rsidRPr="00862619" w:rsidRDefault="0058087E" w:rsidP="009B237F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– окна должны иметь правильную геометрическую форму;</w:t>
            </w:r>
          </w:p>
          <w:p w:rsidR="0058087E" w:rsidRPr="00862619" w:rsidRDefault="0058087E" w:rsidP="009B237F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 xml:space="preserve">– в оконных блоках применить двухкамерные стеклопакеты не менее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862619">
                <w:rPr>
                  <w:rFonts w:ascii="Times New Roman" w:hAnsi="Times New Roman" w:cs="Times New Roman"/>
                </w:rPr>
                <w:t>32 мм</w:t>
              </w:r>
            </w:smartTag>
            <w:r w:rsidRPr="00862619">
              <w:rPr>
                <w:rFonts w:ascii="Times New Roman" w:hAnsi="Times New Roman" w:cs="Times New Roman"/>
              </w:rPr>
              <w:t>, соответствующие требованиям ГОСТ 24866-99;</w:t>
            </w:r>
          </w:p>
          <w:p w:rsidR="0058087E" w:rsidRPr="00862619" w:rsidRDefault="0058087E" w:rsidP="009B237F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 xml:space="preserve">– применить металлопластиковый оконный профиль со стабильной многокамерной (не менее 5-ти) системой со стальным армированием, глубиной профильной системы не менее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862619">
                <w:rPr>
                  <w:rFonts w:ascii="Times New Roman" w:hAnsi="Times New Roman" w:cs="Times New Roman"/>
                </w:rPr>
                <w:t>70 мм</w:t>
              </w:r>
            </w:smartTag>
            <w:r w:rsidRPr="00862619">
              <w:rPr>
                <w:rFonts w:ascii="Times New Roman" w:hAnsi="Times New Roman" w:cs="Times New Roman"/>
              </w:rPr>
              <w:t>;</w:t>
            </w:r>
          </w:p>
          <w:p w:rsidR="0058087E" w:rsidRPr="00862619" w:rsidRDefault="0058087E" w:rsidP="009B237F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 xml:space="preserve">– работы по монтажу окон выполнить в соответствии с ГОСТ 30971-2002"Швы монтажные узлов примыканий оконных блоков к стеновым проемам" с учетом положений ГОСТ </w:t>
            </w:r>
            <w:proofErr w:type="gramStart"/>
            <w:r w:rsidRPr="00862619">
              <w:rPr>
                <w:rFonts w:ascii="Times New Roman" w:hAnsi="Times New Roman" w:cs="Times New Roman"/>
              </w:rPr>
              <w:t>Р</w:t>
            </w:r>
            <w:proofErr w:type="gramEnd"/>
            <w:r w:rsidRPr="00862619">
              <w:rPr>
                <w:rFonts w:ascii="Times New Roman" w:hAnsi="Times New Roman" w:cs="Times New Roman"/>
              </w:rPr>
              <w:t xml:space="preserve"> 52749-2007 "Швы монтажные оконные с паропроницаемыми </w:t>
            </w:r>
            <w:proofErr w:type="spellStart"/>
            <w:r w:rsidRPr="00862619">
              <w:rPr>
                <w:rFonts w:ascii="Times New Roman" w:hAnsi="Times New Roman" w:cs="Times New Roman"/>
              </w:rPr>
              <w:t>саморасширяющимися</w:t>
            </w:r>
            <w:proofErr w:type="spellEnd"/>
            <w:r w:rsidRPr="00862619">
              <w:rPr>
                <w:rFonts w:ascii="Times New Roman" w:hAnsi="Times New Roman" w:cs="Times New Roman"/>
              </w:rPr>
              <w:t xml:space="preserve"> лентами";</w:t>
            </w:r>
          </w:p>
          <w:p w:rsidR="0058087E" w:rsidRPr="00862619" w:rsidRDefault="0058087E" w:rsidP="009B237F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– полости между покрытием (облицовкой) откосов и стеной заполнить утеплителем, разрешенным для применения внутри помещений с пребыванием людей;</w:t>
            </w:r>
          </w:p>
          <w:p w:rsidR="0058087E" w:rsidRPr="00862619" w:rsidRDefault="0058087E" w:rsidP="009B237F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– внутреннюю раму конструкции (металлический каркас - армирующий элемент) выполнить из замкнутого в сечении профиля;</w:t>
            </w:r>
          </w:p>
          <w:p w:rsidR="0058087E" w:rsidRPr="00862619" w:rsidRDefault="0058087E" w:rsidP="009B237F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 xml:space="preserve">– фурнитура с наличием верхних и нижних прижимов, блокиратора ошибочного действия в откинутом положении, 2-х верхних прижимов в поворотных створках, механизмом провисания в откинутом положении, микролифта предохранителя от </w:t>
            </w:r>
            <w:proofErr w:type="spellStart"/>
            <w:r w:rsidRPr="00862619">
              <w:rPr>
                <w:rFonts w:ascii="Times New Roman" w:hAnsi="Times New Roman" w:cs="Times New Roman"/>
              </w:rPr>
              <w:t>самозахлопывания</w:t>
            </w:r>
            <w:proofErr w:type="spellEnd"/>
            <w:r w:rsidRPr="00862619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862619">
              <w:rPr>
                <w:rFonts w:ascii="Times New Roman" w:hAnsi="Times New Roman" w:cs="Times New Roman"/>
              </w:rPr>
              <w:t>микропроветривания</w:t>
            </w:r>
            <w:proofErr w:type="spellEnd"/>
            <w:r w:rsidRPr="00862619">
              <w:rPr>
                <w:rFonts w:ascii="Times New Roman" w:hAnsi="Times New Roman" w:cs="Times New Roman"/>
              </w:rPr>
              <w:t>;</w:t>
            </w:r>
          </w:p>
          <w:p w:rsidR="0058087E" w:rsidRPr="00862619" w:rsidRDefault="0058087E" w:rsidP="009B237F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– при монтаже оконных блоков расстояние между рамными дюбелями принять не более 0,7м;</w:t>
            </w:r>
          </w:p>
          <w:p w:rsidR="0058087E" w:rsidRPr="00862619" w:rsidRDefault="0058087E" w:rsidP="009B237F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– верхняя поверхность подоконных досок должна иметь уклон внутрь помещения;</w:t>
            </w:r>
          </w:p>
          <w:p w:rsidR="0058087E" w:rsidRPr="00862619" w:rsidRDefault="0058087E" w:rsidP="009B237F">
            <w:pPr>
              <w:pStyle w:val="ListParagraph"/>
              <w:ind w:left="0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2619">
              <w:rPr>
                <w:rFonts w:ascii="Times New Roman" w:hAnsi="Times New Roman"/>
                <w:sz w:val="24"/>
                <w:szCs w:val="24"/>
              </w:rPr>
              <w:t>– в пределах одного помещения подоконные доски должны быть установлены на одном уровне.</w:t>
            </w:r>
          </w:p>
          <w:p w:rsidR="0058087E" w:rsidRPr="00862619" w:rsidRDefault="0058087E" w:rsidP="009B237F">
            <w:pPr>
              <w:pStyle w:val="ListParagraph"/>
              <w:ind w:left="0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8087E" w:rsidRPr="00862619" w:rsidRDefault="0058087E" w:rsidP="009B237F">
            <w:pPr>
              <w:jc w:val="both"/>
              <w:rPr>
                <w:rFonts w:ascii="Times New Roman" w:hAnsi="Times New Roman"/>
                <w:b/>
                <w:bCs/>
                <w:i/>
                <w:color w:val="000000"/>
                <w:szCs w:val="24"/>
                <w:lang w:eastAsia="ru-RU"/>
              </w:rPr>
            </w:pPr>
          </w:p>
        </w:tc>
      </w:tr>
      <w:tr w:rsidR="0058087E" w:rsidRPr="00862619" w:rsidTr="009B23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86261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58087E" w:rsidRPr="00862619" w:rsidTr="009B23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58087E" w:rsidRPr="00862619" w:rsidRDefault="0058087E" w:rsidP="0058087E">
      <w:pPr>
        <w:pStyle w:val="NoSpacing"/>
        <w:jc w:val="center"/>
        <w:rPr>
          <w:rFonts w:ascii="Times New Roman" w:hAnsi="Times New Roman" w:cs="Times New Roman"/>
        </w:rPr>
      </w:pPr>
    </w:p>
    <w:p w:rsidR="0058087E" w:rsidRPr="00862619" w:rsidRDefault="0058087E" w:rsidP="0058087E">
      <w:pPr>
        <w:pStyle w:val="NoSpacing"/>
        <w:jc w:val="center"/>
        <w:rPr>
          <w:rFonts w:ascii="Times New Roman" w:hAnsi="Times New Roman" w:cs="Times New Roman"/>
        </w:rPr>
      </w:pPr>
      <w:r w:rsidRPr="00862619">
        <w:rPr>
          <w:rFonts w:ascii="Times New Roman" w:hAnsi="Times New Roman" w:cs="Times New Roman"/>
        </w:rPr>
        <w:t>РАЗДЕЛ 4. ВЕДОМОСТЬ ФИЗИЧЕСКИХ ОБЪЕМОВ РАБОТ</w:t>
      </w:r>
    </w:p>
    <w:p w:rsidR="0058087E" w:rsidRPr="00862619" w:rsidRDefault="0058087E" w:rsidP="0058087E">
      <w:pPr>
        <w:pStyle w:val="NoSpacing"/>
        <w:jc w:val="center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4"/>
        <w:gridCol w:w="6763"/>
        <w:gridCol w:w="1279"/>
        <w:gridCol w:w="1261"/>
      </w:tblGrid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3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Наименование работ и затрат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Единица измерения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Количество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3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</w:tr>
      <w:tr w:rsidR="0058087E" w:rsidRPr="00862619" w:rsidTr="009B237F">
        <w:trPr>
          <w:trHeight w:val="20"/>
        </w:trPr>
        <w:tc>
          <w:tcPr>
            <w:tcW w:w="37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b/>
                <w:bCs/>
                <w:color w:val="000000"/>
                <w:szCs w:val="24"/>
              </w:rPr>
              <w:t>Здание 217. Замена оконных блоков в помещениях №118,118а, 119,121.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</w:tc>
      </w:tr>
      <w:tr w:rsidR="0058087E" w:rsidRPr="00862619" w:rsidTr="009B237F">
        <w:trPr>
          <w:trHeight w:val="20"/>
        </w:trPr>
        <w:tc>
          <w:tcPr>
            <w:tcW w:w="37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b/>
                <w:bCs/>
                <w:color w:val="000000"/>
                <w:szCs w:val="24"/>
              </w:rPr>
              <w:t>Раздел: Замена оконных блоков (7шт.)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Снятие оконных переплетов: остекленных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0,58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100 шт.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0,07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Снятие подоконных досок бетонных и мозаичных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0,055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более </w:t>
            </w:r>
            <w:smartTag w:uri="urn:schemas-microsoft-com:office:smarttags" w:element="metricconverter">
              <w:smartTagPr>
                <w:attr w:name="ProductID" w:val="2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2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трехстворчатых, в том числе при наличии створок глухого остекления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0,32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Блок оконный пластиковый трехстворчатый, с глухой и 2-мя  поворотно-откидными створками, двухкамерным стеклопакетом (32мм)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13,72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Блок оконный пластиковый трехстворчатый, с   поворотно-откидной створкой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,</w:t>
            </w:r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двухкамерным стеклопакетом (32мм)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18,28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Установка подоконных досок из ПВХ в каменных стенах толщиной до </w:t>
            </w:r>
            <w:smartTag w:uri="urn:schemas-microsoft-com:office:smarttags" w:element="metricconverter">
              <w:smartTagPr>
                <w:attr w:name="ProductID" w:val="0,51 м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0,51 м</w:t>
              </w:r>
            </w:smartTag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 xml:space="preserve">100 </w:t>
              </w:r>
              <w:proofErr w:type="spell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м</w:t>
              </w:r>
            </w:smartTag>
            <w:r w:rsidRPr="00862619">
              <w:rPr>
                <w:rFonts w:ascii="Times New Roman" w:hAnsi="Times New Roman"/>
                <w:color w:val="000000"/>
                <w:szCs w:val="24"/>
              </w:rPr>
              <w:t>.п</w:t>
            </w:r>
            <w:proofErr w:type="spellEnd"/>
            <w:r w:rsidRPr="00862619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0,14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Доски подоконные ПВХ, шириной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400 мм</w:t>
              </w:r>
            </w:smartTag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м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14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Облицовка оконных проемов 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с полимерным покрытием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0,32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Облицовка оконных откосов панелями ПВХ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0,16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Установка уголков ПВХ на клее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100 п. 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0,42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Ремонт штукатурки стен под подоконной доской цементно-известковым раствором, площадью отдельных мест: до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толщиной слоя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20 мм</w:t>
              </w:r>
            </w:smartTag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0,075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Улучшенная окраска масляными составами по штукатурке стен под подоконной доской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0,165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Установка горизонтальных металлических жалюзи в помещении №118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шт.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Стоимость вертикальных жалюзи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14,5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Погрузка и вывоз мусора строительного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Т</w:t>
            </w:r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ГРУЗА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Весь</w:t>
            </w:r>
          </w:p>
        </w:tc>
      </w:tr>
    </w:tbl>
    <w:p w:rsidR="0058087E" w:rsidRPr="00862619" w:rsidRDefault="0058087E" w:rsidP="0058087E">
      <w:pPr>
        <w:pStyle w:val="NoSpacing"/>
        <w:jc w:val="center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4"/>
        <w:gridCol w:w="6893"/>
        <w:gridCol w:w="1149"/>
        <w:gridCol w:w="1261"/>
      </w:tblGrid>
      <w:tr w:rsidR="0058087E" w:rsidRPr="00862619" w:rsidTr="009B237F">
        <w:trPr>
          <w:trHeight w:val="556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Наименование работ и затрат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Единица измерения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Количество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</w:tr>
      <w:tr w:rsidR="0058087E" w:rsidRPr="00862619" w:rsidTr="009B237F">
        <w:trPr>
          <w:trHeight w:val="20"/>
        </w:trPr>
        <w:tc>
          <w:tcPr>
            <w:tcW w:w="37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b/>
                <w:bCs/>
                <w:color w:val="000000"/>
                <w:szCs w:val="24"/>
              </w:rPr>
              <w:t>Здание 169. 169а замена окон в помещениях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Устройство и разборка деревянных неинвентарных лесов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0,408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Снятие оконных переплетов: остекленных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0,816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100 шт.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0,12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Снятие подоконных досок деревянных в каменных зданиях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0,07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более </w:t>
            </w:r>
            <w:smartTag w:uri="urn:schemas-microsoft-com:office:smarttags" w:element="metricconverter">
              <w:smartTagPr>
                <w:attr w:name="ProductID" w:val="2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2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двухстворчатых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0,408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Блок оконный пластиковый 2-х створчатый с поворотной и поворотно-откидной створкой с двухкамерным стеклопакетом (32мм)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40,8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Установка подоконных досок из ПВХ в каменных стенах толщиной до </w:t>
            </w:r>
            <w:smartTag w:uri="urn:schemas-microsoft-com:office:smarttags" w:element="metricconverter">
              <w:smartTagPr>
                <w:attr w:name="ProductID" w:val="0,51 м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0,51 м</w:t>
              </w:r>
            </w:smartTag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 xml:space="preserve">100 </w:t>
              </w:r>
              <w:proofErr w:type="spell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м</w:t>
              </w:r>
            </w:smartTag>
            <w:r w:rsidRPr="00862619">
              <w:rPr>
                <w:rFonts w:ascii="Times New Roman" w:hAnsi="Times New Roman"/>
                <w:color w:val="000000"/>
                <w:szCs w:val="24"/>
              </w:rPr>
              <w:t>.п</w:t>
            </w:r>
            <w:proofErr w:type="spellEnd"/>
            <w:r w:rsidRPr="00862619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0,192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Доски подоконные ПВХ, шириной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400 мм</w:t>
              </w:r>
            </w:smartTag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м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19,2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Облицовка оконных проемов 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с полимерным покрытием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40,8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Облицовка оконных откосов панелями ПВХ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0,2832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Ремонт штукатурки стен под подоконной доской цементно-известковым раствором, площадью отдельных мест: до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толщиной слоя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20 мм</w:t>
              </w:r>
            </w:smartTag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0,05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Улучшенная окраска масляными составами по штукатурке стен под подоконной доской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0,05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Демонтаж оконных гардин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10 шт.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1,2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Установка вертикальных жалюзи площадью в свету до </w:t>
            </w:r>
            <w:smartTag w:uri="urn:schemas-microsoft-com:office:smarttags" w:element="metricconverter">
              <w:smartTagPr>
                <w:attr w:name="ProductID" w:val="5,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5,0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шт.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12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Погрузка и вывоз мусора строительного 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Т</w:t>
            </w:r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ГРУЗА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Весь</w:t>
            </w:r>
          </w:p>
        </w:tc>
      </w:tr>
    </w:tbl>
    <w:p w:rsidR="0058087E" w:rsidRPr="00862619" w:rsidRDefault="0058087E" w:rsidP="0058087E">
      <w:pPr>
        <w:pStyle w:val="NoSpacing"/>
        <w:jc w:val="center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4"/>
        <w:gridCol w:w="6893"/>
        <w:gridCol w:w="1149"/>
        <w:gridCol w:w="1261"/>
      </w:tblGrid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Наименование работ и затрат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Единица измерения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Количество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</w:tr>
      <w:tr w:rsidR="0058087E" w:rsidRPr="00862619" w:rsidTr="009B237F">
        <w:trPr>
          <w:trHeight w:val="20"/>
        </w:trPr>
        <w:tc>
          <w:tcPr>
            <w:tcW w:w="37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b/>
                <w:bCs/>
                <w:color w:val="000000"/>
                <w:szCs w:val="24"/>
              </w:rPr>
              <w:t>Здание 166. Замена оконных блоков 3-го этажа, витражей лестничных клеток.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</w:tc>
      </w:tr>
      <w:tr w:rsidR="0058087E" w:rsidRPr="00862619" w:rsidTr="009B237F">
        <w:trPr>
          <w:trHeight w:val="20"/>
        </w:trPr>
        <w:tc>
          <w:tcPr>
            <w:tcW w:w="37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b/>
                <w:bCs/>
                <w:color w:val="000000"/>
                <w:szCs w:val="24"/>
              </w:rPr>
              <w:t>Раздел: Витраж на лестничной клетке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Установка и разборка наружных инвентарных лесов высотой до </w:t>
            </w:r>
            <w:smartTag w:uri="urn:schemas-microsoft-com:office:smarttags" w:element="metricconverter">
              <w:smartTagPr>
                <w:attr w:name="ProductID" w:val="16 м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16 м</w:t>
              </w:r>
            </w:smartTag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трубчатых 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0,3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Снятие оконных переплетов: остекленных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0,1605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Разборка заполнений между оконными переплетами из плит ДСП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0,032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100 шт.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0,04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более </w:t>
            </w:r>
            <w:smartTag w:uri="urn:schemas-microsoft-com:office:smarttags" w:element="metricconverter">
              <w:smartTagPr>
                <w:attr w:name="ProductID" w:val="2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2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двухстворчатых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0,1925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Блок оконный пластиковый двустворчатый, с глухой и поворотно-откидной створкой, двухкамерным стеклопакетом (32мм)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19,25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Установка подоконных досок из ПВХ в каменных стенах толщиной до </w:t>
            </w:r>
            <w:smartTag w:uri="urn:schemas-microsoft-com:office:smarttags" w:element="metricconverter">
              <w:smartTagPr>
                <w:attr w:name="ProductID" w:val="0,51 м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0,51 м</w:t>
              </w:r>
            </w:smartTag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 xml:space="preserve">100 </w:t>
              </w:r>
              <w:proofErr w:type="spell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м</w:t>
              </w:r>
            </w:smartTag>
            <w:r w:rsidRPr="00862619">
              <w:rPr>
                <w:rFonts w:ascii="Times New Roman" w:hAnsi="Times New Roman"/>
                <w:color w:val="000000"/>
                <w:szCs w:val="24"/>
              </w:rPr>
              <w:t>.п</w:t>
            </w:r>
            <w:proofErr w:type="spellEnd"/>
            <w:r w:rsidRPr="00862619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0,019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Доски подоконные ПВХ, шириной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400 мм</w:t>
              </w:r>
            </w:smartTag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м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1,9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Облицовка оконных проемов 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с полимерным покрытием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19,25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Ремонт штукатурки откосов внутри здания по камню и бетону цементно-известковым раствором прямолинейных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0,065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Облицовка оконных откосов панелями ПВХ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0,065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Окраска масляными составами ранее окрашенных металлических решеток за 2 раза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0,12</w:t>
            </w:r>
          </w:p>
        </w:tc>
      </w:tr>
      <w:tr w:rsidR="0058087E" w:rsidRPr="00862619" w:rsidTr="009B237F">
        <w:trPr>
          <w:trHeight w:val="2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b/>
                <w:bCs/>
                <w:color w:val="000000"/>
                <w:szCs w:val="24"/>
              </w:rPr>
              <w:t>Раздел: Окна в помещениях №302,303,308,309,311,313,314,412,женский санузел (15шт.)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Снятие оконных переплетов: остекленных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0,468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100 шт.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0,15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Снятие подоконных досок бетонных и мозаичных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0,09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Кладка перегородок из кирпича армированных толщиной в 1/2 кирпича при высоте этажа до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4 м</w:t>
              </w:r>
            </w:smartTag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(простенок в пом.303)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0,006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более </w:t>
            </w:r>
            <w:smartTag w:uri="urn:schemas-microsoft-com:office:smarttags" w:element="metricconverter">
              <w:smartTagPr>
                <w:attr w:name="ProductID" w:val="2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2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трехстворчатых, в том числе при наличии створок глухого остекления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0,445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Блок оконный пластиковый трехстворчатый с 2-мя поворотно-откидными створками с одной глухой створкой с двухкамерным </w:t>
            </w:r>
            <w:r w:rsidRPr="00862619">
              <w:rPr>
                <w:rFonts w:ascii="Times New Roman" w:hAnsi="Times New Roman"/>
                <w:color w:val="000000"/>
                <w:szCs w:val="24"/>
              </w:rPr>
              <w:lastRenderedPageBreak/>
              <w:t>стеклопакетом (32мм)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lastRenderedPageBreak/>
              <w:t>м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44,5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более </w:t>
            </w:r>
            <w:smartTag w:uri="urn:schemas-microsoft-com:office:smarttags" w:element="metricconverter">
              <w:smartTagPr>
                <w:attr w:name="ProductID" w:val="2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2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двухстворчатых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0,05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Блок оконный пластиковый двустворчатый, с глухой и поворотно-откидной створкой, двухкамерным стеклопакетом (32мм)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до </w:t>
            </w:r>
            <w:smartTag w:uri="urn:schemas-microsoft-com:office:smarttags" w:element="metricconverter">
              <w:smartTagPr>
                <w:attr w:name="ProductID" w:val="2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2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одностворчатых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0,078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Блок оконный пластиковый одностворчатый, с поворотно-откидной створкой, двухкамерным стеклопакетом (32мм)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7,8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Установка подоконных досок из ПВХ в каменных стенах толщиной до </w:t>
            </w:r>
            <w:smartTag w:uri="urn:schemas-microsoft-com:office:smarttags" w:element="metricconverter">
              <w:smartTagPr>
                <w:attr w:name="ProductID" w:val="0,51 м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0,51 м</w:t>
              </w:r>
            </w:smartTag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 xml:space="preserve">100 </w:t>
              </w:r>
              <w:proofErr w:type="spell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м</w:t>
              </w:r>
            </w:smartTag>
            <w:r w:rsidRPr="00862619">
              <w:rPr>
                <w:rFonts w:ascii="Times New Roman" w:hAnsi="Times New Roman"/>
                <w:color w:val="000000"/>
                <w:szCs w:val="24"/>
              </w:rPr>
              <w:t>.п</w:t>
            </w:r>
            <w:proofErr w:type="spellEnd"/>
            <w:r w:rsidRPr="00862619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0,305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Доски подоконные ПВХ, шириной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400 мм</w:t>
              </w:r>
            </w:smartTag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м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30,5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Облицовка оконных проемов 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с полимерным покрытием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м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57,3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Ремонт штукатурки откосов внутри здания по камню и бетону цементно-известковым раствором прямолинейных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0,125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Облицовка оконных откосов панелями ПВХ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0,304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Ремонт штукатурки внутренних стен под подоконной доской по камню и бетону цементно-известковым раствором, площадью отдельных мест до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толщиной слоя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20 мм</w:t>
              </w:r>
            </w:smartTag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0,095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Улучшенная окраска масляными составами по штукатурке стен под подоконной доской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100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0,185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Установка вертикальных жалюзи площадью в свету до </w:t>
            </w:r>
            <w:smartTag w:uri="urn:schemas-microsoft-com:office:smarttags" w:element="metricconverter">
              <w:smartTagPr>
                <w:attr w:name="ProductID" w:val="5,0 м2"/>
              </w:smartTagPr>
              <w:r w:rsidRPr="00862619">
                <w:rPr>
                  <w:rFonts w:ascii="Times New Roman" w:hAnsi="Times New Roman"/>
                  <w:color w:val="000000"/>
                  <w:szCs w:val="24"/>
                </w:rPr>
                <w:t>5,0 м</w:t>
              </w:r>
              <w:proofErr w:type="gramStart"/>
              <w:r w:rsidRPr="00862619">
                <w:rPr>
                  <w:rFonts w:ascii="Times New Roman" w:hAnsi="Times New Roman"/>
                  <w:color w:val="000000"/>
                  <w:szCs w:val="24"/>
                </w:rPr>
                <w:t>2</w:t>
              </w:r>
            </w:smartTag>
            <w:proofErr w:type="gramEnd"/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шт.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</w:tr>
      <w:tr w:rsidR="0058087E" w:rsidRPr="00862619" w:rsidTr="009B237F">
        <w:trPr>
          <w:trHeight w:val="2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58087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Погрузка и вывоз мусора строительного 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1</w:t>
            </w:r>
            <w:proofErr w:type="gramStart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Т</w:t>
            </w:r>
            <w:proofErr w:type="gramEnd"/>
            <w:r w:rsidRPr="00862619">
              <w:rPr>
                <w:rFonts w:ascii="Times New Roman" w:hAnsi="Times New Roman"/>
                <w:color w:val="000000"/>
                <w:szCs w:val="24"/>
              </w:rPr>
              <w:t xml:space="preserve"> ГРУЗА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</w:rPr>
              <w:t>Весь</w:t>
            </w:r>
          </w:p>
        </w:tc>
      </w:tr>
    </w:tbl>
    <w:p w:rsidR="0058087E" w:rsidRPr="00862619" w:rsidRDefault="0058087E" w:rsidP="0058087E">
      <w:pPr>
        <w:pStyle w:val="NoSpacing"/>
        <w:rPr>
          <w:rFonts w:ascii="Times New Roman" w:hAnsi="Times New Roman" w:cs="Times New Roman"/>
          <w:b/>
        </w:rPr>
      </w:pPr>
    </w:p>
    <w:p w:rsidR="0058087E" w:rsidRPr="00862619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p w:rsidR="0058087E" w:rsidRPr="00862619" w:rsidRDefault="0058087E" w:rsidP="0058087E">
      <w:pPr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3"/>
      </w:tblGrid>
      <w:tr w:rsidR="0058087E" w:rsidRPr="00862619" w:rsidTr="009B237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58087E" w:rsidRPr="00862619" w:rsidRDefault="0058087E" w:rsidP="009B237F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58087E" w:rsidRPr="00862619" w:rsidRDefault="0058087E" w:rsidP="0058087E">
      <w:pPr>
        <w:pStyle w:val="NoSpacing"/>
        <w:rPr>
          <w:rFonts w:ascii="Times New Roman" w:hAnsi="Times New Roman" w:cs="Times New Roman"/>
          <w:b/>
        </w:rPr>
      </w:pPr>
    </w:p>
    <w:p w:rsidR="0058087E" w:rsidRPr="00862619" w:rsidRDefault="0058087E" w:rsidP="0058087E">
      <w:pPr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862619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p w:rsidR="0058087E" w:rsidRPr="00862619" w:rsidRDefault="0058087E" w:rsidP="0058087E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3"/>
      </w:tblGrid>
      <w:tr w:rsidR="0058087E" w:rsidRPr="00862619" w:rsidTr="009B237F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58087E" w:rsidRPr="00862619" w:rsidRDefault="0058087E" w:rsidP="009B237F">
            <w:pPr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proofErr w:type="gramStart"/>
            <w:r w:rsidRPr="00862619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5"/>
              <w:gridCol w:w="2399"/>
              <w:gridCol w:w="1883"/>
              <w:gridCol w:w="2451"/>
              <w:gridCol w:w="2359"/>
            </w:tblGrid>
            <w:tr w:rsidR="0058087E" w:rsidRPr="00862619" w:rsidTr="009B237F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087E" w:rsidRPr="00862619" w:rsidRDefault="0058087E" w:rsidP="009B237F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86261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86261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86261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087E" w:rsidRPr="00862619" w:rsidRDefault="0058087E" w:rsidP="009B237F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86261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087E" w:rsidRPr="00862619" w:rsidRDefault="0058087E" w:rsidP="009B237F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86261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087E" w:rsidRPr="00862619" w:rsidRDefault="0058087E" w:rsidP="009B237F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86261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087E" w:rsidRPr="00862619" w:rsidRDefault="0058087E" w:rsidP="009B237F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86261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58087E" w:rsidRPr="00862619" w:rsidTr="009B237F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087E" w:rsidRPr="00862619" w:rsidRDefault="0058087E" w:rsidP="009B237F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087E" w:rsidRPr="00862619" w:rsidRDefault="0058087E" w:rsidP="009B237F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087E" w:rsidRPr="00862619" w:rsidRDefault="0058087E" w:rsidP="009B237F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087E" w:rsidRPr="00862619" w:rsidRDefault="0058087E" w:rsidP="009B237F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087E" w:rsidRPr="00862619" w:rsidRDefault="0058087E" w:rsidP="009B237F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58087E" w:rsidRPr="00862619" w:rsidTr="009B237F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087E" w:rsidRPr="00862619" w:rsidRDefault="0058087E" w:rsidP="009B237F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087E" w:rsidRPr="00862619" w:rsidRDefault="0058087E" w:rsidP="009B237F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087E" w:rsidRPr="00862619" w:rsidRDefault="0058087E" w:rsidP="009B237F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087E" w:rsidRPr="00862619" w:rsidRDefault="0058087E" w:rsidP="009B237F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087E" w:rsidRPr="00862619" w:rsidRDefault="0058087E" w:rsidP="009B237F">
                  <w:pPr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58087E" w:rsidRPr="00862619" w:rsidRDefault="0058087E" w:rsidP="009B237F">
            <w:pPr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58087E" w:rsidRPr="00862619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087E" w:rsidRPr="00862619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lastRenderedPageBreak/>
        <w:t>РАЗДЕЛ 7. ТРЕБОВАНИЯ И УСЛОВИЯ К РАЗРАБОТКЕ ПРИРОДООХРАННЫХ МЕР И МЕРОПРИЯТИЙ</w:t>
      </w:r>
    </w:p>
    <w:p w:rsidR="0058087E" w:rsidRPr="00862619" w:rsidRDefault="0058087E" w:rsidP="0058087E">
      <w:pPr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3"/>
      </w:tblGrid>
      <w:tr w:rsidR="0058087E" w:rsidRPr="00862619" w:rsidTr="009B237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ind w:firstLine="142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58087E" w:rsidRPr="00862619" w:rsidRDefault="0058087E" w:rsidP="0058087E">
      <w:pPr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58087E" w:rsidRPr="00862619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p w:rsidR="0058087E" w:rsidRPr="00862619" w:rsidRDefault="0058087E" w:rsidP="0058087E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3"/>
      </w:tblGrid>
      <w:tr w:rsidR="0058087E" w:rsidRPr="00862619" w:rsidTr="009B237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Дата начала работ – 16.06.2014 г.</w:t>
            </w:r>
          </w:p>
          <w:p w:rsidR="0058087E" w:rsidRPr="00862619" w:rsidRDefault="0058087E" w:rsidP="009B237F">
            <w:pPr>
              <w:ind w:right="-3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62619">
              <w:rPr>
                <w:rFonts w:ascii="Times New Roman" w:hAnsi="Times New Roman"/>
                <w:szCs w:val="24"/>
              </w:rPr>
              <w:t>Дата окончания работ – работы должны быть завершены не позже 19.09.2014 г.</w:t>
            </w:r>
          </w:p>
        </w:tc>
      </w:tr>
    </w:tbl>
    <w:p w:rsidR="0058087E" w:rsidRPr="00862619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087E" w:rsidRPr="00862619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p w:rsidR="0058087E" w:rsidRPr="00862619" w:rsidRDefault="0058087E" w:rsidP="0058087E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3"/>
      </w:tblGrid>
      <w:tr w:rsidR="0058087E" w:rsidRPr="00862619" w:rsidTr="009B237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58087E" w:rsidRPr="00862619" w:rsidRDefault="0058087E" w:rsidP="009B237F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58087E" w:rsidRPr="00862619" w:rsidRDefault="0058087E" w:rsidP="009B237F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58087E" w:rsidRPr="00862619" w:rsidRDefault="0058087E" w:rsidP="009B237F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862619">
              <w:rPr>
                <w:rFonts w:ascii="Times New Roman" w:hAnsi="Times New Roman" w:cs="Times New Roman"/>
                <w:color w:val="000000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58087E" w:rsidRPr="00862619" w:rsidRDefault="0058087E" w:rsidP="009B237F">
            <w:pPr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szCs w:val="24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58087E" w:rsidRPr="00862619" w:rsidRDefault="0058087E" w:rsidP="0058087E">
      <w:pPr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58087E" w:rsidRPr="00862619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p w:rsidR="0058087E" w:rsidRPr="00862619" w:rsidRDefault="0058087E" w:rsidP="0058087E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3"/>
      </w:tblGrid>
      <w:tr w:rsidR="0058087E" w:rsidRPr="00862619" w:rsidTr="009B237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58087E" w:rsidRPr="00862619" w:rsidRDefault="0058087E" w:rsidP="009B237F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62619">
              <w:rPr>
                <w:rFonts w:ascii="Times New Roman" w:hAnsi="Times New Roman" w:cs="Times New Roman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862619">
              <w:rPr>
                <w:rFonts w:ascii="Times New Roman" w:hAnsi="Times New Roman" w:cs="Times New Roman"/>
              </w:rPr>
              <w:t xml:space="preserve"> актами Заказчика о допуске лиц на соответствующие объекты.</w:t>
            </w:r>
          </w:p>
          <w:p w:rsidR="0058087E" w:rsidRPr="00862619" w:rsidRDefault="0058087E" w:rsidP="009B237F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62619">
              <w:rPr>
                <w:rFonts w:ascii="Times New Roman" w:hAnsi="Times New Roman" w:cs="Times New Roman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58087E" w:rsidRPr="00862619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087E" w:rsidRPr="00862619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p w:rsidR="0058087E" w:rsidRPr="00862619" w:rsidRDefault="0058087E" w:rsidP="0058087E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3"/>
      </w:tblGrid>
      <w:tr w:rsidR="0058087E" w:rsidRPr="00862619" w:rsidTr="009B237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58087E" w:rsidRPr="00862619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087E" w:rsidRPr="00862619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p w:rsidR="0058087E" w:rsidRPr="00862619" w:rsidRDefault="0058087E" w:rsidP="0058087E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3"/>
      </w:tblGrid>
      <w:tr w:rsidR="0058087E" w:rsidRPr="00862619" w:rsidTr="009B237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58087E" w:rsidRPr="00862619" w:rsidRDefault="0058087E" w:rsidP="009B23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58087E" w:rsidRPr="00862619" w:rsidRDefault="0058087E" w:rsidP="009B237F">
            <w:pPr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58087E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087E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087E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087E" w:rsidRPr="00862619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087E" w:rsidRPr="00862619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p w:rsidR="0058087E" w:rsidRPr="00862619" w:rsidRDefault="0058087E" w:rsidP="0058087E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3"/>
      </w:tblGrid>
      <w:tr w:rsidR="0058087E" w:rsidRPr="00862619" w:rsidTr="009B237F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58087E" w:rsidRPr="00862619" w:rsidRDefault="0058087E" w:rsidP="009B237F">
            <w:pPr>
              <w:pStyle w:val="NoSpacing"/>
              <w:ind w:firstLine="142"/>
              <w:jc w:val="both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58087E" w:rsidRPr="00862619" w:rsidRDefault="0058087E" w:rsidP="0058087E">
      <w:pPr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58087E" w:rsidRPr="00862619" w:rsidRDefault="0058087E" w:rsidP="0058087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58087E" w:rsidRPr="00862619" w:rsidRDefault="0058087E" w:rsidP="0058087E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3"/>
      </w:tblGrid>
      <w:tr w:rsidR="0058087E" w:rsidRPr="00862619" w:rsidTr="009B237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szCs w:val="24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58087E" w:rsidRPr="00862619" w:rsidRDefault="0058087E" w:rsidP="0058087E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087E" w:rsidRPr="00862619" w:rsidRDefault="0058087E" w:rsidP="0058087E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58087E" w:rsidRPr="00862619" w:rsidRDefault="0058087E" w:rsidP="0058087E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3"/>
      </w:tblGrid>
      <w:tr w:rsidR="0058087E" w:rsidRPr="00862619" w:rsidTr="009B237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62619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58087E" w:rsidRPr="00862619" w:rsidRDefault="0058087E" w:rsidP="0058087E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087E" w:rsidRPr="00862619" w:rsidRDefault="0058087E" w:rsidP="0058087E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087E" w:rsidRPr="00862619" w:rsidRDefault="0058087E" w:rsidP="0058087E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58087E" w:rsidRPr="00862619" w:rsidRDefault="0058087E" w:rsidP="0058087E">
      <w:pPr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7"/>
        <w:gridCol w:w="2428"/>
        <w:gridCol w:w="6568"/>
      </w:tblGrid>
      <w:tr w:rsidR="0058087E" w:rsidRPr="00862619" w:rsidTr="009B237F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862619">
              <w:rPr>
                <w:rFonts w:ascii="Times New Roman" w:hAnsi="Times New Roman" w:cs="Times New Roman"/>
              </w:rPr>
              <w:t>п</w:t>
            </w:r>
            <w:proofErr w:type="gramEnd"/>
            <w:r w:rsidRPr="0086261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Расшифровка сокращения</w:t>
            </w:r>
          </w:p>
        </w:tc>
      </w:tr>
      <w:tr w:rsidR="0058087E" w:rsidRPr="00862619" w:rsidTr="009B237F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Государственный стандарт</w:t>
            </w:r>
          </w:p>
        </w:tc>
      </w:tr>
      <w:tr w:rsidR="0058087E" w:rsidRPr="00862619" w:rsidTr="009B237F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Строительные нормы и правила</w:t>
            </w:r>
          </w:p>
        </w:tc>
      </w:tr>
      <w:tr w:rsidR="0058087E" w:rsidRPr="00862619" w:rsidTr="009B237F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Правила пожарной безопасности</w:t>
            </w:r>
          </w:p>
        </w:tc>
      </w:tr>
      <w:tr w:rsidR="0058087E" w:rsidRPr="00862619" w:rsidTr="009B237F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  <w:bCs/>
              </w:rPr>
              <w:t>Санитарные правила и нормы</w:t>
            </w:r>
          </w:p>
        </w:tc>
      </w:tr>
      <w:tr w:rsidR="0058087E" w:rsidRPr="00862619" w:rsidTr="009B237F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СП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  <w:bCs/>
              </w:rPr>
            </w:pPr>
            <w:r w:rsidRPr="00862619">
              <w:rPr>
                <w:rFonts w:ascii="Times New Roman" w:hAnsi="Times New Roman" w:cs="Times New Roman"/>
                <w:bCs/>
              </w:rPr>
              <w:t>Свод правил</w:t>
            </w:r>
          </w:p>
        </w:tc>
      </w:tr>
      <w:tr w:rsidR="0058087E" w:rsidRPr="00862619" w:rsidTr="009B237F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РД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  <w:bCs/>
              </w:rPr>
            </w:pPr>
            <w:r w:rsidRPr="00862619">
              <w:rPr>
                <w:rFonts w:ascii="Times New Roman" w:hAnsi="Times New Roman" w:cs="Times New Roman"/>
                <w:bCs/>
              </w:rPr>
              <w:t>Руководящий документ</w:t>
            </w:r>
          </w:p>
        </w:tc>
      </w:tr>
    </w:tbl>
    <w:p w:rsidR="0058087E" w:rsidRPr="00862619" w:rsidRDefault="0058087E" w:rsidP="0058087E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8087E" w:rsidRPr="00862619" w:rsidRDefault="0058087E" w:rsidP="0058087E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62619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58087E" w:rsidRPr="00862619" w:rsidRDefault="0058087E" w:rsidP="0058087E">
      <w:pPr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7"/>
        <w:gridCol w:w="7425"/>
        <w:gridCol w:w="1571"/>
      </w:tblGrid>
      <w:tr w:rsidR="0058087E" w:rsidRPr="00862619" w:rsidTr="009B237F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862619">
              <w:rPr>
                <w:rFonts w:ascii="Times New Roman" w:hAnsi="Times New Roman" w:cs="Times New Roman"/>
              </w:rPr>
              <w:t>п</w:t>
            </w:r>
            <w:proofErr w:type="gramEnd"/>
            <w:r w:rsidRPr="0086261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  <w:r w:rsidRPr="00862619">
              <w:rPr>
                <w:rFonts w:ascii="Times New Roman" w:hAnsi="Times New Roman" w:cs="Times New Roman"/>
              </w:rPr>
              <w:t>Номер страницы</w:t>
            </w:r>
          </w:p>
        </w:tc>
      </w:tr>
      <w:tr w:rsidR="0058087E" w:rsidRPr="00862619" w:rsidTr="009B237F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87E" w:rsidRPr="00862619" w:rsidRDefault="0058087E" w:rsidP="009B237F">
            <w:pPr>
              <w:pStyle w:val="NoSpacing"/>
              <w:rPr>
                <w:rFonts w:ascii="Times New Roman" w:hAnsi="Times New Roman" w:cs="Times New Roman"/>
                <w:i/>
              </w:rPr>
            </w:pPr>
          </w:p>
        </w:tc>
      </w:tr>
    </w:tbl>
    <w:p w:rsidR="0058087E" w:rsidRPr="002C53E3" w:rsidRDefault="0058087E" w:rsidP="0058087E">
      <w:pPr>
        <w:jc w:val="both"/>
        <w:rPr>
          <w:rFonts w:ascii="Times New Roman" w:hAnsi="Times New Roman"/>
          <w:szCs w:val="24"/>
          <w:lang w:eastAsia="ru-RU"/>
        </w:rPr>
      </w:pPr>
    </w:p>
    <w:p w:rsidR="0058087E" w:rsidRPr="002C53E3" w:rsidRDefault="0058087E" w:rsidP="0058087E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2C53E3">
        <w:rPr>
          <w:rFonts w:ascii="Times New Roman" w:hAnsi="Times New Roman"/>
          <w:b/>
          <w:szCs w:val="24"/>
        </w:rPr>
        <w:t>Контактное лицо</w:t>
      </w:r>
      <w:r w:rsidRPr="002C53E3">
        <w:rPr>
          <w:rFonts w:ascii="Times New Roman" w:hAnsi="Times New Roman"/>
          <w:szCs w:val="24"/>
        </w:rPr>
        <w:t xml:space="preserve">:  </w:t>
      </w:r>
      <w:proofErr w:type="spellStart"/>
      <w:r w:rsidRPr="002C53E3">
        <w:rPr>
          <w:rFonts w:ascii="Times New Roman" w:hAnsi="Times New Roman"/>
          <w:bCs/>
          <w:szCs w:val="24"/>
        </w:rPr>
        <w:t>Рождествин</w:t>
      </w:r>
      <w:proofErr w:type="spellEnd"/>
      <w:r w:rsidRPr="002C53E3">
        <w:rPr>
          <w:rFonts w:ascii="Times New Roman" w:hAnsi="Times New Roman"/>
          <w:bCs/>
          <w:szCs w:val="24"/>
        </w:rPr>
        <w:t xml:space="preserve"> Александр Иванович,</w:t>
      </w:r>
      <w:r w:rsidRPr="002C53E3">
        <w:rPr>
          <w:rFonts w:ascii="Times New Roman" w:hAnsi="Times New Roman"/>
          <w:szCs w:val="24"/>
        </w:rPr>
        <w:t xml:space="preserve"> (48439) 9-88</w:t>
      </w:r>
      <w:r w:rsidRPr="002C53E3">
        <w:rPr>
          <w:rFonts w:ascii="Times New Roman" w:hAnsi="Times New Roman"/>
          <w:bCs/>
          <w:szCs w:val="24"/>
        </w:rPr>
        <w:t>-32.</w:t>
      </w:r>
    </w:p>
    <w:p w:rsidR="008E3C0C" w:rsidRDefault="008E3C0C"/>
    <w:sectPr w:rsidR="008E3C0C" w:rsidSect="009108FF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F93CC3"/>
    <w:multiLevelType w:val="hybridMultilevel"/>
    <w:tmpl w:val="79C27EC6"/>
    <w:lvl w:ilvl="0" w:tplc="DE18F366">
      <w:start w:val="1"/>
      <w:numFmt w:val="decimal"/>
      <w:lvlText w:val="%1."/>
      <w:lvlJc w:val="righ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A975E44"/>
    <w:multiLevelType w:val="hybridMultilevel"/>
    <w:tmpl w:val="65A02776"/>
    <w:lvl w:ilvl="0" w:tplc="DE18F366">
      <w:start w:val="1"/>
      <w:numFmt w:val="decimal"/>
      <w:lvlText w:val="%1."/>
      <w:lvlJc w:val="righ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D7029A5"/>
    <w:multiLevelType w:val="hybridMultilevel"/>
    <w:tmpl w:val="A168AC8C"/>
    <w:lvl w:ilvl="0" w:tplc="10525B3A">
      <w:start w:val="1"/>
      <w:numFmt w:val="decimal"/>
      <w:lvlText w:val="%1."/>
      <w:lvlJc w:val="righ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4E78A7"/>
    <w:multiLevelType w:val="hybridMultilevel"/>
    <w:tmpl w:val="FB1AB0C0"/>
    <w:lvl w:ilvl="0" w:tplc="9C70DDC0">
      <w:start w:val="1"/>
      <w:numFmt w:val="decimal"/>
      <w:lvlText w:val="%1."/>
      <w:lvlJc w:val="righ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46A"/>
    <w:rsid w:val="0035446A"/>
    <w:rsid w:val="0056076F"/>
    <w:rsid w:val="0058087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87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58087E"/>
    <w:pPr>
      <w:jc w:val="left"/>
    </w:pPr>
    <w:rPr>
      <w:rFonts w:eastAsia="Calibri"/>
      <w:sz w:val="20"/>
      <w:szCs w:val="20"/>
      <w:lang w:eastAsia="ru-RU"/>
    </w:rPr>
  </w:style>
  <w:style w:type="paragraph" w:customStyle="1" w:styleId="ListParagraph">
    <w:name w:val="List Paragraph"/>
    <w:basedOn w:val="a"/>
    <w:rsid w:val="0058087E"/>
    <w:pPr>
      <w:suppressAutoHyphens w:val="0"/>
      <w:ind w:left="720"/>
    </w:pPr>
    <w:rPr>
      <w:rFonts w:ascii="Calibri" w:hAnsi="Calibri"/>
      <w:sz w:val="22"/>
      <w:szCs w:val="22"/>
      <w:lang w:eastAsia="ru-RU"/>
    </w:rPr>
  </w:style>
  <w:style w:type="paragraph" w:customStyle="1" w:styleId="NoSpacing">
    <w:name w:val="No Spacing"/>
    <w:rsid w:val="0058087E"/>
    <w:pPr>
      <w:jc w:val="left"/>
    </w:pPr>
    <w:rPr>
      <w:rFonts w:ascii="Arial" w:eastAsia="Calibri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87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58087E"/>
    <w:pPr>
      <w:jc w:val="left"/>
    </w:pPr>
    <w:rPr>
      <w:rFonts w:eastAsia="Calibri"/>
      <w:sz w:val="20"/>
      <w:szCs w:val="20"/>
      <w:lang w:eastAsia="ru-RU"/>
    </w:rPr>
  </w:style>
  <w:style w:type="paragraph" w:customStyle="1" w:styleId="ListParagraph">
    <w:name w:val="List Paragraph"/>
    <w:basedOn w:val="a"/>
    <w:rsid w:val="0058087E"/>
    <w:pPr>
      <w:suppressAutoHyphens w:val="0"/>
      <w:ind w:left="720"/>
    </w:pPr>
    <w:rPr>
      <w:rFonts w:ascii="Calibri" w:hAnsi="Calibri"/>
      <w:sz w:val="22"/>
      <w:szCs w:val="22"/>
      <w:lang w:eastAsia="ru-RU"/>
    </w:rPr>
  </w:style>
  <w:style w:type="paragraph" w:customStyle="1" w:styleId="NoSpacing">
    <w:name w:val="No Spacing"/>
    <w:rsid w:val="0058087E"/>
    <w:pPr>
      <w:jc w:val="left"/>
    </w:pPr>
    <w:rPr>
      <w:rFonts w:ascii="Arial" w:eastAsia="Calibri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2546</Words>
  <Characters>14515</Characters>
  <Application>Microsoft Office Word</Application>
  <DocSecurity>0</DocSecurity>
  <Lines>120</Lines>
  <Paragraphs>34</Paragraphs>
  <ScaleCrop>false</ScaleCrop>
  <Company>Организация</Company>
  <LinksUpToDate>false</LinksUpToDate>
  <CharactersWithSpaces>17027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2014-04-10T12:37:00Z</dcterms:created>
  <dcterms:modified xsi:type="dcterms:W3CDTF">2014-04-10T12:38:00Z</dcterms:modified>
</cp:coreProperties>
</file>