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75" w:rsidRPr="00365D75" w:rsidRDefault="00365D75" w:rsidP="00365D75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r>
        <w:rPr>
          <w:lang w:val="ru-RU"/>
        </w:rPr>
        <w:t>ОЕ</w:t>
      </w:r>
      <w:r w:rsidRPr="009E3E1D">
        <w:t xml:space="preserve"> </w:t>
      </w:r>
      <w:bookmarkEnd w:id="5"/>
      <w:bookmarkEnd w:id="6"/>
      <w:bookmarkEnd w:id="7"/>
      <w:bookmarkEnd w:id="8"/>
      <w:r>
        <w:rPr>
          <w:lang w:val="ru-RU"/>
        </w:rPr>
        <w:t>ЗАДАНИЕ</w:t>
      </w:r>
    </w:p>
    <w:p w:rsidR="00365D75" w:rsidRPr="00301F9F" w:rsidRDefault="00365D75" w:rsidP="00365D75">
      <w:pPr>
        <w:rPr>
          <w:lang/>
        </w:rPr>
      </w:pPr>
    </w:p>
    <w:tbl>
      <w:tblPr>
        <w:tblW w:w="106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985"/>
        <w:gridCol w:w="4819"/>
        <w:gridCol w:w="1701"/>
        <w:gridCol w:w="709"/>
        <w:gridCol w:w="710"/>
      </w:tblGrid>
      <w:tr w:rsidR="00365D75" w:rsidRPr="00E71769" w:rsidTr="0095492D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75" w:rsidRPr="005A2929" w:rsidRDefault="00365D75" w:rsidP="0095492D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A2929">
              <w:rPr>
                <w:b/>
                <w:sz w:val="18"/>
                <w:szCs w:val="18"/>
              </w:rPr>
              <w:t>/</w:t>
            </w:r>
            <w:proofErr w:type="spell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75" w:rsidRPr="005A2929" w:rsidRDefault="00365D75" w:rsidP="0095492D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75" w:rsidRPr="005A2929" w:rsidRDefault="00365D75" w:rsidP="0095492D">
            <w:pPr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Требования, к качеству, техническим характерист</w:t>
            </w:r>
            <w:r w:rsidRPr="005A2929">
              <w:rPr>
                <w:b/>
                <w:sz w:val="18"/>
                <w:szCs w:val="18"/>
              </w:rPr>
              <w:t>и</w:t>
            </w:r>
            <w:r w:rsidRPr="005A2929">
              <w:rPr>
                <w:b/>
                <w:sz w:val="18"/>
                <w:szCs w:val="18"/>
              </w:rPr>
              <w:t>кам ТМЦ, требования к их безопасности, требования к функциональным характеристикам (потребительским сво</w:t>
            </w:r>
            <w:r w:rsidRPr="005A2929">
              <w:rPr>
                <w:b/>
                <w:sz w:val="18"/>
                <w:szCs w:val="18"/>
              </w:rPr>
              <w:t>й</w:t>
            </w:r>
            <w:r w:rsidRPr="005A2929">
              <w:rPr>
                <w:b/>
                <w:sz w:val="18"/>
                <w:szCs w:val="18"/>
              </w:rPr>
              <w:t>ствам) товара, требования к размерам, упаковке, отгрузке товара, иные показатели, связанные с опред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лением соответствия поставляемого товара, оказываемых услуг потребностям з</w:t>
            </w:r>
            <w:r w:rsidRPr="005A2929">
              <w:rPr>
                <w:b/>
                <w:sz w:val="18"/>
                <w:szCs w:val="18"/>
              </w:rPr>
              <w:t>а</w:t>
            </w:r>
            <w:r w:rsidRPr="005A2929">
              <w:rPr>
                <w:b/>
                <w:sz w:val="18"/>
                <w:szCs w:val="18"/>
              </w:rPr>
              <w:t>казчика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095D98" w:rsidRDefault="00365D75" w:rsidP="0095492D">
            <w:pPr>
              <w:ind w:right="-108"/>
              <w:rPr>
                <w:b/>
                <w:bCs/>
                <w:sz w:val="18"/>
                <w:szCs w:val="18"/>
              </w:rPr>
            </w:pPr>
            <w:r w:rsidRPr="00095D98">
              <w:rPr>
                <w:b/>
                <w:bCs/>
                <w:sz w:val="18"/>
                <w:szCs w:val="18"/>
              </w:rPr>
              <w:t>Страна,</w:t>
            </w:r>
          </w:p>
          <w:p w:rsidR="00365D75" w:rsidRPr="00095D98" w:rsidRDefault="00365D75" w:rsidP="0095492D">
            <w:pPr>
              <w:ind w:right="-108"/>
              <w:rPr>
                <w:b/>
                <w:bCs/>
                <w:sz w:val="18"/>
                <w:szCs w:val="18"/>
              </w:rPr>
            </w:pPr>
            <w:r w:rsidRPr="00095D98">
              <w:rPr>
                <w:b/>
                <w:bCs/>
                <w:sz w:val="18"/>
                <w:szCs w:val="18"/>
              </w:rPr>
              <w:t xml:space="preserve"> завод-изготовитель</w:t>
            </w:r>
          </w:p>
          <w:p w:rsidR="00365D75" w:rsidRPr="005A2929" w:rsidRDefault="00365D75" w:rsidP="0095492D">
            <w:pPr>
              <w:ind w:right="-108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75" w:rsidRPr="005A2929" w:rsidRDefault="00365D75" w:rsidP="0095492D">
            <w:pPr>
              <w:ind w:right="-108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5A2929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365D75" w:rsidRPr="00E71769" w:rsidRDefault="00365D75" w:rsidP="0095492D">
            <w:pPr>
              <w:jc w:val="center"/>
              <w:rPr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К</w:t>
            </w:r>
            <w:r w:rsidRPr="005A2929">
              <w:rPr>
                <w:b/>
                <w:sz w:val="18"/>
                <w:szCs w:val="18"/>
              </w:rPr>
              <w:t>о</w:t>
            </w:r>
            <w:r w:rsidRPr="005A2929">
              <w:rPr>
                <w:b/>
                <w:sz w:val="18"/>
                <w:szCs w:val="18"/>
              </w:rPr>
              <w:t>лич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ство</w:t>
            </w:r>
          </w:p>
        </w:tc>
      </w:tr>
      <w:tr w:rsidR="00365D75" w:rsidRPr="00AC3CD8" w:rsidTr="0095492D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75" w:rsidRPr="00CA3A9A" w:rsidRDefault="00365D75" w:rsidP="00365D75">
            <w:pPr>
              <w:pStyle w:val="a4"/>
              <w:numPr>
                <w:ilvl w:val="0"/>
                <w:numId w:val="5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Аргон </w:t>
            </w:r>
            <w:proofErr w:type="gramStart"/>
            <w:r w:rsidRPr="00C71FCF">
              <w:rPr>
                <w:color w:val="000000"/>
                <w:sz w:val="20"/>
                <w:szCs w:val="20"/>
                <w:lang w:eastAsia="en-US"/>
              </w:rPr>
              <w:t>высокой</w:t>
            </w:r>
            <w:proofErr w:type="gramEnd"/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чи</w:t>
            </w:r>
            <w:r w:rsidRPr="00C71FCF">
              <w:rPr>
                <w:color w:val="000000"/>
                <w:sz w:val="20"/>
                <w:szCs w:val="20"/>
                <w:lang w:eastAsia="en-US"/>
              </w:rPr>
              <w:t>с</w:t>
            </w:r>
            <w:r w:rsidRPr="00C71FCF">
              <w:rPr>
                <w:color w:val="000000"/>
                <w:sz w:val="20"/>
                <w:szCs w:val="20"/>
                <w:lang w:eastAsia="en-US"/>
              </w:rPr>
              <w:t>тоты</w:t>
            </w:r>
          </w:p>
          <w:p w:rsidR="00365D75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val="en-US" w:eastAsia="en-US"/>
              </w:rPr>
              <w:t>ARCAL</w:t>
            </w:r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 1 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(АРКАЛ 1)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ТУ 2114-002-83807220-2010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1. Объемная доля аргона, 99,998%, не менее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2. Объемная доля водяных паров, 0,0005%, не  более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3. Объемная доля кислорода, 0,0005%, не  более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4. Объемная доля  азота, 0,001%, не  более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Поставка в баллонах 50л/200кгс/см</w:t>
            </w:r>
            <w:proofErr w:type="gramStart"/>
            <w:r>
              <w:rPr>
                <w:color w:val="000000"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71FCF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</w:t>
            </w:r>
            <w:r w:rsidRPr="00C71FCF">
              <w:rPr>
                <w:sz w:val="20"/>
                <w:szCs w:val="20"/>
                <w:lang w:eastAsia="en-US"/>
              </w:rPr>
              <w:t>а</w:t>
            </w:r>
            <w:r w:rsidRPr="00C71FCF">
              <w:rPr>
                <w:sz w:val="20"/>
                <w:szCs w:val="20"/>
                <w:lang w:eastAsia="en-US"/>
              </w:rPr>
              <w:t>л</w:t>
            </w:r>
            <w:r w:rsidRPr="00C71FCF">
              <w:rPr>
                <w:sz w:val="20"/>
                <w:szCs w:val="20"/>
                <w:lang w:eastAsia="en-US"/>
              </w:rPr>
              <w:t>лон</w:t>
            </w:r>
          </w:p>
        </w:tc>
        <w:tc>
          <w:tcPr>
            <w:tcW w:w="710" w:type="dxa"/>
          </w:tcPr>
          <w:p w:rsidR="00365D75" w:rsidRPr="00C71FCF" w:rsidRDefault="00365D75" w:rsidP="0095492D">
            <w:pPr>
              <w:spacing w:line="276" w:lineRule="auto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bCs/>
                <w:color w:val="000000"/>
                <w:sz w:val="20"/>
                <w:szCs w:val="20"/>
                <w:lang w:eastAsia="en-US"/>
              </w:rPr>
              <w:t>286</w:t>
            </w:r>
          </w:p>
        </w:tc>
      </w:tr>
      <w:tr w:rsidR="00365D75" w:rsidRPr="00CB15D1" w:rsidTr="0095492D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75" w:rsidRPr="00CA3A9A" w:rsidRDefault="00365D75" w:rsidP="00365D75">
            <w:pPr>
              <w:pStyle w:val="a4"/>
              <w:numPr>
                <w:ilvl w:val="0"/>
                <w:numId w:val="5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Азот </w:t>
            </w:r>
            <w:proofErr w:type="gramStart"/>
            <w:r w:rsidRPr="00C71FCF">
              <w:rPr>
                <w:color w:val="000000"/>
                <w:sz w:val="20"/>
                <w:szCs w:val="20"/>
                <w:lang w:eastAsia="en-US"/>
              </w:rPr>
              <w:t>высокой</w:t>
            </w:r>
            <w:proofErr w:type="gramEnd"/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чи</w:t>
            </w:r>
            <w:r w:rsidRPr="00C71FCF">
              <w:rPr>
                <w:color w:val="000000"/>
                <w:sz w:val="20"/>
                <w:szCs w:val="20"/>
                <w:lang w:eastAsia="en-US"/>
              </w:rPr>
              <w:t>с</w:t>
            </w:r>
            <w:r w:rsidRPr="00C71FCF">
              <w:rPr>
                <w:color w:val="000000"/>
                <w:sz w:val="20"/>
                <w:szCs w:val="20"/>
                <w:lang w:eastAsia="en-US"/>
              </w:rPr>
              <w:t>тоты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val="en-US" w:eastAsia="en-US"/>
              </w:rPr>
            </w:pPr>
            <w:r w:rsidRPr="00C71FCF">
              <w:rPr>
                <w:color w:val="000000"/>
                <w:sz w:val="20"/>
                <w:szCs w:val="20"/>
                <w:lang w:val="en-US" w:eastAsia="en-US"/>
              </w:rPr>
              <w:t>LASAL 2001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val="en-US" w:eastAsia="en-US"/>
              </w:rPr>
              <w:t>(</w:t>
            </w:r>
            <w:r w:rsidRPr="00C71FCF">
              <w:rPr>
                <w:color w:val="000000"/>
                <w:sz w:val="20"/>
                <w:szCs w:val="20"/>
                <w:lang w:eastAsia="en-US"/>
              </w:rPr>
              <w:t>ЛАЗАЛ 2001)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ТУ 2114 – 002 – 77290008 -  2011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1. Объемная доля  азота, 99,999 %, не  менее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2. Объемная доля водяных паров, 0,0005%, не  более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Поставка в баллонах 50л/200кгс/см</w:t>
            </w:r>
            <w:proofErr w:type="gramStart"/>
            <w:r>
              <w:rPr>
                <w:color w:val="000000"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71FCF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</w:t>
            </w:r>
            <w:r w:rsidRPr="00C71FCF">
              <w:rPr>
                <w:sz w:val="20"/>
                <w:szCs w:val="20"/>
                <w:lang w:eastAsia="en-US"/>
              </w:rPr>
              <w:t>а</w:t>
            </w:r>
            <w:r w:rsidRPr="00C71FCF">
              <w:rPr>
                <w:sz w:val="20"/>
                <w:szCs w:val="20"/>
                <w:lang w:eastAsia="en-US"/>
              </w:rPr>
              <w:t>л</w:t>
            </w:r>
            <w:r w:rsidRPr="00C71FCF">
              <w:rPr>
                <w:sz w:val="20"/>
                <w:szCs w:val="20"/>
                <w:lang w:eastAsia="en-US"/>
              </w:rPr>
              <w:t>лон</w:t>
            </w:r>
          </w:p>
        </w:tc>
        <w:tc>
          <w:tcPr>
            <w:tcW w:w="710" w:type="dxa"/>
          </w:tcPr>
          <w:p w:rsidR="00365D75" w:rsidRPr="00C71FCF" w:rsidRDefault="00365D75" w:rsidP="0095492D">
            <w:pPr>
              <w:spacing w:line="276" w:lineRule="auto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bCs/>
                <w:color w:val="000000"/>
                <w:sz w:val="20"/>
                <w:szCs w:val="20"/>
                <w:lang w:eastAsia="en-US"/>
              </w:rPr>
              <w:t>272</w:t>
            </w:r>
          </w:p>
        </w:tc>
      </w:tr>
      <w:tr w:rsidR="00365D75" w:rsidRPr="00AC3CD8" w:rsidTr="0095492D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75" w:rsidRPr="00CA3A9A" w:rsidRDefault="00365D75" w:rsidP="00365D75">
            <w:pPr>
              <w:pStyle w:val="a4"/>
              <w:numPr>
                <w:ilvl w:val="0"/>
                <w:numId w:val="5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АЗОТ ВЧ жидкий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ТУ 2114 – 002 – 77290008 – 2011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1. Объемная доля азота 99,999%, не менее 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2. Объемная доля водяных паров, 0,0003%, не  более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3. Объемная доля кислорода, 0,0003 %, не  более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71FCF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71FCF">
              <w:rPr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710" w:type="dxa"/>
          </w:tcPr>
          <w:p w:rsidR="00365D75" w:rsidRPr="00C71FCF" w:rsidRDefault="00365D75" w:rsidP="0095492D">
            <w:pPr>
              <w:spacing w:line="276" w:lineRule="auto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bCs/>
                <w:color w:val="000000"/>
                <w:sz w:val="20"/>
                <w:szCs w:val="20"/>
                <w:lang w:eastAsia="en-US"/>
              </w:rPr>
              <w:t>7,5</w:t>
            </w:r>
          </w:p>
        </w:tc>
      </w:tr>
      <w:tr w:rsidR="00365D75" w:rsidRPr="00AC3CD8" w:rsidTr="0095492D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75" w:rsidRPr="00CA3A9A" w:rsidRDefault="00365D75" w:rsidP="00365D75">
            <w:pPr>
              <w:pStyle w:val="a4"/>
              <w:numPr>
                <w:ilvl w:val="0"/>
                <w:numId w:val="5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АЗОТ </w:t>
            </w:r>
          </w:p>
          <w:p w:rsidR="00365D75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жидкий 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технич</w:t>
            </w:r>
            <w:r w:rsidRPr="00C71FCF">
              <w:rPr>
                <w:color w:val="000000"/>
                <w:sz w:val="20"/>
                <w:szCs w:val="20"/>
                <w:lang w:eastAsia="en-US"/>
              </w:rPr>
              <w:t>е</w:t>
            </w:r>
            <w:r w:rsidRPr="00C71FCF">
              <w:rPr>
                <w:color w:val="000000"/>
                <w:sz w:val="20"/>
                <w:szCs w:val="20"/>
                <w:lang w:eastAsia="en-US"/>
              </w:rPr>
              <w:t>ский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 xml:space="preserve">ГОСТ 9293-74 с </w:t>
            </w:r>
            <w:proofErr w:type="spellStart"/>
            <w:r w:rsidRPr="00C71FCF">
              <w:rPr>
                <w:color w:val="000000"/>
                <w:sz w:val="20"/>
                <w:szCs w:val="20"/>
                <w:lang w:eastAsia="en-US"/>
              </w:rPr>
              <w:t>изм</w:t>
            </w:r>
            <w:proofErr w:type="spellEnd"/>
            <w:r w:rsidRPr="00C71FCF">
              <w:rPr>
                <w:color w:val="000000"/>
                <w:sz w:val="20"/>
                <w:szCs w:val="20"/>
                <w:lang w:eastAsia="en-US"/>
              </w:rPr>
              <w:t>. 1-3</w:t>
            </w:r>
          </w:p>
          <w:p w:rsidR="00365D75" w:rsidRPr="00C71FCF" w:rsidRDefault="00365D75" w:rsidP="0095492D">
            <w:pPr>
              <w:rPr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color w:val="000000"/>
                <w:sz w:val="20"/>
                <w:szCs w:val="20"/>
                <w:lang w:eastAsia="en-US"/>
              </w:rPr>
              <w:t>Объемная доля азота 99,6 %, не менее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71FCF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75" w:rsidRPr="00C71FCF" w:rsidRDefault="00365D75" w:rsidP="0095492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71FCF">
              <w:rPr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710" w:type="dxa"/>
          </w:tcPr>
          <w:p w:rsidR="00365D75" w:rsidRPr="00C71FCF" w:rsidRDefault="00365D75" w:rsidP="0095492D">
            <w:pPr>
              <w:spacing w:line="276" w:lineRule="auto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C71FCF">
              <w:rPr>
                <w:bCs/>
                <w:color w:val="000000"/>
                <w:sz w:val="20"/>
                <w:szCs w:val="20"/>
                <w:lang w:eastAsia="en-US"/>
              </w:rPr>
              <w:t>60</w:t>
            </w:r>
          </w:p>
        </w:tc>
      </w:tr>
    </w:tbl>
    <w:p w:rsidR="00365D75" w:rsidRDefault="00365D75" w:rsidP="00365D75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p w:rsidR="00365D75" w:rsidRDefault="00365D75" w:rsidP="00365D75">
      <w:pPr>
        <w:widowControl w:val="0"/>
        <w:autoSpaceDE w:val="0"/>
        <w:autoSpaceDN w:val="0"/>
        <w:adjustRightInd w:val="0"/>
        <w:spacing w:after="120"/>
        <w:ind w:firstLine="709"/>
        <w:contextualSpacing/>
        <w:jc w:val="both"/>
      </w:pPr>
      <w:r>
        <w:t>В соответствии с п. 10.11.1.9 ЕОСЗ (Положение о закупке) Госкорпорации «Росатом»,</w:t>
      </w:r>
      <w:r w:rsidRPr="00A83419">
        <w:t xml:space="preserve"> </w:t>
      </w:r>
      <w:r>
        <w:t>в</w:t>
      </w:r>
      <w:r w:rsidRPr="00D6439C">
        <w:t>озможно отклонение от заявленного объема поставки газов, как в большую, так и в меньшую сторону</w:t>
      </w:r>
      <w:r>
        <w:t>,</w:t>
      </w:r>
      <w:r w:rsidRPr="00A83419">
        <w:t xml:space="preserve"> </w:t>
      </w:r>
      <w:r>
        <w:t>при этом д</w:t>
      </w:r>
      <w:r w:rsidRPr="00790284">
        <w:t>ополнительная закупка каждой позиции не должна превышать 10% от объема такой позиции в д</w:t>
      </w:r>
      <w:r w:rsidRPr="00790284">
        <w:t>о</w:t>
      </w:r>
      <w:r w:rsidRPr="00790284">
        <w:t>говоре</w:t>
      </w:r>
      <w:r>
        <w:t xml:space="preserve"> </w:t>
      </w:r>
      <w:r w:rsidRPr="00D6439C">
        <w:t>на условиях основно</w:t>
      </w:r>
      <w:r>
        <w:t>го</w:t>
      </w:r>
      <w:r w:rsidRPr="00D6439C">
        <w:t xml:space="preserve"> договор</w:t>
      </w:r>
      <w:r>
        <w:t>а</w:t>
      </w:r>
      <w:r w:rsidRPr="00790284">
        <w:t>.</w:t>
      </w:r>
    </w:p>
    <w:p w:rsidR="00365D75" w:rsidRDefault="00365D75" w:rsidP="00365D75">
      <w:pPr>
        <w:widowControl w:val="0"/>
        <w:autoSpaceDE w:val="0"/>
        <w:autoSpaceDN w:val="0"/>
        <w:adjustRightInd w:val="0"/>
        <w:spacing w:after="120"/>
        <w:ind w:firstLine="709"/>
        <w:contextualSpacing/>
        <w:jc w:val="both"/>
      </w:pPr>
      <w:r>
        <w:t>В соответствии с п.12.2.2а) закупка эквивалента заявленной продукции не допускается, т.к.</w:t>
      </w:r>
      <w:r w:rsidRPr="00B0347B">
        <w:t xml:space="preserve"> </w:t>
      </w:r>
      <w:r w:rsidRPr="00790284">
        <w:t>использование именно таких расходных материалов предусмотрено технической эксплуатационной документ</w:t>
      </w:r>
      <w:r w:rsidRPr="00790284">
        <w:t>а</w:t>
      </w:r>
      <w:r w:rsidRPr="00790284">
        <w:t>цией</w:t>
      </w:r>
      <w:r>
        <w:t>.</w:t>
      </w:r>
    </w:p>
    <w:p w:rsidR="00365D75" w:rsidRPr="00865731" w:rsidRDefault="00365D75" w:rsidP="00365D7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9" w:name="_Toc391969541"/>
      <w:r w:rsidRPr="00865731">
        <w:rPr>
          <w:b/>
        </w:rPr>
        <w:t>Условия поставки:</w:t>
      </w:r>
      <w:bookmarkEnd w:id="0"/>
      <w:bookmarkEnd w:id="1"/>
      <w:bookmarkEnd w:id="2"/>
      <w:bookmarkEnd w:id="3"/>
      <w:bookmarkEnd w:id="4"/>
      <w:bookmarkEnd w:id="9"/>
    </w:p>
    <w:p w:rsidR="00365D75" w:rsidRPr="00865731" w:rsidRDefault="00365D75" w:rsidP="00365D75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365D75" w:rsidRPr="00865731" w:rsidRDefault="00365D75" w:rsidP="00365D75">
      <w:pPr>
        <w:pStyle w:val="-0"/>
        <w:numPr>
          <w:ilvl w:val="0"/>
          <w:numId w:val="0"/>
        </w:numPr>
        <w:tabs>
          <w:tab w:val="left" w:pos="708"/>
        </w:tabs>
        <w:ind w:left="993" w:hanging="993"/>
        <w:rPr>
          <w:b/>
        </w:rPr>
      </w:pPr>
    </w:p>
    <w:p w:rsidR="00365D75" w:rsidRPr="00865731" w:rsidRDefault="00365D75" w:rsidP="00365D75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365D75" w:rsidRPr="00D6439C" w:rsidRDefault="00365D75" w:rsidP="00365D7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proofErr w:type="gramStart"/>
      <w:r w:rsidRPr="00D6439C">
        <w:rPr>
          <w:b/>
        </w:rPr>
        <w:t xml:space="preserve">обязательное наличие: </w:t>
      </w:r>
      <w:r w:rsidRPr="00D6439C">
        <w:t xml:space="preserve">сопроводительной документации </w:t>
      </w:r>
      <w:r>
        <w:t>(</w:t>
      </w:r>
      <w:r w:rsidRPr="00D6439C">
        <w:t>товарная накладная, счет-фактура,  паспорт на каждый баллон, акт регистрации по номерам баллонов, сертификат соответствия, качества с указанием следующих данных:</w:t>
      </w:r>
      <w:proofErr w:type="gramEnd"/>
    </w:p>
    <w:p w:rsidR="00365D75" w:rsidRPr="00D6439C" w:rsidRDefault="00365D75" w:rsidP="00365D75">
      <w:pPr>
        <w:pStyle w:val="21"/>
        <w:widowControl w:val="0"/>
        <w:autoSpaceDE w:val="0"/>
        <w:autoSpaceDN w:val="0"/>
        <w:adjustRightInd w:val="0"/>
        <w:ind w:left="714"/>
        <w:contextualSpacing/>
        <w:jc w:val="left"/>
      </w:pPr>
      <w:r w:rsidRPr="00D6439C">
        <w:t>1. Наименование предприятия изготовителя и его товарный знак</w:t>
      </w:r>
    </w:p>
    <w:p w:rsidR="00365D75" w:rsidRPr="00D6439C" w:rsidRDefault="00365D75" w:rsidP="00365D75">
      <w:pPr>
        <w:pStyle w:val="21"/>
        <w:widowControl w:val="0"/>
        <w:autoSpaceDE w:val="0"/>
        <w:autoSpaceDN w:val="0"/>
        <w:adjustRightInd w:val="0"/>
        <w:ind w:left="714"/>
        <w:contextualSpacing/>
        <w:jc w:val="left"/>
      </w:pPr>
      <w:r w:rsidRPr="00D6439C">
        <w:t>2. Наименование, марку и сорт продукции, номер партии.</w:t>
      </w:r>
    </w:p>
    <w:p w:rsidR="00365D75" w:rsidRPr="00A83419" w:rsidRDefault="00365D75" w:rsidP="00365D75">
      <w:pPr>
        <w:pStyle w:val="21"/>
        <w:widowControl w:val="0"/>
        <w:autoSpaceDE w:val="0"/>
        <w:autoSpaceDN w:val="0"/>
        <w:adjustRightInd w:val="0"/>
        <w:ind w:left="714"/>
        <w:contextualSpacing/>
        <w:jc w:val="left"/>
        <w:rPr>
          <w:vertAlign w:val="superscript"/>
        </w:rPr>
      </w:pPr>
      <w:r w:rsidRPr="00D6439C">
        <w:t xml:space="preserve">3. Дату изготовления продукции. Количество в </w:t>
      </w:r>
      <w:proofErr w:type="gramStart"/>
      <w:r w:rsidRPr="00D6439C">
        <w:t>кг</w:t>
      </w:r>
      <w:proofErr w:type="gramEnd"/>
      <w:r w:rsidRPr="00D6439C">
        <w:t xml:space="preserve"> или м</w:t>
      </w:r>
      <w:r>
        <w:rPr>
          <w:vertAlign w:val="superscript"/>
        </w:rPr>
        <w:t>3</w:t>
      </w:r>
    </w:p>
    <w:p w:rsidR="00365D75" w:rsidRPr="00D6439C" w:rsidRDefault="00365D75" w:rsidP="00365D7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>
        <w:t>п</w:t>
      </w:r>
      <w:r w:rsidRPr="00D6439C">
        <w:t>родукция должна быть в хорошо окрашенных  баллонах с хорошо различаемыми надп</w:t>
      </w:r>
      <w:r w:rsidRPr="00D6439C">
        <w:t>и</w:t>
      </w:r>
      <w:r w:rsidRPr="00D6439C">
        <w:t>сями, маркировкой, без вмятин, забоин с датой следующего освидетельствования, с раб</w:t>
      </w:r>
      <w:r w:rsidRPr="00D6439C">
        <w:t>о</w:t>
      </w:r>
      <w:r>
        <w:t>чими вентилями;</w:t>
      </w:r>
      <w:r w:rsidRPr="00D6439C">
        <w:t xml:space="preserve"> </w:t>
      </w:r>
    </w:p>
    <w:p w:rsidR="00365D75" w:rsidRPr="00D6439C" w:rsidRDefault="00365D75" w:rsidP="00365D7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120"/>
        <w:contextualSpacing/>
        <w:jc w:val="left"/>
        <w:rPr>
          <w:b/>
        </w:rPr>
      </w:pPr>
      <w:r>
        <w:t xml:space="preserve">поставщик должен </w:t>
      </w:r>
      <w:r w:rsidRPr="00D6439C">
        <w:t>при необходимости проводить техническое освидетельствование о</w:t>
      </w:r>
      <w:r w:rsidRPr="00D6439C">
        <w:t>б</w:t>
      </w:r>
      <w:r w:rsidRPr="00D6439C">
        <w:t>менных баллонов с оплатой по отдельному счету с представлением счета-фактуры и акта выполненных р</w:t>
      </w:r>
      <w:r w:rsidRPr="00D6439C">
        <w:t>а</w:t>
      </w:r>
      <w:r>
        <w:t>бот (обязательно);</w:t>
      </w:r>
    </w:p>
    <w:p w:rsidR="00365D75" w:rsidRPr="00D6439C" w:rsidRDefault="00365D75" w:rsidP="00365D7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120"/>
        <w:contextualSpacing/>
        <w:jc w:val="left"/>
        <w:rPr>
          <w:b/>
        </w:rPr>
      </w:pPr>
      <w:r>
        <w:t>п</w:t>
      </w:r>
      <w:r w:rsidRPr="00D6439C">
        <w:t>ри поставке продукции, не соответствующей требованиям по качеству или количеству, поставщик производит об</w:t>
      </w:r>
      <w:r>
        <w:t>мен продукции в течени</w:t>
      </w:r>
      <w:proofErr w:type="gramStart"/>
      <w:r>
        <w:t>и</w:t>
      </w:r>
      <w:proofErr w:type="gramEnd"/>
      <w:r>
        <w:t xml:space="preserve"> 30 дней;</w:t>
      </w:r>
    </w:p>
    <w:p w:rsidR="00365D75" w:rsidRPr="007F3842" w:rsidRDefault="00365D75" w:rsidP="00365D75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 xml:space="preserve">другие дополнительные требования: качество поставляемого Товара (Оборудования) должно соответствовать действующим в России стандартам </w:t>
      </w:r>
      <w:r w:rsidRPr="007F3842">
        <w:lastRenderedPageBreak/>
        <w:t>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2416648"/>
    <w:multiLevelType w:val="hybridMultilevel"/>
    <w:tmpl w:val="CEB214A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D75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65D75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552C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5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65D7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65D7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65D7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65D7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365D7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365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365D7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365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0"/>
    <w:rsid w:val="00365D7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365D7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65D7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65D7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65D7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492</Words>
  <Characters>2805</Characters>
  <Application>Microsoft Office Word</Application>
  <DocSecurity>0</DocSecurity>
  <Lines>23</Lines>
  <Paragraphs>6</Paragraphs>
  <ScaleCrop>false</ScaleCrop>
  <Company>НИТИ им. А.П. Александрова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2014-09-21T09:03:00Z</dcterms:created>
  <dcterms:modified xsi:type="dcterms:W3CDTF">2014-09-21T09:05:00Z</dcterms:modified>
</cp:coreProperties>
</file>