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551B40" w:rsidRPr="00551B40" w:rsidRDefault="000B1202" w:rsidP="00BE4147">
      <w:pPr>
        <w:ind w:left="110"/>
        <w:jc w:val="center"/>
        <w:rPr>
          <w:bCs/>
        </w:rPr>
      </w:pPr>
      <w:bookmarkStart w:id="2" w:name="_GoBack"/>
      <w:bookmarkEnd w:id="2"/>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 xml:space="preserve">выполнение работ </w:t>
      </w:r>
      <w:r w:rsidR="00551B40" w:rsidRPr="00551B40">
        <w:rPr>
          <w:bCs/>
        </w:rPr>
        <w:t>«Ревизия, ремонт, продление срока службы перегрузочного оборудования, ранее используемого в губе Андреева:</w:t>
      </w:r>
    </w:p>
    <w:p w:rsidR="00551B40" w:rsidRPr="00551B40" w:rsidRDefault="00551B40" w:rsidP="00551B40">
      <w:pPr>
        <w:jc w:val="center"/>
        <w:rPr>
          <w:bCs/>
        </w:rPr>
      </w:pPr>
      <w:r w:rsidRPr="00551B40">
        <w:rPr>
          <w:bCs/>
        </w:rPr>
        <w:t>- контейнера перегрузочного ОТВС ОК-300 ПБ 02АСП б/н;</w:t>
      </w:r>
    </w:p>
    <w:p w:rsidR="009A1CF6" w:rsidRPr="00E4369A" w:rsidRDefault="00551B40" w:rsidP="00551B40">
      <w:pPr>
        <w:jc w:val="center"/>
      </w:pPr>
      <w:r w:rsidRPr="00551B40">
        <w:rPr>
          <w:bCs/>
        </w:rPr>
        <w:t>- координатно-наводящих устройств (КНУ) черт.№326М-238-122 Зав.№№ 122, 137»</w:t>
      </w:r>
      <w:r w:rsidR="009A1CF6" w:rsidRPr="00E4369A">
        <w:t>.</w:t>
      </w: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3" w:name="_Toc289433881"/>
      <w:bookmarkStart w:id="4" w:name="_Toc330460588"/>
      <w:r w:rsidRPr="00AA6073">
        <w:rPr>
          <w:b w:val="0"/>
          <w:bCs/>
          <w:snapToGrid/>
          <w:sz w:val="24"/>
          <w:szCs w:val="24"/>
        </w:rPr>
        <w:lastRenderedPageBreak/>
        <w:t>СОДЕРЖАНИЕ</w:t>
      </w:r>
      <w:bookmarkEnd w:id="3"/>
      <w:bookmarkEnd w:id="4"/>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BE4147">
          <w:rPr>
            <w:webHidden/>
          </w:rPr>
          <w:t>2</w:t>
        </w:r>
        <w:r>
          <w:rPr>
            <w:webHidden/>
          </w:rPr>
          <w:fldChar w:fldCharType="end"/>
        </w:r>
      </w:hyperlink>
    </w:p>
    <w:p w:rsidR="00CC600C" w:rsidRDefault="006B1CD4">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BE4147">
          <w:rPr>
            <w:webHidden/>
          </w:rPr>
          <w:t>4</w:t>
        </w:r>
        <w:r w:rsidR="00A12695">
          <w:rPr>
            <w:webHidden/>
          </w:rPr>
          <w:fldChar w:fldCharType="end"/>
        </w:r>
      </w:hyperlink>
    </w:p>
    <w:p w:rsidR="00CC600C" w:rsidRDefault="006B1CD4">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BE4147">
          <w:rPr>
            <w:webHidden/>
          </w:rPr>
          <w:t>5</w:t>
        </w:r>
        <w:r w:rsidR="00A12695">
          <w:rPr>
            <w:webHidden/>
          </w:rPr>
          <w:fldChar w:fldCharType="end"/>
        </w:r>
      </w:hyperlink>
    </w:p>
    <w:p w:rsidR="00CC600C" w:rsidRDefault="006B1CD4">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BE4147">
          <w:rPr>
            <w:webHidden/>
          </w:rPr>
          <w:t>7</w:t>
        </w:r>
        <w:r w:rsidR="00A12695">
          <w:rPr>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BE4147">
          <w:rPr>
            <w:b w:val="0"/>
            <w:webHidden/>
          </w:rPr>
          <w:t>7</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BE4147">
          <w:rPr>
            <w:b w:val="0"/>
            <w:webHidden/>
          </w:rPr>
          <w:t>7</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BE4147">
          <w:rPr>
            <w:b w:val="0"/>
            <w:webHidden/>
          </w:rPr>
          <w:t>8</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BE4147">
          <w:rPr>
            <w:b w:val="0"/>
            <w:webHidden/>
          </w:rPr>
          <w:t>8</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BE4147">
          <w:rPr>
            <w:b w:val="0"/>
            <w:webHidden/>
          </w:rPr>
          <w:t>8</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BE4147">
          <w:rPr>
            <w:b w:val="0"/>
            <w:webHidden/>
          </w:rPr>
          <w:t>9</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BE4147">
          <w:rPr>
            <w:b w:val="0"/>
            <w:webHidden/>
          </w:rPr>
          <w:t>9</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BE4147">
          <w:rPr>
            <w:b w:val="0"/>
            <w:webHidden/>
          </w:rPr>
          <w:t>9</w:t>
        </w:r>
        <w:r w:rsidR="00A12695" w:rsidRPr="00CC600C">
          <w:rPr>
            <w:b w:val="0"/>
            <w:webHidden/>
          </w:rPr>
          <w:fldChar w:fldCharType="end"/>
        </w:r>
      </w:hyperlink>
    </w:p>
    <w:p w:rsidR="00CC600C" w:rsidRDefault="006B1CD4">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BE4147">
          <w:rPr>
            <w:webHidden/>
          </w:rPr>
          <w:t>10</w:t>
        </w:r>
        <w:r w:rsidR="00A12695">
          <w:rPr>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BE4147">
          <w:rPr>
            <w:b w:val="0"/>
            <w:webHidden/>
          </w:rPr>
          <w:t>10</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BE4147">
          <w:rPr>
            <w:b w:val="0"/>
            <w:webHidden/>
          </w:rPr>
          <w:t>10</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BE4147">
          <w:rPr>
            <w:b w:val="0"/>
            <w:webHidden/>
          </w:rPr>
          <w:t>12</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BE4147">
          <w:rPr>
            <w:b w:val="0"/>
            <w:webHidden/>
          </w:rPr>
          <w:t>13</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BE4147">
          <w:rPr>
            <w:b w:val="0"/>
            <w:webHidden/>
          </w:rPr>
          <w:t>13</w:t>
        </w:r>
        <w:r w:rsidR="00A12695" w:rsidRPr="00CC600C">
          <w:rPr>
            <w:b w:val="0"/>
            <w:webHidden/>
          </w:rPr>
          <w:fldChar w:fldCharType="end"/>
        </w:r>
      </w:hyperlink>
    </w:p>
    <w:p w:rsidR="00CC600C" w:rsidRDefault="006B1CD4">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BE4147">
          <w:rPr>
            <w:webHidden/>
          </w:rPr>
          <w:t>15</w:t>
        </w:r>
        <w:r w:rsidR="00A12695">
          <w:rPr>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BE4147">
          <w:rPr>
            <w:b w:val="0"/>
            <w:webHidden/>
          </w:rPr>
          <w:t>15</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BE4147">
          <w:rPr>
            <w:b w:val="0"/>
            <w:webHidden/>
          </w:rPr>
          <w:t>15</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BE4147">
          <w:rPr>
            <w:b w:val="0"/>
            <w:webHidden/>
          </w:rPr>
          <w:t>15</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BE4147">
          <w:rPr>
            <w:b w:val="0"/>
            <w:webHidden/>
          </w:rPr>
          <w:t>16</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BE4147">
          <w:rPr>
            <w:b w:val="0"/>
            <w:webHidden/>
          </w:rPr>
          <w:t>17</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BE4147">
          <w:rPr>
            <w:b w:val="0"/>
            <w:webHidden/>
          </w:rPr>
          <w:t>17</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BE4147">
          <w:rPr>
            <w:b w:val="0"/>
            <w:webHidden/>
          </w:rPr>
          <w:t>17</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BE4147">
          <w:rPr>
            <w:b w:val="0"/>
            <w:webHidden/>
          </w:rPr>
          <w:t>18</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BE4147">
          <w:rPr>
            <w:b w:val="0"/>
            <w:webHidden/>
          </w:rPr>
          <w:t>18</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BE4147">
          <w:rPr>
            <w:b w:val="0"/>
            <w:webHidden/>
          </w:rPr>
          <w:t>20</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BE4147">
          <w:rPr>
            <w:b w:val="0"/>
            <w:webHidden/>
          </w:rPr>
          <w:t>20</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BE4147">
          <w:rPr>
            <w:b w:val="0"/>
            <w:webHidden/>
          </w:rPr>
          <w:t>20</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BE4147">
          <w:rPr>
            <w:b w:val="0"/>
            <w:webHidden/>
          </w:rPr>
          <w:t>22</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BE4147">
          <w:rPr>
            <w:b w:val="0"/>
            <w:webHidden/>
          </w:rPr>
          <w:t>22</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BE4147">
          <w:rPr>
            <w:b w:val="0"/>
            <w:webHidden/>
          </w:rPr>
          <w:t>30</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BE4147">
          <w:rPr>
            <w:b w:val="0"/>
            <w:webHidden/>
          </w:rPr>
          <w:t>33</w:t>
        </w:r>
        <w:r w:rsidR="00A12695" w:rsidRPr="00CC600C">
          <w:rPr>
            <w:b w:val="0"/>
            <w:webHidden/>
          </w:rPr>
          <w:fldChar w:fldCharType="end"/>
        </w:r>
      </w:hyperlink>
    </w:p>
    <w:p w:rsidR="00CC600C" w:rsidRDefault="006B1CD4">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BE4147">
          <w:rPr>
            <w:webHidden/>
          </w:rPr>
          <w:t>35</w:t>
        </w:r>
        <w:r w:rsidR="00A12695">
          <w:rPr>
            <w:webHidden/>
          </w:rPr>
          <w:fldChar w:fldCharType="end"/>
        </w:r>
      </w:hyperlink>
    </w:p>
    <w:p w:rsidR="00CC600C" w:rsidRDefault="006B1CD4">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BE4147">
          <w:rPr>
            <w:webHidden/>
          </w:rPr>
          <w:t>42</w:t>
        </w:r>
        <w:r w:rsidR="00A12695">
          <w:rPr>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BE4147">
          <w:rPr>
            <w:b w:val="0"/>
            <w:webHidden/>
          </w:rPr>
          <w:t>42</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BE4147">
          <w:rPr>
            <w:b w:val="0"/>
            <w:webHidden/>
          </w:rPr>
          <w:t>44</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BE4147">
          <w:rPr>
            <w:b w:val="0"/>
            <w:webHidden/>
          </w:rPr>
          <w:t>45</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BE4147">
          <w:rPr>
            <w:b w:val="0"/>
            <w:webHidden/>
          </w:rPr>
          <w:t>47</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BE4147">
          <w:rPr>
            <w:b w:val="0"/>
            <w:webHidden/>
          </w:rPr>
          <w:t>53</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BE4147">
          <w:rPr>
            <w:b w:val="0"/>
            <w:webHidden/>
          </w:rPr>
          <w:t>53</w:t>
        </w:r>
        <w:r w:rsidR="00A12695" w:rsidRPr="00CC600C">
          <w:rPr>
            <w:b w:val="0"/>
            <w:webHidden/>
          </w:rPr>
          <w:fldChar w:fldCharType="end"/>
        </w:r>
      </w:hyperlink>
    </w:p>
    <w:p w:rsidR="00CC600C" w:rsidRPr="00CC600C" w:rsidRDefault="006B1CD4">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BE4147">
          <w:rPr>
            <w:b w:val="0"/>
            <w:webHidden/>
          </w:rPr>
          <w:t>53</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5" w:name="_Toc330460589"/>
      <w:r w:rsidRPr="006F1702">
        <w:rPr>
          <w:b/>
        </w:rPr>
        <w:lastRenderedPageBreak/>
        <w:t>ТЕРМИНЫ И ОПРЕДЕЛЕНИЯ</w:t>
      </w:r>
      <w:bookmarkEnd w:id="5"/>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lastRenderedPageBreak/>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6"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6"/>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7" w:name="_Toc314731698"/>
      <w:bookmarkStart w:id="8" w:name="_Toc320285824"/>
      <w:bookmarkStart w:id="9" w:name="_Toc330460590"/>
      <w:r w:rsidRPr="00104C0E">
        <w:rPr>
          <w:b/>
        </w:rPr>
        <w:t>СОКРАЩЕНИЯ</w:t>
      </w:r>
      <w:bookmarkEnd w:id="7"/>
      <w:bookmarkEnd w:id="8"/>
      <w:bookmarkEnd w:id="9"/>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10" w:name="_Toc330460591"/>
      <w:r w:rsidR="00FF718F" w:rsidRPr="006F1702">
        <w:rPr>
          <w:b/>
        </w:rPr>
        <w:lastRenderedPageBreak/>
        <w:t>ОБЩИЕ ПОЛОЖЕНИЯ</w:t>
      </w:r>
      <w:bookmarkEnd w:id="10"/>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1" w:name="_Toc330460592"/>
      <w:r w:rsidRPr="006F1702">
        <w:rPr>
          <w:b/>
        </w:rPr>
        <w:t>Форма и вид процедуры закупки, предмет запроса предложений</w:t>
      </w:r>
      <w:bookmarkEnd w:id="11"/>
    </w:p>
    <w:p w:rsidR="00FF718F" w:rsidRDefault="002829E8" w:rsidP="00206762">
      <w:pPr>
        <w:pStyle w:val="Times12"/>
        <w:numPr>
          <w:ilvl w:val="2"/>
          <w:numId w:val="6"/>
        </w:numPr>
        <w:tabs>
          <w:tab w:val="clear" w:pos="720"/>
          <w:tab w:val="num" w:pos="960"/>
        </w:tabs>
        <w:ind w:left="0" w:firstLine="709"/>
        <w:rPr>
          <w:szCs w:val="24"/>
        </w:rPr>
      </w:pPr>
      <w:bookmarkStart w:id="12" w:name="_Ref126000848"/>
      <w:r w:rsidRPr="002829E8">
        <w:rPr>
          <w:szCs w:val="24"/>
        </w:rPr>
        <w:t xml:space="preserve">Открытый одноэтапный запрос предложений </w:t>
      </w:r>
      <w:bookmarkEnd w:id="12"/>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3" w:name="_Toc320285827"/>
      <w:bookmarkStart w:id="14" w:name="_Toc330460593"/>
      <w:r w:rsidRPr="000F7557">
        <w:rPr>
          <w:b/>
        </w:rPr>
        <w:t>Участие в процедуре запроса предложений</w:t>
      </w:r>
      <w:bookmarkEnd w:id="13"/>
      <w:bookmarkEnd w:id="14"/>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BE4147" w:rsidRPr="00BE414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5"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6"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BE414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6"/>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30460594"/>
      <w:r w:rsidRPr="006F1702">
        <w:rPr>
          <w:b/>
        </w:rPr>
        <w:t>Правовой статус процедур и документов</w:t>
      </w:r>
      <w:bookmarkEnd w:id="17"/>
      <w:bookmarkEnd w:id="18"/>
      <w:bookmarkEnd w:id="19"/>
      <w:bookmarkEnd w:id="20"/>
      <w:bookmarkEnd w:id="21"/>
      <w:bookmarkEnd w:id="22"/>
      <w:bookmarkEnd w:id="23"/>
      <w:bookmarkEnd w:id="24"/>
      <w:bookmarkEnd w:id="25"/>
      <w:bookmarkEnd w:id="26"/>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7" w:name="_Toc320285829"/>
      <w:bookmarkStart w:id="28" w:name="_Toc330460595"/>
      <w:r w:rsidRPr="000F7557">
        <w:rPr>
          <w:b/>
        </w:rPr>
        <w:t>Особые положения в связи с проведением запроса предложений через ЭТП</w:t>
      </w:r>
      <w:bookmarkEnd w:id="27"/>
      <w:bookmarkEnd w:id="28"/>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lastRenderedPageBreak/>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E414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BE414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lastRenderedPageBreak/>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BE414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lastRenderedPageBreak/>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E414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BE414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BE414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BE4147" w:rsidRPr="00BE4147">
        <w:rPr>
          <w:rFonts w:ascii="Times New Roman" w:hAnsi="Times New Roman" w:hint="eastAsia"/>
          <w:color w:val="auto"/>
          <w:sz w:val="24"/>
          <w:szCs w:val="24"/>
        </w:rPr>
        <w:t>а</w:t>
      </w:r>
      <w:r w:rsidR="00BE4147" w:rsidRPr="00BE414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BE4147" w:rsidRPr="00BE4147">
        <w:rPr>
          <w:rFonts w:ascii="Times New Roman" w:hAnsi="Times New Roman" w:hint="eastAsia"/>
          <w:color w:val="auto"/>
          <w:sz w:val="24"/>
          <w:szCs w:val="24"/>
        </w:rPr>
        <w:t>б</w:t>
      </w:r>
      <w:r w:rsidR="00BE4147" w:rsidRPr="00BE414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BE4147" w:rsidRPr="00BE414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BE4147" w:rsidRPr="00BE4147">
        <w:rPr>
          <w:rFonts w:ascii="Times New Roman" w:hAnsi="Times New Roman" w:hint="eastAsia"/>
          <w:color w:val="auto"/>
          <w:sz w:val="24"/>
          <w:szCs w:val="24"/>
        </w:rPr>
        <w:t>в</w:t>
      </w:r>
      <w:r w:rsidR="00BE4147" w:rsidRPr="00BE414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BE4147" w:rsidRPr="00BE414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w:t>
      </w:r>
      <w:r w:rsidRPr="00443C41">
        <w:rPr>
          <w:rFonts w:ascii="Times New Roman" w:hAnsi="Times New Roman"/>
          <w:color w:val="auto"/>
          <w:sz w:val="24"/>
          <w:szCs w:val="24"/>
          <w:u w:val="single"/>
        </w:rPr>
        <w:lastRenderedPageBreak/>
        <w:t>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BE4147" w:rsidRPr="00BE414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BE4147" w:rsidRPr="00BE414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BE414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BE414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w:t>
      </w:r>
      <w:r w:rsidRPr="00551041">
        <w:rPr>
          <w:i/>
        </w:rPr>
        <w:lastRenderedPageBreak/>
        <w:t xml:space="preserve">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BE414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BE414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w:t>
      </w:r>
      <w:r w:rsidRPr="00A61422">
        <w:lastRenderedPageBreak/>
        <w:t>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BE414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BE414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BE414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BE414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BE414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BE414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BE4147">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BE4147" w:rsidRPr="00BE414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BE414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BE414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BE414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BE414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BE414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E4147">
        <w:t>2.7.2</w:t>
      </w:r>
      <w:r w:rsidR="00A12AEC">
        <w:fldChar w:fldCharType="end"/>
      </w:r>
      <w:r w:rsidRPr="004D51A8">
        <w:t>.</w:t>
      </w:r>
      <w:bookmarkEnd w:id="119"/>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BE414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BE414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BE4147" w:rsidRPr="00BE414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BE4147" w:rsidRPr="00BE414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BE4147" w:rsidRPr="00BE414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BE414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BE414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BE414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BE414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BE414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w:t>
      </w:r>
      <w:r w:rsidRPr="00BC6F52">
        <w:lastRenderedPageBreak/>
        <w:t>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796"/>
      <w:r w:rsidRPr="00BC6F52">
        <w:t>достоверность сведений и действительность документов, приведенных в заявке;</w:t>
      </w:r>
      <w:bookmarkEnd w:id="156"/>
    </w:p>
    <w:p w:rsidR="008520E8" w:rsidRPr="00BC6F52" w:rsidRDefault="008520E8" w:rsidP="00385BCE">
      <w:pPr>
        <w:numPr>
          <w:ilvl w:val="0"/>
          <w:numId w:val="56"/>
        </w:numPr>
        <w:autoSpaceDE w:val="0"/>
        <w:autoSpaceDN w:val="0"/>
        <w:adjustRightInd w:val="0"/>
        <w:ind w:left="0" w:firstLine="709"/>
        <w:jc w:val="both"/>
      </w:pPr>
      <w:bookmarkStart w:id="157"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7"/>
    </w:p>
    <w:p w:rsidR="008520E8" w:rsidRPr="00A77C5B" w:rsidRDefault="008520E8" w:rsidP="00385BCE">
      <w:pPr>
        <w:numPr>
          <w:ilvl w:val="0"/>
          <w:numId w:val="56"/>
        </w:numPr>
        <w:autoSpaceDE w:val="0"/>
        <w:autoSpaceDN w:val="0"/>
        <w:adjustRightInd w:val="0"/>
        <w:ind w:left="0" w:firstLine="709"/>
        <w:jc w:val="both"/>
      </w:pPr>
      <w:bookmarkStart w:id="158"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9"/>
    </w:p>
    <w:p w:rsidR="008520E8" w:rsidRPr="00BC6F52" w:rsidRDefault="008520E8" w:rsidP="00385BCE">
      <w:pPr>
        <w:numPr>
          <w:ilvl w:val="0"/>
          <w:numId w:val="56"/>
        </w:numPr>
        <w:autoSpaceDE w:val="0"/>
        <w:autoSpaceDN w:val="0"/>
        <w:adjustRightInd w:val="0"/>
        <w:ind w:left="0" w:firstLine="709"/>
        <w:jc w:val="both"/>
      </w:pPr>
      <w:bookmarkStart w:id="160"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6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1"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2"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BE414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BE414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2"/>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BE414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E414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BE414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E414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BE414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E414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BE414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E414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BE414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E414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BE414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E414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BE414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sub_1214"/>
      <w:bookmarkEnd w:id="161"/>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4" w:name="_Ref317254711"/>
      <w:bookmarkEnd w:id="163"/>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04"/>
      <w:r w:rsidRPr="00BC6F52">
        <w:t>из протокола открытия доступа к заявкам – перечень участников, подавших заявки, и цены таких заявок;</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BE414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6"/>
    </w:p>
    <w:p w:rsidR="008520E8" w:rsidRPr="00BC6F52" w:rsidRDefault="008520E8" w:rsidP="00385BCE">
      <w:pPr>
        <w:numPr>
          <w:ilvl w:val="0"/>
          <w:numId w:val="45"/>
        </w:numPr>
        <w:tabs>
          <w:tab w:val="left" w:pos="0"/>
        </w:tabs>
        <w:autoSpaceDE w:val="0"/>
        <w:autoSpaceDN w:val="0"/>
        <w:adjustRightInd w:val="0"/>
        <w:ind w:left="0" w:firstLine="709"/>
        <w:jc w:val="both"/>
      </w:pPr>
      <w:r w:rsidRPr="00BC6F52">
        <w:lastRenderedPageBreak/>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7"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8" w:name="_Ref318214593"/>
      <w:bookmarkEnd w:id="167"/>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E4147">
        <w:t>2.7.2</w:t>
      </w:r>
      <w:r w:rsidR="00A12AEC">
        <w:fldChar w:fldCharType="end"/>
      </w:r>
      <w:r w:rsidR="008520E8" w:rsidRPr="00BC6F52">
        <w:t>.</w:t>
      </w:r>
      <w:bookmarkEnd w:id="16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9"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9"/>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70" w:name="_Ref299529821"/>
      <w:bookmarkStart w:id="171" w:name="_Toc314731845"/>
      <w:bookmarkStart w:id="172" w:name="_Ref318369480"/>
      <w:r w:rsidRPr="00BC6F52">
        <w:rPr>
          <w:b w:val="0"/>
          <w:sz w:val="24"/>
          <w:szCs w:val="24"/>
        </w:rPr>
        <w:t>Проведение переговоров с участниками</w:t>
      </w:r>
      <w:bookmarkEnd w:id="170"/>
      <w:bookmarkEnd w:id="171"/>
      <w:r w:rsidRPr="00BC6F52">
        <w:rPr>
          <w:b w:val="0"/>
          <w:sz w:val="24"/>
          <w:szCs w:val="24"/>
        </w:rPr>
        <w:t xml:space="preserve"> запроса предложений</w:t>
      </w:r>
      <w:bookmarkEnd w:id="172"/>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BE414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BE414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BE414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E414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w:t>
      </w:r>
      <w:r w:rsidRPr="00BC6F52">
        <w:lastRenderedPageBreak/>
        <w:t xml:space="preserve">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3"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3"/>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lastRenderedPageBreak/>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4"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BE414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4"/>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BE414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6"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BE414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6"/>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lastRenderedPageBreak/>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E414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7" w:name="_Ref308080192"/>
      <w:bookmarkEnd w:id="175"/>
      <w:r w:rsidRPr="00BC6F52">
        <w:t>.</w:t>
      </w:r>
      <w:bookmarkEnd w:id="177"/>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75"/>
      <w:r w:rsidRPr="00BC6F52">
        <w:rPr>
          <w:rFonts w:eastAsia="Times New Roman"/>
          <w:b w:val="0"/>
          <w:bCs w:val="0"/>
          <w:sz w:val="24"/>
          <w:szCs w:val="24"/>
        </w:rPr>
        <w:t>Проведение оценочной стадии</w:t>
      </w:r>
      <w:bookmarkEnd w:id="17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9"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80" w:name="_Ref264625125"/>
      <w:bookmarkEnd w:id="179"/>
      <w:r w:rsidRPr="00BC6F52">
        <w:t>о результатах оценки каждой заявки</w:t>
      </w:r>
      <w:bookmarkEnd w:id="180"/>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E414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1" w:name="_Toc255985697"/>
      <w:r w:rsidRPr="00BC6F52">
        <w:rPr>
          <w:b w:val="0"/>
          <w:sz w:val="24"/>
          <w:szCs w:val="24"/>
        </w:rPr>
        <w:t xml:space="preserve">Подведение итогов запроса предложений. Выбор победителя запроса </w:t>
      </w:r>
      <w:r w:rsidRPr="00BC6F52">
        <w:rPr>
          <w:b w:val="0"/>
          <w:sz w:val="24"/>
          <w:szCs w:val="24"/>
        </w:rPr>
        <w:lastRenderedPageBreak/>
        <w:t>предложений</w:t>
      </w:r>
      <w:bookmarkEnd w:id="18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25414"/>
      <w:r w:rsidRPr="00BC6F52">
        <w:t>о результатах переторжки (если проводилась);</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3"/>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4" w:name="_Ref264625420"/>
      <w:r w:rsidRPr="00BC6F52">
        <w:t>о наименовании и адресе победителя запроса предложений, цене его</w:t>
      </w:r>
      <w:r w:rsidRPr="00BC6F52">
        <w:rPr>
          <w:lang w:val="en-US"/>
        </w:rPr>
        <w:t> </w:t>
      </w:r>
      <w:r w:rsidRPr="00BC6F52">
        <w:t>заявки.</w:t>
      </w:r>
      <w:bookmarkEnd w:id="184"/>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E414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5" w:name="_Toc320285855"/>
      <w:bookmarkStart w:id="186" w:name="_Toc330460621"/>
      <w:bookmarkStart w:id="187" w:name="_Ref440090183"/>
      <w:bookmarkStart w:id="188" w:name="_Ref440090175"/>
      <w:bookmarkStart w:id="189" w:name="_Ref469290666"/>
      <w:bookmarkStart w:id="190" w:name="_Ref440090241"/>
      <w:r w:rsidRPr="00B23161">
        <w:rPr>
          <w:rFonts w:ascii="Times New Roman" w:hAnsi="Times New Roman" w:cs="Times New Roman"/>
          <w:i w:val="0"/>
          <w:sz w:val="24"/>
          <w:szCs w:val="24"/>
        </w:rPr>
        <w:t xml:space="preserve">Заключение договора </w:t>
      </w:r>
      <w:bookmarkStart w:id="191" w:name="_Toc314731803"/>
      <w:r w:rsidRPr="00B23161">
        <w:rPr>
          <w:rFonts w:ascii="Times New Roman" w:hAnsi="Times New Roman" w:cs="Times New Roman"/>
          <w:i w:val="0"/>
          <w:sz w:val="24"/>
          <w:szCs w:val="24"/>
        </w:rPr>
        <w:t>по результатам запроса предложений</w:t>
      </w:r>
      <w:bookmarkEnd w:id="185"/>
      <w:bookmarkEnd w:id="186"/>
      <w:bookmarkEnd w:id="191"/>
    </w:p>
    <w:p w:rsidR="008520E8" w:rsidRPr="00B23161" w:rsidRDefault="008520E8" w:rsidP="008520E8">
      <w:pPr>
        <w:numPr>
          <w:ilvl w:val="2"/>
          <w:numId w:val="10"/>
        </w:numPr>
        <w:tabs>
          <w:tab w:val="clear" w:pos="1430"/>
          <w:tab w:val="num" w:pos="1288"/>
          <w:tab w:val="num" w:pos="1701"/>
        </w:tabs>
        <w:ind w:left="0" w:firstLine="709"/>
        <w:jc w:val="both"/>
      </w:pPr>
      <w:bookmarkStart w:id="192" w:name="_Ref317255645"/>
      <w:bookmarkStart w:id="193" w:name="sub_291"/>
      <w:bookmarkStart w:id="194" w:name="_Toc269835279"/>
      <w:bookmarkStart w:id="195" w:name="_Toc270595288"/>
      <w:bookmarkStart w:id="196" w:name="_Toc271294290"/>
      <w:bookmarkEnd w:id="187"/>
      <w:bookmarkEnd w:id="188"/>
      <w:bookmarkEnd w:id="189"/>
      <w:bookmarkEnd w:id="190"/>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2"/>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7" w:name="_Ref361398143"/>
      <w:bookmarkStart w:id="198"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00BE4147">
        <w:rPr>
          <w:b/>
          <w:bCs/>
        </w:rPr>
        <w:t>Ошибка! Источник ссылки не найден</w:t>
      </w:r>
      <w:proofErr w:type="gramStart"/>
      <w:r w:rsidR="00BE4147">
        <w:rPr>
          <w:b/>
          <w:bCs/>
        </w:rPr>
        <w:t>.</w:t>
      </w:r>
      <w:proofErr w:type="gramEnd"/>
      <w:r w:rsidRPr="00A926C3">
        <w:fldChar w:fldCharType="end"/>
      </w:r>
      <w:r w:rsidRPr="00A926C3">
        <w:t xml:space="preserve"> </w:t>
      </w:r>
      <w:proofErr w:type="gramStart"/>
      <w:r w:rsidRPr="00A926C3">
        <w:t>н</w:t>
      </w:r>
      <w:proofErr w:type="gramEnd"/>
      <w:r w:rsidRPr="00A926C3">
        <w:t>астоящей документации, а именно:</w:t>
      </w:r>
      <w:bookmarkEnd w:id="197"/>
      <w:bookmarkEnd w:id="198"/>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lastRenderedPageBreak/>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00BE4147">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fldChar w:fldCharType="separate"/>
      </w:r>
      <w:r w:rsidR="00BE4147">
        <w:rPr>
          <w:rFonts w:ascii="Times New Roman" w:hAnsi="Times New Roman"/>
          <w:b/>
          <w:bCs/>
          <w:sz w:val="24"/>
          <w:szCs w:val="24"/>
        </w:rPr>
        <w:t>Ошибка! Источник ссылки не найден</w:t>
      </w:r>
      <w:proofErr w:type="gramStart"/>
      <w:r w:rsidR="00BE4147">
        <w:rPr>
          <w:rFonts w:ascii="Times New Roman" w:hAnsi="Times New Roman"/>
          <w:b/>
          <w:bCs/>
          <w:sz w:val="24"/>
          <w:szCs w:val="24"/>
        </w:rPr>
        <w:t>.</w:t>
      </w:r>
      <w:proofErr w:type="gramEnd"/>
      <w:r w:rsidRPr="00A926C3">
        <w:rPr>
          <w:rFonts w:ascii="Times New Roman" w:hAnsi="Times New Roman"/>
          <w:sz w:val="24"/>
          <w:szCs w:val="24"/>
        </w:rPr>
        <w:fldChar w:fldCharType="end"/>
      </w:r>
      <w:r w:rsidRPr="00A926C3">
        <w:rPr>
          <w:rFonts w:ascii="Times New Roman" w:hAnsi="Times New Roman"/>
          <w:sz w:val="24"/>
          <w:szCs w:val="24"/>
        </w:rPr>
        <w:t xml:space="preserve"> </w:t>
      </w:r>
      <w:proofErr w:type="gramStart"/>
      <w:r w:rsidRPr="00A926C3">
        <w:rPr>
          <w:rFonts w:ascii="Times New Roman" w:hAnsi="Times New Roman"/>
          <w:sz w:val="24"/>
          <w:szCs w:val="24"/>
        </w:rPr>
        <w:t>н</w:t>
      </w:r>
      <w:proofErr w:type="gramEnd"/>
      <w:r w:rsidRPr="00A926C3">
        <w:rPr>
          <w:rFonts w:ascii="Times New Roman" w:hAnsi="Times New Roman"/>
          <w:sz w:val="24"/>
          <w:szCs w:val="24"/>
        </w:rPr>
        <w:t>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fldChar w:fldCharType="separate"/>
      </w:r>
      <w:r w:rsidR="00BE4147">
        <w:rPr>
          <w:rFonts w:ascii="Times New Roman" w:hAnsi="Times New Roman"/>
          <w:b/>
          <w:bCs/>
          <w:sz w:val="24"/>
          <w:szCs w:val="24"/>
        </w:rPr>
        <w:t>Ошибка! Источник ссылки не найден</w:t>
      </w:r>
      <w:proofErr w:type="gramStart"/>
      <w:r w:rsidR="00BE4147">
        <w:rPr>
          <w:rFonts w:ascii="Times New Roman" w:hAnsi="Times New Roman"/>
          <w:b/>
          <w:bCs/>
          <w:sz w:val="24"/>
          <w:szCs w:val="24"/>
        </w:rPr>
        <w:t>.</w:t>
      </w:r>
      <w:proofErr w:type="gramEnd"/>
      <w:r w:rsidRPr="00A926C3">
        <w:rPr>
          <w:rFonts w:ascii="Times New Roman" w:hAnsi="Times New Roman"/>
          <w:sz w:val="24"/>
          <w:szCs w:val="24"/>
        </w:rPr>
        <w:fldChar w:fldCharType="end"/>
      </w:r>
      <w:r w:rsidRPr="00A926C3">
        <w:rPr>
          <w:rFonts w:ascii="Times New Roman" w:hAnsi="Times New Roman"/>
          <w:sz w:val="24"/>
          <w:szCs w:val="24"/>
        </w:rPr>
        <w:t xml:space="preserve"> </w:t>
      </w:r>
      <w:proofErr w:type="gramStart"/>
      <w:r w:rsidRPr="00A926C3">
        <w:rPr>
          <w:rFonts w:ascii="Times New Roman" w:hAnsi="Times New Roman"/>
          <w:sz w:val="24"/>
          <w:szCs w:val="24"/>
        </w:rPr>
        <w:t>з</w:t>
      </w:r>
      <w:proofErr w:type="gramEnd"/>
      <w:r w:rsidRPr="00A926C3">
        <w:rPr>
          <w:rFonts w:ascii="Times New Roman" w:hAnsi="Times New Roman"/>
          <w:sz w:val="24"/>
          <w:szCs w:val="24"/>
        </w:rPr>
        <w:t xml:space="preserve">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200"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9"/>
      <w:bookmarkEnd w:id="200"/>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BE4147">
        <w:t>4.15.9</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BE4147">
        <w:t>4.15.9</w:t>
      </w:r>
      <w:r w:rsidR="00A12AEC">
        <w:fldChar w:fldCharType="end"/>
      </w:r>
      <w:r w:rsidRPr="00B23161">
        <w:t xml:space="preserve"> и 4.15.13, признается уклонившимся от заключения договора</w:t>
      </w:r>
      <w:bookmarkStart w:id="201"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1"/>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BE414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E414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BE414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2"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3"/>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4" w:name="_Ref310532857"/>
      <w:r w:rsidRPr="00B23161">
        <w:lastRenderedPageBreak/>
        <w:t>отказаться от заключения договора и прекратить процедуру запроса предложений.</w:t>
      </w:r>
      <w:bookmarkEnd w:id="204"/>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E4147">
        <w:t>4.15.9</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3"/>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E4147">
        <w:t>4.15.9</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5" w:name="_Toc320285856"/>
      <w:bookmarkStart w:id="206" w:name="_Toc330460622"/>
      <w:r w:rsidRPr="00B23161">
        <w:rPr>
          <w:rFonts w:ascii="Times New Roman" w:hAnsi="Times New Roman" w:cs="Times New Roman"/>
          <w:b w:val="0"/>
          <w:i w:val="0"/>
          <w:sz w:val="24"/>
          <w:szCs w:val="24"/>
        </w:rPr>
        <w:t>Обеспечение исполнения договора</w:t>
      </w:r>
      <w:bookmarkEnd w:id="194"/>
      <w:bookmarkEnd w:id="195"/>
      <w:bookmarkEnd w:id="196"/>
      <w:bookmarkEnd w:id="205"/>
      <w:bookmarkEnd w:id="206"/>
    </w:p>
    <w:p w:rsidR="008520E8" w:rsidRPr="00B23161" w:rsidRDefault="008520E8" w:rsidP="008520E8">
      <w:pPr>
        <w:numPr>
          <w:ilvl w:val="2"/>
          <w:numId w:val="10"/>
        </w:numPr>
        <w:tabs>
          <w:tab w:val="clear" w:pos="1430"/>
          <w:tab w:val="num" w:pos="1288"/>
          <w:tab w:val="num" w:pos="1701"/>
        </w:tabs>
        <w:ind w:left="0" w:firstLine="709"/>
        <w:jc w:val="both"/>
      </w:pPr>
      <w:bookmarkStart w:id="207"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E4147">
        <w:t>4.15.9</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7"/>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BE4147">
        <w:t>4.15.9</w:t>
      </w:r>
      <w:r w:rsidR="00A12AEC">
        <w:fldChar w:fldCharType="end"/>
      </w:r>
      <w:r w:rsidRPr="00B23161">
        <w:t xml:space="preserve"> и</w:t>
      </w:r>
      <w:r w:rsidR="00113F38">
        <w:t xml:space="preserve"> </w:t>
      </w:r>
      <w:r w:rsidRPr="00B23161">
        <w:t xml:space="preserve">4.15.13, достигнуто соглашение об уменьшении </w:t>
      </w:r>
      <w:r w:rsidRPr="00B23161">
        <w:lastRenderedPageBreak/>
        <w:t>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8" w:name="_ИНФОРМАЦИОННАЯ_КАРТА_ЗАПРОСА"/>
      <w:bookmarkStart w:id="209" w:name="_Toc330460623"/>
      <w:bookmarkEnd w:id="208"/>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9"/>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10"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551B40" w:rsidRDefault="00551B40"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551B40" w:rsidRPr="00551B40" w:rsidRDefault="00B234A2" w:rsidP="00551B40">
            <w:pPr>
              <w:jc w:val="both"/>
              <w:rPr>
                <w:bCs/>
              </w:rPr>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551B40" w:rsidRPr="00551B40">
              <w:rPr>
                <w:bCs/>
              </w:rPr>
              <w:t>«Ревизия, ремонт, продление срока службы перегрузочного оборудования, ранее используемого в губе Андреева:</w:t>
            </w:r>
          </w:p>
          <w:p w:rsidR="00551B40" w:rsidRPr="00551B40" w:rsidRDefault="00551B40" w:rsidP="00551B40">
            <w:pPr>
              <w:jc w:val="both"/>
              <w:rPr>
                <w:bCs/>
              </w:rPr>
            </w:pPr>
            <w:r w:rsidRPr="00551B40">
              <w:rPr>
                <w:bCs/>
              </w:rPr>
              <w:t>- контейнера перегрузочного ОТВС ОК-300 ПБ 02АСП б/н;</w:t>
            </w:r>
          </w:p>
          <w:p w:rsidR="00EB0195" w:rsidRPr="00E4369A" w:rsidRDefault="00551B40" w:rsidP="00551B40">
            <w:pPr>
              <w:jc w:val="both"/>
            </w:pPr>
            <w:r w:rsidRPr="00551B40">
              <w:rPr>
                <w:bCs/>
              </w:rPr>
              <w:t>- координатно-наводящих устройств (КНУ) черт.№326М-238-122 Зав.№№ 122, 137»</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551B40" w:rsidRPr="00551B40">
              <w:t>10 апреля 2014 № 59</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2116AA">
              <w:rPr>
                <w:bCs/>
                <w:color w:val="000000"/>
              </w:rPr>
              <w:t>09</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2116AA" w:rsidP="00500D60">
            <w:pPr>
              <w:tabs>
                <w:tab w:val="left" w:pos="1418"/>
                <w:tab w:val="left" w:pos="1843"/>
              </w:tabs>
              <w:jc w:val="both"/>
              <w:rPr>
                <w:spacing w:val="-6"/>
              </w:rPr>
            </w:pPr>
            <w:r w:rsidRPr="002116AA">
              <w:t xml:space="preserve">ЗАТО г. Заозерск, Мурманской области (Техническая территория </w:t>
            </w:r>
            <w:r w:rsidRPr="002116AA">
              <w:rPr>
                <w:bCs/>
              </w:rPr>
              <w:t>Центра по обращению с РАО - отделения губа Андреева СЗЦ «СевРАО» - филиала ФГУП «РосРАО»)</w:t>
            </w:r>
            <w:r w:rsidR="00500D60" w:rsidRPr="00500D60">
              <w:t>.</w:t>
            </w:r>
            <w:r w:rsidR="007D0962" w:rsidRPr="002E1F7C">
              <w:rPr>
                <w:spacing w:val="-6"/>
              </w:rPr>
              <w:t xml:space="preserve"> </w:t>
            </w:r>
          </w:p>
          <w:p w:rsidR="00BA61F6" w:rsidRPr="007D0962" w:rsidRDefault="00BA61F6" w:rsidP="002116AA">
            <w:pPr>
              <w:tabs>
                <w:tab w:val="left" w:pos="1418"/>
                <w:tab w:val="left" w:pos="1843"/>
              </w:tabs>
              <w:jc w:val="both"/>
              <w:rPr>
                <w:bCs/>
                <w:color w:val="000000"/>
              </w:rPr>
            </w:pPr>
            <w:r w:rsidRPr="00BA61F6">
              <w:rPr>
                <w:spacing w:val="-6"/>
              </w:rPr>
              <w:t xml:space="preserve">Въезд на </w:t>
            </w:r>
            <w:proofErr w:type="gramStart"/>
            <w:r w:rsidRPr="00BA61F6">
              <w:rPr>
                <w:spacing w:val="-6"/>
              </w:rPr>
              <w:t>территорию</w:t>
            </w:r>
            <w:proofErr w:type="gramEnd"/>
            <w:r w:rsidRPr="00BA61F6">
              <w:rPr>
                <w:spacing w:val="-6"/>
              </w:rPr>
              <w:t xml:space="preserve">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lastRenderedPageBreak/>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E1770B" w:rsidRPr="00E1770B" w:rsidRDefault="00E1770B" w:rsidP="00E1770B">
            <w:pPr>
              <w:pStyle w:val="HTML"/>
              <w:rPr>
                <w:rFonts w:ascii="Times New Roman" w:hAnsi="Times New Roman" w:cs="Times New Roman"/>
                <w:spacing w:val="-6"/>
                <w:sz w:val="24"/>
                <w:szCs w:val="24"/>
              </w:rPr>
            </w:pPr>
            <w:r w:rsidRPr="00E1770B">
              <w:rPr>
                <w:rFonts w:ascii="Times New Roman" w:hAnsi="Times New Roman" w:cs="Times New Roman"/>
                <w:bCs/>
                <w:iCs/>
                <w:spacing w:val="-6"/>
                <w:sz w:val="24"/>
                <w:szCs w:val="24"/>
              </w:rPr>
              <w:t>Дубов Юрий Георгиевич</w:t>
            </w:r>
          </w:p>
          <w:p w:rsidR="00E1770B" w:rsidRPr="00E1770B" w:rsidRDefault="00E1770B" w:rsidP="00E1770B">
            <w:pPr>
              <w:pStyle w:val="HTML"/>
              <w:rPr>
                <w:rFonts w:ascii="Times New Roman" w:hAnsi="Times New Roman" w:cs="Times New Roman"/>
                <w:spacing w:val="-6"/>
                <w:sz w:val="24"/>
                <w:szCs w:val="24"/>
              </w:rPr>
            </w:pPr>
            <w:r w:rsidRPr="00E1770B">
              <w:rPr>
                <w:rFonts w:ascii="Times New Roman" w:hAnsi="Times New Roman" w:cs="Times New Roman"/>
                <w:spacing w:val="-6"/>
                <w:sz w:val="24"/>
                <w:szCs w:val="24"/>
              </w:rPr>
              <w:t xml:space="preserve">Тел.: (8152) </w:t>
            </w:r>
            <w:r w:rsidRPr="00E1770B">
              <w:rPr>
                <w:rFonts w:ascii="Times New Roman" w:hAnsi="Times New Roman" w:cs="Times New Roman"/>
                <w:bCs/>
                <w:spacing w:val="-6"/>
                <w:sz w:val="24"/>
                <w:szCs w:val="24"/>
              </w:rPr>
              <w:t>48-86-65</w:t>
            </w:r>
          </w:p>
          <w:p w:rsidR="00500D60" w:rsidRPr="00500D60" w:rsidRDefault="00E1770B" w:rsidP="00E1770B">
            <w:pPr>
              <w:pStyle w:val="HTML"/>
            </w:pPr>
            <w:r w:rsidRPr="00E1770B">
              <w:rPr>
                <w:rFonts w:ascii="Times New Roman" w:hAnsi="Times New Roman" w:cs="Times New Roman"/>
                <w:spacing w:val="-6"/>
                <w:sz w:val="24"/>
                <w:szCs w:val="24"/>
              </w:rPr>
              <w:t xml:space="preserve">Адрес электронной почты: </w:t>
            </w:r>
            <w:hyperlink r:id="rId16" w:history="1">
              <w:r w:rsidRPr="00E1770B">
                <w:rPr>
                  <w:rStyle w:val="afc"/>
                  <w:rFonts w:ascii="Times New Roman" w:hAnsi="Times New Roman" w:cs="Times New Roman"/>
                  <w:spacing w:val="-6"/>
                  <w:sz w:val="24"/>
                  <w:szCs w:val="24"/>
                  <w:lang w:val="en-US"/>
                </w:rPr>
                <w:t>dubov</w:t>
              </w:r>
              <w:r w:rsidRPr="00E1770B">
                <w:rPr>
                  <w:rStyle w:val="afc"/>
                  <w:rFonts w:ascii="Times New Roman" w:hAnsi="Times New Roman" w:cs="Times New Roman"/>
                  <w:spacing w:val="-6"/>
                  <w:sz w:val="24"/>
                  <w:szCs w:val="24"/>
                </w:rPr>
                <w:t>_</w:t>
              </w:r>
              <w:r w:rsidRPr="00E1770B">
                <w:rPr>
                  <w:rStyle w:val="afc"/>
                  <w:rFonts w:ascii="Times New Roman" w:hAnsi="Times New Roman" w:cs="Times New Roman"/>
                  <w:spacing w:val="-6"/>
                  <w:sz w:val="24"/>
                  <w:szCs w:val="24"/>
                  <w:lang w:val="en-US"/>
                </w:rPr>
                <w:t>u</w:t>
              </w:r>
              <w:r w:rsidRPr="00E1770B">
                <w:rPr>
                  <w:rStyle w:val="afc"/>
                  <w:rFonts w:ascii="Times New Roman" w:hAnsi="Times New Roman" w:cs="Times New Roman"/>
                  <w:spacing w:val="-6"/>
                  <w:sz w:val="24"/>
                  <w:szCs w:val="24"/>
                </w:rPr>
                <w:t>@</w:t>
              </w:r>
              <w:r w:rsidRPr="00E1770B">
                <w:rPr>
                  <w:rStyle w:val="afc"/>
                  <w:rFonts w:ascii="Times New Roman" w:hAnsi="Times New Roman" w:cs="Times New Roman"/>
                  <w:spacing w:val="-6"/>
                  <w:sz w:val="24"/>
                  <w:szCs w:val="24"/>
                  <w:lang w:val="en-US"/>
                </w:rPr>
                <w:t>szcsevrao</w:t>
              </w:r>
              <w:r w:rsidRPr="00E1770B">
                <w:rPr>
                  <w:rStyle w:val="afc"/>
                  <w:rFonts w:ascii="Times New Roman" w:hAnsi="Times New Roman" w:cs="Times New Roman"/>
                  <w:spacing w:val="-6"/>
                  <w:sz w:val="24"/>
                  <w:szCs w:val="24"/>
                </w:rPr>
                <w:t>.</w:t>
              </w:r>
              <w:r w:rsidRPr="00E1770B">
                <w:rPr>
                  <w:rStyle w:val="afc"/>
                  <w:rFonts w:ascii="Times New Roman" w:hAnsi="Times New Roman" w:cs="Times New Roman"/>
                  <w:spacing w:val="-6"/>
                  <w:sz w:val="24"/>
                  <w:szCs w:val="24"/>
                  <w:lang w:val="en-US"/>
                </w:rPr>
                <w:t>aspol</w:t>
              </w:r>
              <w:r w:rsidRPr="00E1770B">
                <w:rPr>
                  <w:rStyle w:val="afc"/>
                  <w:rFonts w:ascii="Times New Roman" w:hAnsi="Times New Roman" w:cs="Times New Roman"/>
                  <w:spacing w:val="-6"/>
                  <w:sz w:val="24"/>
                  <w:szCs w:val="24"/>
                </w:rPr>
                <w:t>.</w:t>
              </w:r>
              <w:r w:rsidRPr="00E1770B">
                <w:rPr>
                  <w:rStyle w:val="afc"/>
                  <w:rFonts w:ascii="Times New Roman" w:hAnsi="Times New Roman" w:cs="Times New Roman"/>
                  <w:spacing w:val="-6"/>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E1770B">
            <w:pPr>
              <w:ind w:right="153"/>
              <w:jc w:val="both"/>
              <w:rPr>
                <w:bCs/>
              </w:rPr>
            </w:pPr>
            <w:r w:rsidRPr="00E64886">
              <w:t>«</w:t>
            </w:r>
            <w:r w:rsidR="00A6065B">
              <w:t>0</w:t>
            </w:r>
            <w:r w:rsidR="00E1770B">
              <w:t>2</w:t>
            </w:r>
            <w:r w:rsidR="00395A2E" w:rsidRPr="00E64886">
              <w:t xml:space="preserve">» </w:t>
            </w:r>
            <w:r w:rsidR="00E1770B">
              <w:t>июня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E1770B" w:rsidP="00E64886">
            <w:pPr>
              <w:tabs>
                <w:tab w:val="left" w:pos="1418"/>
              </w:tabs>
              <w:jc w:val="both"/>
            </w:pPr>
            <w:r w:rsidRPr="00E1770B">
              <w:rPr>
                <w:bCs/>
                <w:iCs/>
                <w:color w:val="000000"/>
              </w:rPr>
              <w:t>5 069 000,00 (Пять миллионов шестьдесят девять тысяч)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E1770B" w:rsidRDefault="00E1770B" w:rsidP="009028B0">
            <w:pPr>
              <w:shd w:val="clear" w:color="auto" w:fill="FFFFFF"/>
              <w:spacing w:before="60" w:after="60"/>
              <w:ind w:firstLine="177"/>
              <w:contextualSpacing/>
              <w:jc w:val="both"/>
              <w:rPr>
                <w:bCs/>
                <w:color w:val="000000" w:themeColor="text1"/>
              </w:rPr>
            </w:pPr>
          </w:p>
          <w:p w:rsidR="00E1770B" w:rsidRPr="00E1770B" w:rsidRDefault="00E1770B" w:rsidP="00E1770B">
            <w:pPr>
              <w:shd w:val="clear" w:color="auto" w:fill="FFFFFF"/>
              <w:spacing w:before="60" w:after="60"/>
              <w:contextualSpacing/>
              <w:jc w:val="both"/>
              <w:rPr>
                <w:bCs/>
                <w:color w:val="000000" w:themeColor="text1"/>
              </w:rPr>
            </w:pPr>
            <w:r w:rsidRPr="00E1770B">
              <w:rPr>
                <w:bCs/>
                <w:color w:val="000000" w:themeColor="text1"/>
              </w:rPr>
              <w:t>Оплата выполненных Подрядчиком и принятых Заказчиком Работ по этапу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E1770B" w:rsidRPr="00E1770B" w:rsidRDefault="00E1770B" w:rsidP="00E1770B">
            <w:pPr>
              <w:shd w:val="clear" w:color="auto" w:fill="FFFFFF"/>
              <w:spacing w:before="60" w:after="60"/>
              <w:contextualSpacing/>
              <w:jc w:val="both"/>
              <w:rPr>
                <w:bCs/>
                <w:color w:val="000000" w:themeColor="text1"/>
              </w:rPr>
            </w:pPr>
            <w:r>
              <w:rPr>
                <w:bCs/>
                <w:color w:val="000000" w:themeColor="text1"/>
              </w:rPr>
              <w:t xml:space="preserve">- </w:t>
            </w:r>
            <w:r w:rsidRPr="00E1770B">
              <w:rPr>
                <w:bCs/>
                <w:color w:val="000000" w:themeColor="text1"/>
              </w:rPr>
              <w:t>Акта выполненных работ;</w:t>
            </w:r>
          </w:p>
          <w:p w:rsidR="00E1770B" w:rsidRPr="00E1770B" w:rsidRDefault="00E1770B" w:rsidP="00E1770B">
            <w:pPr>
              <w:shd w:val="clear" w:color="auto" w:fill="FFFFFF"/>
              <w:spacing w:before="60" w:after="60"/>
              <w:contextualSpacing/>
              <w:jc w:val="both"/>
              <w:rPr>
                <w:bCs/>
                <w:color w:val="000000" w:themeColor="text1"/>
              </w:rPr>
            </w:pPr>
            <w:r>
              <w:rPr>
                <w:bCs/>
                <w:color w:val="000000" w:themeColor="text1"/>
              </w:rPr>
              <w:t xml:space="preserve">- </w:t>
            </w:r>
            <w:r w:rsidRPr="00E1770B">
              <w:rPr>
                <w:bCs/>
                <w:color w:val="000000" w:themeColor="text1"/>
              </w:rPr>
              <w:t>Акт приёмки выполненных работ, подписанный производственным отделом Заказчика;</w:t>
            </w:r>
          </w:p>
          <w:p w:rsidR="00E1770B" w:rsidRPr="00E1770B" w:rsidRDefault="00E1770B" w:rsidP="00E1770B">
            <w:pPr>
              <w:shd w:val="clear" w:color="auto" w:fill="FFFFFF"/>
              <w:spacing w:before="60" w:after="60"/>
              <w:contextualSpacing/>
              <w:jc w:val="both"/>
              <w:rPr>
                <w:bCs/>
                <w:color w:val="000000" w:themeColor="text1"/>
              </w:rPr>
            </w:pPr>
            <w:r>
              <w:rPr>
                <w:bCs/>
                <w:color w:val="000000" w:themeColor="text1"/>
              </w:rPr>
              <w:t xml:space="preserve">- </w:t>
            </w:r>
            <w:r w:rsidRPr="00E1770B">
              <w:rPr>
                <w:bCs/>
                <w:color w:val="000000" w:themeColor="text1"/>
              </w:rPr>
              <w:t>Оригинала счета-фактуры в 3-х экземплярах;</w:t>
            </w:r>
          </w:p>
          <w:p w:rsidR="00B405AC" w:rsidRPr="00E64886" w:rsidRDefault="00E1770B" w:rsidP="00E1770B">
            <w:pPr>
              <w:shd w:val="clear" w:color="auto" w:fill="FFFFFF"/>
              <w:spacing w:before="60" w:after="60"/>
              <w:contextualSpacing/>
              <w:jc w:val="both"/>
            </w:pPr>
            <w:r>
              <w:rPr>
                <w:bCs/>
                <w:color w:val="000000" w:themeColor="text1"/>
              </w:rPr>
              <w:t xml:space="preserve">- </w:t>
            </w:r>
            <w:r w:rsidRPr="00E1770B">
              <w:rPr>
                <w:bCs/>
                <w:color w:val="000000" w:themeColor="text1"/>
              </w:rPr>
              <w:t>Фотоматериалов</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w:t>
            </w:r>
            <w:r w:rsidRPr="00E64886">
              <w:lastRenderedPageBreak/>
              <w:t xml:space="preserve">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 xml:space="preserve">В платежном поручении в графе «наименование платежа» необходимо указать «Обеспечение заявки на участие в ОЗП </w:t>
            </w:r>
            <w:r w:rsidRPr="007A4003">
              <w:lastRenderedPageBreak/>
              <w:t>(наименование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BE414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 xml:space="preserve">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w:t>
            </w:r>
            <w:r w:rsidRPr="007F3211">
              <w:lastRenderedPageBreak/>
              <w:t>оборонных целях</w:t>
            </w:r>
            <w:r w:rsidR="00B728D1">
              <w:t xml:space="preserve"> </w:t>
            </w:r>
            <w:r w:rsidR="00B728D1" w:rsidRPr="00B728D1">
              <w:t>(п. 27 Перечня)</w:t>
            </w:r>
            <w:r>
              <w:t>;</w:t>
            </w:r>
          </w:p>
          <w:p w:rsidR="00B744C5" w:rsidRDefault="00B744C5" w:rsidP="00BA61F6">
            <w:pPr>
              <w:tabs>
                <w:tab w:val="left" w:pos="1418"/>
              </w:tabs>
              <w:ind w:left="70" w:firstLine="283"/>
              <w:jc w:val="both"/>
            </w:pPr>
            <w:r>
              <w:t>13.</w:t>
            </w:r>
            <w:r w:rsidR="00B728D1">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B728D1" w:rsidRPr="00B728D1">
              <w:rPr>
                <w:bCs/>
              </w:rPr>
              <w:t>2 500 000,00</w:t>
            </w:r>
            <w:r w:rsidR="00355D1C">
              <w:rPr>
                <w:bCs/>
              </w:rPr>
              <w:t xml:space="preserve"> (</w:t>
            </w:r>
            <w:r w:rsidR="00B728D1">
              <w:rPr>
                <w:bCs/>
              </w:rPr>
              <w:t>Два миллиона пятьсот</w:t>
            </w:r>
            <w:r w:rsidR="002116AA">
              <w:rPr>
                <w:bCs/>
              </w:rPr>
              <w:t xml:space="preserve"> тысяч</w:t>
            </w:r>
            <w:r w:rsidR="00355D1C">
              <w:rPr>
                <w:bCs/>
              </w:rPr>
              <w:t>)</w:t>
            </w:r>
            <w:r w:rsidR="00355D1C" w:rsidRPr="00355D1C">
              <w:rPr>
                <w:bCs/>
              </w:rPr>
              <w:t xml:space="preserve"> руб</w:t>
            </w:r>
            <w:r w:rsidR="00355D1C">
              <w:rPr>
                <w:bCs/>
              </w:rPr>
              <w:t>лей</w:t>
            </w:r>
            <w:r>
              <w:t>.</w:t>
            </w:r>
          </w:p>
          <w:p w:rsidR="00BA61F6" w:rsidRPr="00E64886" w:rsidRDefault="00BA61F6" w:rsidP="00774F41">
            <w:pPr>
              <w:tabs>
                <w:tab w:val="left" w:pos="1418"/>
              </w:tabs>
              <w:ind w:left="70" w:firstLine="283"/>
              <w:jc w:val="both"/>
            </w:pPr>
            <w:r>
              <w:t>13.</w:t>
            </w:r>
            <w:r w:rsidR="00774F41">
              <w:t>5</w:t>
            </w:r>
            <w:proofErr w:type="gramStart"/>
            <w:r>
              <w:t xml:space="preserve"> Н</w:t>
            </w:r>
            <w:proofErr w:type="gramEnd"/>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B728D1">
            <w:pPr>
              <w:tabs>
                <w:tab w:val="left" w:pos="1134"/>
              </w:tabs>
              <w:jc w:val="both"/>
            </w:pPr>
            <w:r w:rsidRPr="007A4003">
              <w:t>«</w:t>
            </w:r>
            <w:r w:rsidR="00A6065B">
              <w:t>1</w:t>
            </w:r>
            <w:r w:rsidR="00B728D1">
              <w:t>6</w:t>
            </w:r>
            <w:r w:rsidRPr="007A4003">
              <w:t xml:space="preserve">» </w:t>
            </w:r>
            <w:r w:rsidR="00B728D1">
              <w:t>июня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B728D1">
              <w:rPr>
                <w:szCs w:val="24"/>
              </w:rPr>
              <w:t>17</w:t>
            </w:r>
            <w:r w:rsidR="00CE06FA" w:rsidRPr="00CE06FA">
              <w:rPr>
                <w:szCs w:val="24"/>
              </w:rPr>
              <w:t xml:space="preserve">» </w:t>
            </w:r>
            <w:r w:rsidR="00B728D1">
              <w:rPr>
                <w:szCs w:val="24"/>
              </w:rPr>
              <w:t>июня</w:t>
            </w:r>
            <w:r w:rsidR="00CE06FA" w:rsidRPr="00CE06FA">
              <w:rPr>
                <w:szCs w:val="24"/>
              </w:rPr>
              <w:t xml:space="preserve"> 2014 года</w:t>
            </w:r>
            <w:r w:rsidR="00395A2E" w:rsidRPr="007A4003">
              <w:rPr>
                <w:szCs w:val="24"/>
              </w:rPr>
              <w:t>.</w:t>
            </w:r>
          </w:p>
          <w:p w:rsidR="00395A2E" w:rsidRPr="007A4003" w:rsidRDefault="001C421C" w:rsidP="00B728D1">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B728D1">
              <w:rPr>
                <w:szCs w:val="24"/>
              </w:rPr>
              <w:t>18</w:t>
            </w:r>
            <w:r w:rsidR="00CE06FA" w:rsidRPr="00CE06FA">
              <w:rPr>
                <w:szCs w:val="24"/>
              </w:rPr>
              <w:t xml:space="preserve">» </w:t>
            </w:r>
            <w:r w:rsidR="00B728D1">
              <w:rPr>
                <w:szCs w:val="24"/>
              </w:rPr>
              <w:t>июн</w:t>
            </w:r>
            <w:r w:rsidR="00C604FA">
              <w:rPr>
                <w:szCs w:val="24"/>
              </w:rPr>
              <w:t>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C605A3"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E1770B">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E1770B">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E1770B">
                  <w:pPr>
                    <w:pStyle w:val="af5"/>
                    <w:spacing w:before="60" w:beforeAutospacing="0" w:after="60" w:afterAutospacing="0"/>
                    <w:ind w:hanging="97"/>
                    <w:jc w:val="center"/>
                    <w:rPr>
                      <w:bCs/>
                    </w:rPr>
                  </w:pPr>
                  <w:r w:rsidRPr="005E379E">
                    <w:t>Баллы</w:t>
                  </w:r>
                </w:p>
              </w:tc>
            </w:tr>
            <w:tr w:rsidR="00C605A3" w:rsidRPr="005E379E" w:rsidTr="00E1770B">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E1770B">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E1770B">
                  <w:pPr>
                    <w:pStyle w:val="af5"/>
                    <w:spacing w:before="120" w:beforeAutospacing="0"/>
                    <w:ind w:hanging="97"/>
                    <w:jc w:val="center"/>
                    <w:rPr>
                      <w:bCs/>
                    </w:rPr>
                  </w:pPr>
                  <w:r w:rsidRPr="005E379E">
                    <w:t>0 баллов</w:t>
                  </w:r>
                </w:p>
              </w:tc>
            </w:tr>
            <w:tr w:rsidR="00C605A3" w:rsidRPr="005E379E" w:rsidTr="00E1770B">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E1770B">
                  <w:pPr>
                    <w:pStyle w:val="af5"/>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C605A3" w:rsidRPr="005E379E" w:rsidRDefault="00C605A3" w:rsidP="00E1770B">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E1770B">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C605A3" w:rsidRPr="005E379E" w:rsidRDefault="00C605A3" w:rsidP="00E1770B">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E1770B">
                  <w:pPr>
                    <w:pStyle w:val="af5"/>
                    <w:spacing w:before="120" w:beforeAutospacing="0"/>
                    <w:jc w:val="center"/>
                    <w:rPr>
                      <w:bCs/>
                    </w:rPr>
                  </w:pPr>
                </w:p>
              </w:tc>
            </w:tr>
            <w:tr w:rsidR="00C605A3" w:rsidRPr="005E379E" w:rsidTr="00E1770B">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E1770B">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E1770B">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E1770B">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C605A3" w:rsidRPr="005E379E" w:rsidRDefault="00C605A3" w:rsidP="00E1770B">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E1770B">
                  <w:pPr>
                    <w:pStyle w:val="af5"/>
                    <w:spacing w:before="120" w:beforeAutospacing="0"/>
                    <w:ind w:firstLine="709"/>
                    <w:jc w:val="center"/>
                  </w:pPr>
                </w:p>
              </w:tc>
            </w:tr>
            <w:tr w:rsidR="00C605A3" w:rsidRPr="005E379E" w:rsidTr="00E1770B">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E1770B">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E1770B">
                  <w:pPr>
                    <w:pStyle w:val="af5"/>
                    <w:spacing w:before="120" w:beforeAutospacing="0"/>
                    <w:jc w:val="center"/>
                  </w:pPr>
                  <w:r w:rsidRPr="005E379E">
                    <w:t>100 баллов</w:t>
                  </w:r>
                </w:p>
              </w:tc>
            </w:tr>
          </w:tbl>
          <w:p w:rsidR="002F0F56" w:rsidRPr="00E64886" w:rsidRDefault="007D6861" w:rsidP="00B728D1">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w:t>
            </w:r>
            <w:r w:rsidRPr="00F857D4">
              <w:rPr>
                <w:color w:val="000000"/>
              </w:rPr>
              <w:lastRenderedPageBreak/>
              <w:t>проведению запроса</w:t>
            </w:r>
            <w:proofErr w:type="gramEnd"/>
            <w:r w:rsidRPr="00F857D4">
              <w:rPr>
                <w:color w:val="000000"/>
              </w:rPr>
              <w:t xml:space="preserve"> предложений, в единицах измерения срока (</w:t>
            </w:r>
            <w:r w:rsidR="00B728D1">
              <w:rPr>
                <w:color w:val="000000"/>
              </w:rPr>
              <w:t>84</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B728D1">
              <w:rPr>
                <w:color w:val="000000"/>
              </w:rPr>
              <w:t>94</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10"/>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lastRenderedPageBreak/>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00BE414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 xml:space="preserve">на обработку персональных данных </w:t>
            </w:r>
            <w:r w:rsidRPr="006521D9">
              <w:rPr>
                <w:rFonts w:ascii="Times New Roman" w:hAnsi="Times New Roman" w:cs="Times New Roman"/>
                <w:b w:val="0"/>
                <w:bCs w:val="0"/>
                <w:i w:val="0"/>
                <w:sz w:val="24"/>
                <w:szCs w:val="24"/>
              </w:rPr>
              <w:lastRenderedPageBreak/>
              <w:t>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proofErr w:type="gramStart"/>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fldChar w:fldCharType="separate"/>
      </w:r>
      <w:r w:rsidR="00BE4147">
        <w:rPr>
          <w:rFonts w:eastAsia="Arial Unicode MS"/>
          <w:b/>
          <w:sz w:val="20"/>
          <w:szCs w:val="20"/>
        </w:rPr>
        <w:t>Ошибка!</w:t>
      </w:r>
      <w:proofErr w:type="gramEnd"/>
      <w:r w:rsidR="00BE4147">
        <w:rPr>
          <w:rFonts w:eastAsia="Arial Unicode MS"/>
          <w:b/>
          <w:sz w:val="20"/>
          <w:szCs w:val="20"/>
        </w:rPr>
        <w:t xml:space="preserve"> Источник ссылки не найден</w:t>
      </w:r>
      <w:proofErr w:type="gramStart"/>
      <w:r w:rsidR="00BE4147">
        <w:rPr>
          <w:rFonts w:eastAsia="Arial Unicode MS"/>
          <w:b/>
          <w:sz w:val="20"/>
          <w:szCs w:val="20"/>
        </w:rPr>
        <w:t>.</w:t>
      </w:r>
      <w:proofErr w:type="gramEnd"/>
      <w:r w:rsidRPr="00E63521">
        <w:rPr>
          <w:rFonts w:eastAsia="Arial Unicode MS"/>
          <w:bCs/>
          <w:sz w:val="20"/>
          <w:szCs w:val="20"/>
        </w:rPr>
        <w:fldChar w:fldCharType="end"/>
      </w:r>
      <w:r w:rsidRPr="00E63521">
        <w:rPr>
          <w:rFonts w:eastAsia="Arial Unicode MS"/>
          <w:bCs/>
          <w:sz w:val="20"/>
          <w:szCs w:val="20"/>
        </w:rPr>
        <w:t xml:space="preserve"> </w:t>
      </w:r>
      <w:proofErr w:type="gramStart"/>
      <w:r w:rsidRPr="00E63521">
        <w:rPr>
          <w:rFonts w:eastAsia="Arial Unicode MS"/>
          <w:bCs/>
          <w:sz w:val="20"/>
          <w:szCs w:val="20"/>
        </w:rPr>
        <w:t>р</w:t>
      </w:r>
      <w:proofErr w:type="gramEnd"/>
      <w:r w:rsidRPr="00E63521">
        <w:rPr>
          <w:rFonts w:eastAsia="Arial Unicode MS"/>
          <w:bCs/>
          <w:sz w:val="20"/>
          <w:szCs w:val="20"/>
        </w:rPr>
        <w:t xml:space="preserve">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fldChar w:fldCharType="separate"/>
      </w:r>
      <w:r w:rsidR="00BE4147">
        <w:rPr>
          <w:rFonts w:eastAsia="Arial Unicode MS"/>
          <w:b/>
          <w:sz w:val="20"/>
          <w:szCs w:val="20"/>
        </w:rPr>
        <w:t>Ошибка! Источник ссылки не найден.</w:t>
      </w:r>
      <w:r w:rsidRPr="00E63521">
        <w:rPr>
          <w:rFonts w:eastAsia="Arial Unicode MS"/>
          <w:bCs/>
          <w:sz w:val="20"/>
          <w:szCs w:val="20"/>
        </w:rPr>
        <w:fldChar w:fldCharType="end"/>
      </w:r>
      <w:r w:rsidRPr="00E63521">
        <w:rPr>
          <w:rFonts w:eastAsia="Arial Unicode MS"/>
          <w:bCs/>
          <w:sz w:val="20"/>
          <w:szCs w:val="20"/>
        </w:rPr>
        <w:t xml:space="preserve"> </w:t>
      </w:r>
      <w:proofErr w:type="gramStart"/>
      <w:r w:rsidRPr="00E63521">
        <w:rPr>
          <w:rFonts w:eastAsia="Arial Unicode MS"/>
          <w:bCs/>
          <w:sz w:val="20"/>
          <w:szCs w:val="20"/>
        </w:rPr>
        <w:t>«Информационная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roofErr w:type="gramEnd"/>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proofErr w:type="gramStart"/>
      <w:r w:rsidRPr="00E63521">
        <w:rPr>
          <w:bCs/>
          <w:sz w:val="20"/>
          <w:szCs w:val="20"/>
        </w:rPr>
        <w:t>д</w:t>
      </w:r>
      <w:proofErr w:type="gramEnd"/>
      <w:r w:rsidRPr="00E63521">
        <w:rPr>
          <w:bCs/>
          <w:sz w:val="20"/>
          <w:szCs w:val="20"/>
        </w:rPr>
        <w:t>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w:t>
            </w:r>
            <w:proofErr w:type="spellStart"/>
            <w:r w:rsidRPr="00D90691">
              <w:rPr>
                <w:i/>
                <w:snapToGrid w:val="0"/>
              </w:rPr>
              <w:t>ные</w:t>
            </w:r>
            <w:proofErr w:type="spell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lastRenderedPageBreak/>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lastRenderedPageBreak/>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CD4" w:rsidRDefault="006B1CD4">
      <w:r>
        <w:separator/>
      </w:r>
    </w:p>
  </w:endnote>
  <w:endnote w:type="continuationSeparator" w:id="0">
    <w:p w:rsidR="006B1CD4" w:rsidRDefault="006B1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70B" w:rsidRPr="00095529" w:rsidRDefault="00E1770B"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E4147">
      <w:rPr>
        <w:rStyle w:val="ad"/>
        <w:rFonts w:ascii="Times New Roman" w:hAnsi="Times New Roman" w:cs="Times New Roman"/>
        <w:noProof/>
        <w:sz w:val="22"/>
        <w:szCs w:val="22"/>
      </w:rPr>
      <w:t>35</w:t>
    </w:r>
    <w:r w:rsidRPr="00095529">
      <w:rPr>
        <w:rStyle w:val="ad"/>
        <w:rFonts w:ascii="Times New Roman" w:hAnsi="Times New Roman" w:cs="Times New Roman"/>
        <w:sz w:val="22"/>
        <w:szCs w:val="22"/>
      </w:rPr>
      <w:fldChar w:fldCharType="end"/>
    </w:r>
  </w:p>
  <w:p w:rsidR="00E1770B" w:rsidRPr="00551B40" w:rsidRDefault="00E1770B" w:rsidP="00BE4147">
    <w:pPr>
      <w:ind w:left="110"/>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551B40">
      <w:rPr>
        <w:bCs/>
        <w:color w:val="000000"/>
        <w:sz w:val="18"/>
        <w:szCs w:val="18"/>
      </w:rPr>
      <w:t>«Ревизия, ремонт, продление срока службы перегрузочного оборудования, ранее используемого в губе Андреева:</w:t>
    </w:r>
  </w:p>
  <w:p w:rsidR="00E1770B" w:rsidRPr="00551B40" w:rsidRDefault="00E1770B" w:rsidP="00551B40">
    <w:pPr>
      <w:jc w:val="center"/>
      <w:rPr>
        <w:bCs/>
        <w:color w:val="000000"/>
        <w:sz w:val="18"/>
        <w:szCs w:val="18"/>
      </w:rPr>
    </w:pPr>
    <w:r w:rsidRPr="00551B40">
      <w:rPr>
        <w:bCs/>
        <w:color w:val="000000"/>
        <w:sz w:val="18"/>
        <w:szCs w:val="18"/>
      </w:rPr>
      <w:t>- контейнера перегрузочного ОТВС ОК-300 ПБ 02АСП б/н;</w:t>
    </w:r>
  </w:p>
  <w:p w:rsidR="00E1770B" w:rsidRPr="009A1CF6" w:rsidRDefault="00E1770B" w:rsidP="00551B40">
    <w:pPr>
      <w:jc w:val="center"/>
      <w:rPr>
        <w:bCs/>
        <w:color w:val="000000"/>
        <w:sz w:val="18"/>
        <w:szCs w:val="18"/>
      </w:rPr>
    </w:pPr>
    <w:r w:rsidRPr="00551B40">
      <w:rPr>
        <w:bCs/>
        <w:color w:val="000000"/>
        <w:sz w:val="18"/>
        <w:szCs w:val="18"/>
      </w:rPr>
      <w:t>- координатно-наводящих устройств (КНУ) черт.№326М-238-122 Зав.№№ 122, 137»</w:t>
    </w:r>
    <w:r w:rsidRPr="009A1CF6">
      <w:rPr>
        <w:bCs/>
        <w:color w:val="000000"/>
        <w:sz w:val="18"/>
        <w:szCs w:val="18"/>
      </w:rPr>
      <w:t>.</w:t>
    </w:r>
  </w:p>
  <w:p w:rsidR="00E1770B" w:rsidRPr="000B1202" w:rsidRDefault="00E1770B" w:rsidP="002A758C">
    <w:pPr>
      <w:jc w:val="center"/>
      <w:rPr>
        <w:bCs/>
        <w:color w:val="000000"/>
        <w:sz w:val="18"/>
        <w:szCs w:val="18"/>
      </w:rPr>
    </w:pPr>
  </w:p>
  <w:p w:rsidR="00E1770B" w:rsidRPr="000B1202" w:rsidRDefault="00E1770B"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CD4" w:rsidRDefault="006B1CD4">
      <w:r>
        <w:separator/>
      </w:r>
    </w:p>
  </w:footnote>
  <w:footnote w:type="continuationSeparator" w:id="0">
    <w:p w:rsidR="006B1CD4" w:rsidRDefault="006B1C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70B" w:rsidRPr="00B33FEE" w:rsidRDefault="00E1770B">
    <w:pPr>
      <w:pStyle w:val="a9"/>
      <w:jc w:val="center"/>
      <w:rPr>
        <w:rFonts w:ascii="Times New Roman" w:hAnsi="Times New Roman" w:cs="Times New Roman"/>
        <w:sz w:val="24"/>
      </w:rPr>
    </w:pPr>
  </w:p>
  <w:p w:rsidR="00E1770B" w:rsidRPr="00B33FEE" w:rsidRDefault="00E1770B"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790"/>
        </w:tabs>
        <w:ind w:left="11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7C5673"/>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790"/>
        </w:tabs>
        <w:ind w:left="11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0">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5">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5"/>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5"/>
  </w:num>
  <w:num w:numId="24">
    <w:abstractNumId w:val="24"/>
  </w:num>
  <w:num w:numId="25">
    <w:abstractNumId w:val="34"/>
  </w:num>
  <w:num w:numId="26">
    <w:abstractNumId w:val="57"/>
  </w:num>
  <w:num w:numId="27">
    <w:abstractNumId w:val="60"/>
  </w:num>
  <w:num w:numId="28">
    <w:abstractNumId w:val="18"/>
  </w:num>
  <w:num w:numId="29">
    <w:abstractNumId w:val="56"/>
  </w:num>
  <w:num w:numId="30">
    <w:abstractNumId w:val="49"/>
  </w:num>
  <w:num w:numId="31">
    <w:abstractNumId w:val="4"/>
  </w:num>
  <w:num w:numId="32">
    <w:abstractNumId w:val="6"/>
  </w:num>
  <w:num w:numId="33">
    <w:abstractNumId w:val="41"/>
  </w:num>
  <w:num w:numId="34">
    <w:abstractNumId w:val="62"/>
  </w:num>
  <w:num w:numId="35">
    <w:abstractNumId w:val="13"/>
  </w:num>
  <w:num w:numId="36">
    <w:abstractNumId w:val="63"/>
  </w:num>
  <w:num w:numId="37">
    <w:abstractNumId w:val="20"/>
  </w:num>
  <w:num w:numId="38">
    <w:abstractNumId w:val="44"/>
  </w:num>
  <w:num w:numId="39">
    <w:abstractNumId w:val="33"/>
  </w:num>
  <w:num w:numId="40">
    <w:abstractNumId w:val="43"/>
  </w:num>
  <w:num w:numId="41">
    <w:abstractNumId w:val="9"/>
  </w:num>
  <w:num w:numId="42">
    <w:abstractNumId w:val="16"/>
  </w:num>
  <w:num w:numId="43">
    <w:abstractNumId w:val="53"/>
  </w:num>
  <w:num w:numId="44">
    <w:abstractNumId w:val="66"/>
  </w:num>
  <w:num w:numId="45">
    <w:abstractNumId w:val="42"/>
  </w:num>
  <w:num w:numId="46">
    <w:abstractNumId w:val="64"/>
  </w:num>
  <w:num w:numId="47">
    <w:abstractNumId w:val="47"/>
  </w:num>
  <w:num w:numId="48">
    <w:abstractNumId w:val="46"/>
  </w:num>
  <w:num w:numId="49">
    <w:abstractNumId w:val="36"/>
  </w:num>
  <w:num w:numId="50">
    <w:abstractNumId w:val="54"/>
  </w:num>
  <w:num w:numId="51">
    <w:abstractNumId w:val="23"/>
  </w:num>
  <w:num w:numId="52">
    <w:abstractNumId w:val="22"/>
  </w:num>
  <w:num w:numId="53">
    <w:abstractNumId w:val="48"/>
  </w:num>
  <w:num w:numId="54">
    <w:abstractNumId w:val="21"/>
  </w:num>
  <w:num w:numId="55">
    <w:abstractNumId w:val="7"/>
  </w:num>
  <w:num w:numId="56">
    <w:abstractNumId w:val="11"/>
  </w:num>
  <w:num w:numId="57">
    <w:abstractNumId w:val="14"/>
  </w:num>
  <w:num w:numId="58">
    <w:abstractNumId w:val="15"/>
  </w:num>
  <w:num w:numId="59">
    <w:abstractNumId w:val="40"/>
  </w:num>
  <w:num w:numId="60">
    <w:abstractNumId w:val="58"/>
  </w:num>
  <w:num w:numId="61">
    <w:abstractNumId w:val="59"/>
  </w:num>
  <w:num w:numId="62">
    <w:abstractNumId w:val="26"/>
  </w:num>
  <w:num w:numId="63">
    <w:abstractNumId w:val="27"/>
  </w:num>
  <w:num w:numId="64">
    <w:abstractNumId w:val="19"/>
  </w:num>
  <w:num w:numId="65">
    <w:abstractNumId w:val="10"/>
  </w:num>
  <w:num w:numId="66">
    <w:abstractNumId w:val="12"/>
  </w:num>
  <w:num w:numId="67">
    <w:abstractNumId w:val="2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6681"/>
    <w:rsid w:val="00220979"/>
    <w:rsid w:val="00221920"/>
    <w:rsid w:val="00222AD6"/>
    <w:rsid w:val="00231A91"/>
    <w:rsid w:val="00231F4C"/>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1B40"/>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1CD4"/>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44F85"/>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28D1"/>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4147"/>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1770B"/>
    <w:rsid w:val="00E203D2"/>
    <w:rsid w:val="00E248AD"/>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ubov_u@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CC1F15-8E01-4FB8-9C84-DA231829B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1</Pages>
  <Words>23426</Words>
  <Characters>133532</Characters>
  <Application>Microsoft Office Word</Application>
  <DocSecurity>0</DocSecurity>
  <Lines>1112</Lines>
  <Paragraphs>313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156645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26</cp:revision>
  <cp:lastPrinted>2014-06-02T11:01:00Z</cp:lastPrinted>
  <dcterms:created xsi:type="dcterms:W3CDTF">2013-12-11T11:47:00Z</dcterms:created>
  <dcterms:modified xsi:type="dcterms:W3CDTF">2014-06-02T11:02:00Z</dcterms:modified>
</cp:coreProperties>
</file>