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</w:pPr>
      <w:r>
        <w:tab/>
      </w:r>
    </w:p>
    <w:p w:rsidR="009216BC" w:rsidRDefault="009216BC" w:rsidP="009216BC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9216BC" w:rsidRDefault="009216BC" w:rsidP="009216BC">
      <w:pPr>
        <w:keepNext/>
        <w:ind w:left="720"/>
        <w:rPr>
          <w:b/>
          <w:sz w:val="28"/>
          <w:szCs w:val="28"/>
        </w:rPr>
      </w:pPr>
    </w:p>
    <w:p w:rsidR="009216BC" w:rsidRPr="009751B6" w:rsidRDefault="009216BC" w:rsidP="009216BC">
      <w:pPr>
        <w:keepNext/>
        <w:tabs>
          <w:tab w:val="left" w:pos="3281"/>
        </w:tabs>
        <w:rPr>
          <w:lang/>
        </w:rPr>
      </w:pPr>
      <w:r>
        <w:rPr>
          <w:lang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"/>
        <w:gridCol w:w="2851"/>
        <w:gridCol w:w="4438"/>
        <w:gridCol w:w="860"/>
        <w:gridCol w:w="779"/>
      </w:tblGrid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 xml:space="preserve">№ </w:t>
            </w:r>
            <w:proofErr w:type="spellStart"/>
            <w:proofErr w:type="gramStart"/>
            <w:r w:rsidRPr="00D95D30">
              <w:t>п</w:t>
            </w:r>
            <w:proofErr w:type="spellEnd"/>
            <w:proofErr w:type="gramEnd"/>
            <w:r w:rsidRPr="00D95D30">
              <w:t>/</w:t>
            </w:r>
            <w:proofErr w:type="spellStart"/>
            <w:r w:rsidRPr="00D95D30">
              <w:t>п</w:t>
            </w:r>
            <w:proofErr w:type="spellEnd"/>
          </w:p>
        </w:tc>
        <w:tc>
          <w:tcPr>
            <w:tcW w:w="3687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Наименование</w:t>
            </w:r>
          </w:p>
        </w:tc>
        <w:tc>
          <w:tcPr>
            <w:tcW w:w="7938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1134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Кол-во</w:t>
            </w:r>
          </w:p>
        </w:tc>
        <w:tc>
          <w:tcPr>
            <w:tcW w:w="993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rPr>
                <w:color w:val="000000"/>
              </w:rPr>
              <w:t xml:space="preserve">Ед. </w:t>
            </w:r>
            <w:proofErr w:type="spellStart"/>
            <w:r w:rsidRPr="00D95D30">
              <w:rPr>
                <w:color w:val="000000"/>
              </w:rPr>
              <w:t>изм</w:t>
            </w:r>
            <w:proofErr w:type="spellEnd"/>
            <w:r w:rsidRPr="00D95D30">
              <w:rPr>
                <w:color w:val="000000"/>
              </w:rPr>
              <w:t>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1</w:t>
            </w:r>
          </w:p>
        </w:tc>
        <w:tc>
          <w:tcPr>
            <w:tcW w:w="3687" w:type="dxa"/>
            <w:vAlign w:val="center"/>
          </w:tcPr>
          <w:p w:rsidR="009216BC" w:rsidRPr="00ED2A01" w:rsidRDefault="009216BC" w:rsidP="003774AC">
            <w:pPr>
              <w:spacing w:line="276" w:lineRule="auto"/>
              <w:jc w:val="center"/>
              <w:rPr>
                <w:color w:val="000000"/>
              </w:rPr>
            </w:pPr>
            <w:r w:rsidRPr="00E57A26">
              <w:rPr>
                <w:color w:val="000000"/>
              </w:rPr>
              <w:t xml:space="preserve">Цифровой </w:t>
            </w:r>
            <w:proofErr w:type="spellStart"/>
            <w:r w:rsidRPr="00E57A26">
              <w:rPr>
                <w:color w:val="000000"/>
              </w:rPr>
              <w:t>сист</w:t>
            </w:r>
            <w:proofErr w:type="spellEnd"/>
            <w:r w:rsidRPr="00E57A26">
              <w:rPr>
                <w:color w:val="000000"/>
              </w:rPr>
              <w:t xml:space="preserve">. пульт, 24 кнопки, дисплей 2х40, </w:t>
            </w:r>
            <w:proofErr w:type="spellStart"/>
            <w:proofErr w:type="gramStart"/>
            <w:r w:rsidRPr="00E57A26">
              <w:rPr>
                <w:color w:val="000000"/>
              </w:rPr>
              <w:t>громк-ая</w:t>
            </w:r>
            <w:proofErr w:type="spellEnd"/>
            <w:proofErr w:type="gramEnd"/>
            <w:r w:rsidRPr="00E57A26">
              <w:rPr>
                <w:color w:val="000000"/>
              </w:rPr>
              <w:t xml:space="preserve"> связь </w:t>
            </w:r>
            <w:proofErr w:type="spellStart"/>
            <w:r w:rsidRPr="00E57A26">
              <w:rPr>
                <w:color w:val="000000"/>
              </w:rPr>
              <w:t>FlexSet</w:t>
            </w:r>
            <w:proofErr w:type="spellEnd"/>
            <w:r w:rsidRPr="00E57A26">
              <w:rPr>
                <w:color w:val="000000"/>
              </w:rPr>
              <w:t xml:space="preserve"> 280D</w:t>
            </w:r>
            <w:r w:rsidRPr="00ED2A01">
              <w:rPr>
                <w:color w:val="000000"/>
              </w:rPr>
              <w:t xml:space="preserve"> 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E57A26">
              <w:t>24 кнопки, дисплей  2x40, громкоговорящая связь.</w:t>
            </w:r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2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proofErr w:type="spellStart"/>
            <w:r w:rsidRPr="00E57A26">
              <w:t>Coral</w:t>
            </w:r>
            <w:proofErr w:type="spellEnd"/>
            <w:r w:rsidRPr="00E57A26">
              <w:t xml:space="preserve"> </w:t>
            </w:r>
            <w:proofErr w:type="spellStart"/>
            <w:r w:rsidRPr="00E57A26">
              <w:t>Flexset</w:t>
            </w:r>
            <w:proofErr w:type="spellEnd"/>
            <w:r w:rsidRPr="00E57A26">
              <w:t xml:space="preserve"> 120D на 8 абонентов</w:t>
            </w:r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jc w:val="center"/>
            </w:pPr>
            <w:r w:rsidRPr="00E57A26">
              <w:t>Цифровой системный пульт, 8 кнопок, дисплей  2x24, громкоговорящая связь.</w:t>
            </w:r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3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 xml:space="preserve">Карта абонентской линии 8SA </w:t>
            </w:r>
            <w:proofErr w:type="spellStart"/>
            <w:r w:rsidRPr="00E57A26">
              <w:t>ipx</w:t>
            </w:r>
            <w:proofErr w:type="spellEnd"/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jc w:val="center"/>
            </w:pPr>
            <w:r w:rsidRPr="00E57A26">
              <w:t>( 8 внутренних портов)  для стандартных аналоговых телефонных аппаратов</w:t>
            </w:r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4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 xml:space="preserve">Цифровая программируемая консоль </w:t>
            </w:r>
            <w:proofErr w:type="spellStart"/>
            <w:r w:rsidRPr="00E57A26">
              <w:t>FlexSet</w:t>
            </w:r>
            <w:proofErr w:type="spellEnd"/>
            <w:r w:rsidRPr="00E57A26">
              <w:t xml:space="preserve"> 40B</w:t>
            </w:r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jc w:val="center"/>
            </w:pPr>
            <w:r w:rsidRPr="00E57A26">
              <w:t xml:space="preserve">40 программируемых кнопок для пультов </w:t>
            </w:r>
            <w:proofErr w:type="spellStart"/>
            <w:r w:rsidRPr="00E57A26">
              <w:t>FlexSet</w:t>
            </w:r>
            <w:proofErr w:type="spellEnd"/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5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Модуль подключения консоли PEX-F</w:t>
            </w:r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jc w:val="center"/>
              <w:rPr>
                <w:color w:val="000000"/>
              </w:rPr>
            </w:pPr>
            <w:r w:rsidRPr="00E57A26">
              <w:t xml:space="preserve">Модуль подключения консоли и внешнего источника питания для пультов </w:t>
            </w:r>
            <w:proofErr w:type="spellStart"/>
            <w:r w:rsidRPr="00E57A26">
              <w:t>FlexSet</w:t>
            </w:r>
            <w:proofErr w:type="spellEnd"/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6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Блок питания TPS/GS кат. № GS15E-6P1M</w:t>
            </w:r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57A2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Источник дополнительного питания для </w:t>
            </w:r>
            <w:r w:rsidRPr="00E57A26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E57A2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системных пультов </w:t>
            </w:r>
            <w:r w:rsidRPr="00E57A26">
              <w:rPr>
                <w:rFonts w:ascii="Times New Roman" w:hAnsi="Times New Roman"/>
                <w:sz w:val="24"/>
                <w:szCs w:val="24"/>
                <w:lang w:eastAsia="ru-RU"/>
              </w:rPr>
              <w:t>DKT</w:t>
            </w:r>
            <w:r w:rsidRPr="00E57A26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и </w:t>
            </w:r>
            <w:proofErr w:type="spellStart"/>
            <w:r w:rsidRPr="00E57A26">
              <w:rPr>
                <w:rFonts w:ascii="Times New Roman" w:hAnsi="Times New Roman"/>
                <w:sz w:val="24"/>
                <w:szCs w:val="24"/>
                <w:lang w:eastAsia="ru-RU"/>
              </w:rPr>
              <w:t>FlexSet</w:t>
            </w:r>
            <w:proofErr w:type="spellEnd"/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  <w:tr w:rsidR="009216BC" w:rsidRPr="00D95D30" w:rsidTr="003774AC">
        <w:tc>
          <w:tcPr>
            <w:tcW w:w="816" w:type="dxa"/>
            <w:vAlign w:val="center"/>
          </w:tcPr>
          <w:p w:rsidR="009216BC" w:rsidRPr="00D95D30" w:rsidRDefault="009216BC" w:rsidP="003774AC">
            <w:pPr>
              <w:jc w:val="center"/>
            </w:pPr>
            <w:r w:rsidRPr="00D95D30">
              <w:t>7</w:t>
            </w:r>
          </w:p>
        </w:tc>
        <w:tc>
          <w:tcPr>
            <w:tcW w:w="3687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Модули комплексной быстродействующей кроссовой защиты I-Pro-Krone-10</w:t>
            </w:r>
            <w:r>
              <w:t xml:space="preserve"> </w:t>
            </w:r>
            <w:r w:rsidRPr="00ED2A01">
              <w:rPr>
                <w:color w:val="000000"/>
              </w:rPr>
              <w:t>(или эквивалент)</w:t>
            </w:r>
          </w:p>
        </w:tc>
        <w:tc>
          <w:tcPr>
            <w:tcW w:w="7938" w:type="dxa"/>
            <w:vAlign w:val="center"/>
          </w:tcPr>
          <w:p w:rsidR="009216BC" w:rsidRPr="00E57A26" w:rsidRDefault="009216BC" w:rsidP="003774AC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57A26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Модули</w:t>
            </w:r>
            <w:r w:rsidRPr="00E57A2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57A26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комплексной</w:t>
            </w:r>
            <w:r w:rsidRPr="00E57A2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быстродействующей кроссовой </w:t>
            </w:r>
            <w:r w:rsidRPr="00E57A26">
              <w:rPr>
                <w:rFonts w:ascii="Times New Roman" w:hAnsi="Times New Roman"/>
                <w:bCs/>
                <w:color w:val="000000"/>
                <w:sz w:val="24"/>
                <w:szCs w:val="24"/>
                <w:lang w:val="ru-RU"/>
              </w:rPr>
              <w:t>защиты</w:t>
            </w:r>
            <w:r w:rsidRPr="00E57A26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оборудования</w:t>
            </w:r>
          </w:p>
        </w:tc>
        <w:tc>
          <w:tcPr>
            <w:tcW w:w="1134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  <w:rPr>
                <w:lang w:val="en-US"/>
              </w:rPr>
            </w:pPr>
            <w:r w:rsidRPr="00E57A26">
              <w:rPr>
                <w:lang w:val="en-US"/>
              </w:rPr>
              <w:t>42</w:t>
            </w:r>
          </w:p>
        </w:tc>
        <w:tc>
          <w:tcPr>
            <w:tcW w:w="993" w:type="dxa"/>
            <w:vAlign w:val="center"/>
          </w:tcPr>
          <w:p w:rsidR="009216BC" w:rsidRPr="00E57A26" w:rsidRDefault="009216BC" w:rsidP="003774AC">
            <w:pPr>
              <w:spacing w:line="276" w:lineRule="auto"/>
              <w:jc w:val="center"/>
            </w:pPr>
            <w:r w:rsidRPr="00E57A26">
              <w:t>шт.</w:t>
            </w:r>
          </w:p>
        </w:tc>
      </w:tr>
    </w:tbl>
    <w:p w:rsidR="000B35E0" w:rsidRPr="00D30EC5" w:rsidRDefault="000B35E0" w:rsidP="00D30EC5"/>
    <w:sectPr w:rsidR="000B35E0" w:rsidRPr="00D30EC5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L SwitzerlandLight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328A7"/>
    <w:rsid w:val="000B35E0"/>
    <w:rsid w:val="002A44D1"/>
    <w:rsid w:val="003F759B"/>
    <w:rsid w:val="00627C27"/>
    <w:rsid w:val="0074156A"/>
    <w:rsid w:val="0078772E"/>
    <w:rsid w:val="008E194C"/>
    <w:rsid w:val="009216BC"/>
    <w:rsid w:val="00A674A8"/>
    <w:rsid w:val="00AA004F"/>
    <w:rsid w:val="00B01C22"/>
    <w:rsid w:val="00D3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16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konfiguracja">
    <w:name w:val="konfiguracja"/>
    <w:basedOn w:val="1"/>
    <w:rsid w:val="009216BC"/>
    <w:pPr>
      <w:keepNext w:val="0"/>
      <w:tabs>
        <w:tab w:val="left" w:pos="142"/>
        <w:tab w:val="right" w:pos="5670"/>
        <w:tab w:val="right" w:pos="7371"/>
        <w:tab w:val="left" w:pos="7938"/>
      </w:tabs>
      <w:spacing w:before="0"/>
      <w:ind w:left="170" w:hanging="170"/>
      <w:outlineLvl w:val="9"/>
    </w:pPr>
    <w:rPr>
      <w:rFonts w:ascii="PL SwitzerlandLight" w:eastAsia="Times New Roman" w:hAnsi="PL SwitzerlandLight" w:cs="Times New Roman"/>
      <w:b w:val="0"/>
      <w:bCs w:val="0"/>
      <w:color w:val="auto"/>
      <w:sz w:val="20"/>
      <w:szCs w:val="20"/>
      <w:lang w:val="en-GB" w:eastAsia="pl-PL"/>
    </w:rPr>
  </w:style>
  <w:style w:type="character" w:customStyle="1" w:styleId="10">
    <w:name w:val="Заголовок 1 Знак"/>
    <w:basedOn w:val="a0"/>
    <w:link w:val="1"/>
    <w:uiPriority w:val="9"/>
    <w:rsid w:val="0092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AC380-3024-4FE6-9A5C-F6F2FF37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8</cp:revision>
  <dcterms:created xsi:type="dcterms:W3CDTF">2013-08-21T12:44:00Z</dcterms:created>
  <dcterms:modified xsi:type="dcterms:W3CDTF">2013-08-22T12:40:00Z</dcterms:modified>
</cp:coreProperties>
</file>