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C303E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566EFF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.03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 w:rsidR="00A610D5">
        <w:rPr>
          <w:rFonts w:ascii="Times New Roman" w:hAnsi="Times New Roman"/>
          <w:b/>
          <w:sz w:val="24"/>
          <w:szCs w:val="24"/>
          <w:u w:val="single"/>
        </w:rPr>
        <w:t>2231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566EFF">
        <w:rPr>
          <w:rFonts w:ascii="Times New Roman" w:hAnsi="Times New Roman"/>
          <w:b/>
          <w:bCs/>
          <w:sz w:val="24"/>
          <w:szCs w:val="24"/>
        </w:rPr>
        <w:t>галлия технического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26620" w:rsidRDefault="00B26620" w:rsidP="00B26620">
      <w:pPr>
        <w:pStyle w:val="1"/>
        <w:numPr>
          <w:ilvl w:val="0"/>
          <w:numId w:val="0"/>
        </w:numPr>
        <w:ind w:left="709"/>
        <w:jc w:val="left"/>
        <w:rPr>
          <w:b/>
        </w:rPr>
      </w:pPr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Toc326685851"/>
      <w:bookmarkStart w:id="71" w:name="_Toc329341996"/>
      <w:r>
        <w:rPr>
          <w:b/>
        </w:rPr>
        <w:t xml:space="preserve">В </w:t>
      </w:r>
      <w:r w:rsidR="00566EFF">
        <w:rPr>
          <w:b/>
        </w:rPr>
        <w:t>части 3</w:t>
      </w:r>
      <w:r>
        <w:rPr>
          <w:b/>
        </w:rPr>
        <w:t xml:space="preserve"> «</w:t>
      </w:r>
      <w:r w:rsidR="00566EFF">
        <w:rPr>
          <w:b/>
        </w:rPr>
        <w:t>ТЕХНИЧЕСКАЯ ЧАСТЬ</w:t>
      </w:r>
      <w:r>
        <w:rPr>
          <w:b/>
        </w:rPr>
        <w:t>»</w:t>
      </w:r>
      <w:r w:rsidRPr="00B737D8">
        <w:rPr>
          <w:b/>
        </w:rPr>
        <w:t xml:space="preserve"> ЗАПРОСА ЦЕН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tbl>
      <w:tblPr>
        <w:tblpPr w:leftFromText="180" w:rightFromText="180" w:vertAnchor="text" w:horzAnchor="margin" w:tblpY="217"/>
        <w:tblW w:w="52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4"/>
        <w:gridCol w:w="3473"/>
        <w:gridCol w:w="669"/>
        <w:gridCol w:w="1071"/>
        <w:gridCol w:w="3075"/>
        <w:gridCol w:w="1203"/>
      </w:tblGrid>
      <w:tr w:rsidR="00566EFF" w:rsidRPr="00566EFF" w:rsidTr="00566EFF">
        <w:trPr>
          <w:trHeight w:val="694"/>
        </w:trPr>
        <w:tc>
          <w:tcPr>
            <w:tcW w:w="204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755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3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566EFF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566EFF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541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554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608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566EFF" w:rsidRPr="00566EFF" w:rsidTr="00566EFF">
        <w:trPr>
          <w:trHeight w:val="99"/>
        </w:trPr>
        <w:tc>
          <w:tcPr>
            <w:tcW w:w="204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1554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566EFF" w:rsidRPr="00566EFF" w:rsidRDefault="00566EFF" w:rsidP="00566EF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566EFF" w:rsidRPr="00566EFF" w:rsidTr="00566EFF">
        <w:trPr>
          <w:trHeight w:val="62"/>
        </w:trPr>
        <w:tc>
          <w:tcPr>
            <w:tcW w:w="204" w:type="pct"/>
            <w:shd w:val="clear" w:color="auto" w:fill="auto"/>
            <w:vAlign w:val="center"/>
          </w:tcPr>
          <w:p w:rsidR="00566EFF" w:rsidRPr="00566EFF" w:rsidRDefault="00566EFF" w:rsidP="00566EF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1</w:t>
            </w:r>
          </w:p>
        </w:tc>
        <w:tc>
          <w:tcPr>
            <w:tcW w:w="1755" w:type="pct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66EFF">
              <w:rPr>
                <w:rFonts w:ascii="Times New Roman" w:hAnsi="Times New Roman"/>
                <w:bCs/>
                <w:sz w:val="18"/>
                <w:szCs w:val="18"/>
              </w:rPr>
              <w:t>Галлий технический марки ГЛ-00</w:t>
            </w:r>
          </w:p>
        </w:tc>
        <w:tc>
          <w:tcPr>
            <w:tcW w:w="338" w:type="pct"/>
            <w:shd w:val="clear" w:color="auto" w:fill="auto"/>
            <w:vAlign w:val="center"/>
          </w:tcPr>
          <w:p w:rsidR="00566EFF" w:rsidRPr="00566EFF" w:rsidRDefault="00566EFF" w:rsidP="00566EF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кг</w:t>
            </w:r>
          </w:p>
        </w:tc>
        <w:tc>
          <w:tcPr>
            <w:tcW w:w="541" w:type="pct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sz w:val="20"/>
              </w:rPr>
            </w:pPr>
            <w:r w:rsidRPr="00566EFF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554" w:type="pct"/>
            <w:shd w:val="clear" w:color="auto" w:fill="auto"/>
          </w:tcPr>
          <w:p w:rsidR="00566EFF" w:rsidRPr="00566EFF" w:rsidRDefault="00566EFF" w:rsidP="00566EF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ГОСТ 12797 – 77</w:t>
            </w:r>
          </w:p>
          <w:p w:rsidR="00566EFF" w:rsidRPr="00566EFF" w:rsidRDefault="00566EFF" w:rsidP="00566EF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Наличие сертификатов качества завода-изготовителя, заверенных подлинной печатью Поставщика. Срок изготовления не ранее 2012 года.</w:t>
            </w:r>
          </w:p>
        </w:tc>
        <w:tc>
          <w:tcPr>
            <w:tcW w:w="608" w:type="pct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До 24.04.</w:t>
            </w:r>
          </w:p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2013 г.</w:t>
            </w:r>
          </w:p>
        </w:tc>
      </w:tr>
    </w:tbl>
    <w:p w:rsidR="000A13E8" w:rsidRPr="001C7DCE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B26620" w:rsidRPr="00E06551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читать в следующей редакции:</w:t>
      </w:r>
    </w:p>
    <w:tbl>
      <w:tblPr>
        <w:tblW w:w="5271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"/>
        <w:gridCol w:w="379"/>
        <w:gridCol w:w="3093"/>
        <w:gridCol w:w="627"/>
        <w:gridCol w:w="42"/>
        <w:gridCol w:w="1071"/>
        <w:gridCol w:w="1579"/>
        <w:gridCol w:w="1496"/>
        <w:gridCol w:w="1337"/>
      </w:tblGrid>
      <w:tr w:rsidR="00566EFF" w:rsidRPr="00566EFF" w:rsidTr="00566EFF">
        <w:trPr>
          <w:trHeight w:val="694"/>
        </w:trPr>
        <w:tc>
          <w:tcPr>
            <w:tcW w:w="149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п</w:t>
            </w:r>
            <w:proofErr w:type="gramEnd"/>
            <w:r w:rsidRPr="00566EFF">
              <w:rPr>
                <w:rFonts w:ascii="Times New Roman" w:hAnsi="Times New Roman"/>
                <w:sz w:val="16"/>
                <w:szCs w:val="16"/>
                <w:lang w:val="en-US"/>
              </w:rPr>
              <w:t>/п</w:t>
            </w:r>
          </w:p>
        </w:tc>
        <w:tc>
          <w:tcPr>
            <w:tcW w:w="1750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337" w:type="pct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 xml:space="preserve">Ед. </w:t>
            </w:r>
            <w:proofErr w:type="spellStart"/>
            <w:r w:rsidRPr="00566EFF">
              <w:rPr>
                <w:rFonts w:ascii="Times New Roman" w:hAnsi="Times New Roman"/>
                <w:sz w:val="16"/>
                <w:szCs w:val="16"/>
              </w:rPr>
              <w:t>изм</w:t>
            </w:r>
            <w:proofErr w:type="spellEnd"/>
            <w:r w:rsidRPr="00566EFF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540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550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Требования к стандартам, техническим условиям, и др. нормативным документам</w:t>
            </w:r>
          </w:p>
        </w:tc>
        <w:tc>
          <w:tcPr>
            <w:tcW w:w="674" w:type="pc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Срок</w:t>
            </w:r>
          </w:p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поставки Товара</w:t>
            </w:r>
          </w:p>
        </w:tc>
      </w:tr>
      <w:tr w:rsidR="00566EFF" w:rsidRPr="00566EFF" w:rsidTr="00566EFF">
        <w:trPr>
          <w:trHeight w:val="99"/>
        </w:trPr>
        <w:tc>
          <w:tcPr>
            <w:tcW w:w="149" w:type="pct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1</w:t>
            </w:r>
          </w:p>
        </w:tc>
        <w:tc>
          <w:tcPr>
            <w:tcW w:w="1750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2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3</w:t>
            </w:r>
          </w:p>
        </w:tc>
        <w:tc>
          <w:tcPr>
            <w:tcW w:w="540" w:type="pct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4</w:t>
            </w:r>
          </w:p>
        </w:tc>
        <w:tc>
          <w:tcPr>
            <w:tcW w:w="1550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5</w:t>
            </w:r>
          </w:p>
        </w:tc>
        <w:tc>
          <w:tcPr>
            <w:tcW w:w="674" w:type="pct"/>
            <w:shd w:val="clear" w:color="auto" w:fill="auto"/>
            <w:vAlign w:val="center"/>
          </w:tcPr>
          <w:p w:rsidR="00566EFF" w:rsidRPr="00566EFF" w:rsidRDefault="00566EFF" w:rsidP="0057523F">
            <w:pPr>
              <w:tabs>
                <w:tab w:val="left" w:pos="648"/>
                <w:tab w:val="left" w:pos="3713"/>
              </w:tabs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6</w:t>
            </w:r>
          </w:p>
        </w:tc>
      </w:tr>
      <w:tr w:rsidR="00566EFF" w:rsidRPr="00566EFF" w:rsidTr="00566EFF">
        <w:trPr>
          <w:trHeight w:val="62"/>
        </w:trPr>
        <w:tc>
          <w:tcPr>
            <w:tcW w:w="149" w:type="pct"/>
            <w:shd w:val="clear" w:color="auto" w:fill="auto"/>
            <w:vAlign w:val="center"/>
          </w:tcPr>
          <w:p w:rsidR="00566EFF" w:rsidRPr="00566EFF" w:rsidRDefault="00566EFF" w:rsidP="0057523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1</w:t>
            </w:r>
          </w:p>
        </w:tc>
        <w:tc>
          <w:tcPr>
            <w:tcW w:w="1750" w:type="pct"/>
            <w:gridSpan w:val="2"/>
            <w:shd w:val="clear" w:color="auto" w:fill="auto"/>
            <w:vAlign w:val="center"/>
          </w:tcPr>
          <w:p w:rsidR="00566EFF" w:rsidRPr="00566EFF" w:rsidRDefault="00566EFF" w:rsidP="00566EFF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566EFF">
              <w:rPr>
                <w:rFonts w:ascii="Times New Roman" w:hAnsi="Times New Roman"/>
                <w:bCs/>
                <w:sz w:val="18"/>
                <w:szCs w:val="18"/>
              </w:rPr>
              <w:t>Галлий технический марки ГЛ-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566EFF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566EFF" w:rsidRPr="00566EFF" w:rsidRDefault="00566EFF" w:rsidP="0057523F">
            <w:pPr>
              <w:pStyle w:val="a6"/>
              <w:jc w:val="center"/>
              <w:rPr>
                <w:sz w:val="16"/>
                <w:szCs w:val="16"/>
              </w:rPr>
            </w:pPr>
            <w:r w:rsidRPr="00566EFF">
              <w:rPr>
                <w:sz w:val="16"/>
                <w:szCs w:val="16"/>
              </w:rPr>
              <w:t>кг</w:t>
            </w:r>
          </w:p>
        </w:tc>
        <w:tc>
          <w:tcPr>
            <w:tcW w:w="540" w:type="pct"/>
            <w:shd w:val="clear" w:color="auto" w:fill="auto"/>
            <w:vAlign w:val="center"/>
          </w:tcPr>
          <w:p w:rsidR="00566EFF" w:rsidRPr="00566EFF" w:rsidRDefault="00566EFF" w:rsidP="0057523F">
            <w:pPr>
              <w:jc w:val="center"/>
              <w:rPr>
                <w:rFonts w:ascii="Times New Roman" w:hAnsi="Times New Roman"/>
                <w:sz w:val="20"/>
              </w:rPr>
            </w:pPr>
            <w:r w:rsidRPr="00566EFF">
              <w:rPr>
                <w:rFonts w:ascii="Times New Roman" w:hAnsi="Times New Roman"/>
                <w:sz w:val="20"/>
              </w:rPr>
              <w:t>60</w:t>
            </w:r>
          </w:p>
        </w:tc>
        <w:tc>
          <w:tcPr>
            <w:tcW w:w="1550" w:type="pct"/>
            <w:gridSpan w:val="2"/>
            <w:shd w:val="clear" w:color="auto" w:fill="auto"/>
          </w:tcPr>
          <w:p w:rsidR="00566EFF" w:rsidRPr="00566EFF" w:rsidRDefault="00566EFF" w:rsidP="0057523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ГОСТ 12797 – 77</w:t>
            </w:r>
          </w:p>
          <w:p w:rsidR="00566EFF" w:rsidRPr="00566EFF" w:rsidRDefault="00566EFF" w:rsidP="0057523F">
            <w:pPr>
              <w:rPr>
                <w:rFonts w:ascii="Times New Roman" w:hAnsi="Times New Roman"/>
                <w:iCs/>
                <w:sz w:val="16"/>
                <w:szCs w:val="16"/>
              </w:rPr>
            </w:pPr>
            <w:r w:rsidRPr="00566EFF">
              <w:rPr>
                <w:rFonts w:ascii="Times New Roman" w:hAnsi="Times New Roman"/>
                <w:iCs/>
                <w:sz w:val="16"/>
                <w:szCs w:val="16"/>
              </w:rPr>
              <w:t>Наличие сертификатов качества завода-изготовителя, заверенных подлинной печатью Поставщика. Срок изготовления не ранее 2012 года.</w:t>
            </w:r>
          </w:p>
        </w:tc>
        <w:tc>
          <w:tcPr>
            <w:tcW w:w="674" w:type="pct"/>
            <w:shd w:val="clear" w:color="auto" w:fill="auto"/>
            <w:vAlign w:val="center"/>
          </w:tcPr>
          <w:p w:rsidR="00566EFF" w:rsidRPr="00566EFF" w:rsidRDefault="00566EFF" w:rsidP="0057523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До 24.04.</w:t>
            </w:r>
          </w:p>
          <w:p w:rsidR="00566EFF" w:rsidRPr="00566EFF" w:rsidRDefault="00566EFF" w:rsidP="0057523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6EFF">
              <w:rPr>
                <w:rFonts w:ascii="Times New Roman" w:hAnsi="Times New Roman"/>
                <w:sz w:val="16"/>
                <w:szCs w:val="16"/>
              </w:rPr>
              <w:t>2013 г.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3232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26620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Тимошик Виталий Анатольевич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3232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566EFF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3232" w:type="pct"/>
            <w:gridSpan w:val="5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566EFF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2"/>
          <w:wBefore w:w="340" w:type="pct"/>
          <w:wAfter w:w="1428" w:type="pct"/>
          <w:tblCellSpacing w:w="15" w:type="dxa"/>
        </w:trPr>
        <w:tc>
          <w:tcPr>
            <w:tcW w:w="1875" w:type="pct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566EFF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Сорокко Елена Викторовна</w:t>
            </w:r>
          </w:p>
        </w:tc>
        <w:tc>
          <w:tcPr>
            <w:tcW w:w="1357" w:type="pct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FA55A7"/>
    <w:sectPr w:rsidR="00FA55A7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901" w:rsidRDefault="00032901" w:rsidP="00566EFF">
      <w:pPr>
        <w:spacing w:after="0" w:line="240" w:lineRule="auto"/>
      </w:pPr>
      <w:r>
        <w:separator/>
      </w:r>
    </w:p>
  </w:endnote>
  <w:endnote w:type="continuationSeparator" w:id="0">
    <w:p w:rsidR="00032901" w:rsidRDefault="00032901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901" w:rsidRDefault="00032901" w:rsidP="00566EFF">
      <w:pPr>
        <w:spacing w:after="0" w:line="240" w:lineRule="auto"/>
      </w:pPr>
      <w:r>
        <w:separator/>
      </w:r>
    </w:p>
  </w:footnote>
  <w:footnote w:type="continuationSeparator" w:id="0">
    <w:p w:rsidR="00032901" w:rsidRDefault="00032901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7557"/>
    <w:rsid w:val="00085D24"/>
    <w:rsid w:val="000867E7"/>
    <w:rsid w:val="000872A1"/>
    <w:rsid w:val="000A13E8"/>
    <w:rsid w:val="000C3145"/>
    <w:rsid w:val="000F02DC"/>
    <w:rsid w:val="001632D8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5E9F"/>
    <w:rsid w:val="00460E4C"/>
    <w:rsid w:val="0046623E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5368F"/>
    <w:rsid w:val="009B79AC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C6399"/>
    <w:rsid w:val="00C303E7"/>
    <w:rsid w:val="00C54213"/>
    <w:rsid w:val="00C61746"/>
    <w:rsid w:val="00CC5EE3"/>
    <w:rsid w:val="00CE082B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A4721"/>
    <w:rsid w:val="00EE394B"/>
    <w:rsid w:val="00EF4916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68E47-36B7-4B54-8E08-D7DDD8A21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sde</cp:lastModifiedBy>
  <cp:revision>16</cp:revision>
  <cp:lastPrinted>2013-03-12T04:58:00Z</cp:lastPrinted>
  <dcterms:created xsi:type="dcterms:W3CDTF">2012-08-16T11:28:00Z</dcterms:created>
  <dcterms:modified xsi:type="dcterms:W3CDTF">2013-03-12T08:52:00Z</dcterms:modified>
</cp:coreProperties>
</file>