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D45" w:rsidRDefault="00A70D45" w:rsidP="00A70D4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r>
        <w:rPr>
          <w:lang w:val="ru-RU"/>
        </w:rPr>
        <w:t>ТЕХНИЧЕСКОЕ ЗАДАНИЕ</w:t>
      </w:r>
    </w:p>
    <w:p w:rsidR="00A70D45" w:rsidRPr="00AF008D" w:rsidRDefault="00A70D45" w:rsidP="00A70D45">
      <w:pPr>
        <w:rPr>
          <w:lang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68"/>
        <w:gridCol w:w="6095"/>
        <w:gridCol w:w="851"/>
        <w:gridCol w:w="708"/>
      </w:tblGrid>
      <w:tr w:rsidR="00A70D45" w:rsidRPr="00591E08" w:rsidTr="009A6992">
        <w:trPr>
          <w:trHeight w:val="1565"/>
        </w:trPr>
        <w:tc>
          <w:tcPr>
            <w:tcW w:w="568" w:type="dxa"/>
          </w:tcPr>
          <w:p w:rsidR="00A70D45" w:rsidRPr="001F20B0" w:rsidRDefault="00A70D45" w:rsidP="009A6992">
            <w:pPr>
              <w:rPr>
                <w:b/>
                <w:sz w:val="20"/>
                <w:szCs w:val="20"/>
              </w:rPr>
            </w:pPr>
          </w:p>
          <w:p w:rsidR="00A70D45" w:rsidRPr="001F20B0" w:rsidRDefault="00A70D45" w:rsidP="009A6992">
            <w:pPr>
              <w:rPr>
                <w:b/>
                <w:sz w:val="20"/>
                <w:szCs w:val="20"/>
              </w:rPr>
            </w:pPr>
          </w:p>
          <w:p w:rsidR="00A70D45" w:rsidRPr="001F20B0" w:rsidRDefault="00A70D45" w:rsidP="009A6992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A70D45" w:rsidRPr="001F20B0" w:rsidRDefault="00A70D45" w:rsidP="009A6992">
            <w:pPr>
              <w:rPr>
                <w:b/>
                <w:sz w:val="20"/>
                <w:szCs w:val="20"/>
              </w:rPr>
            </w:pPr>
          </w:p>
          <w:p w:rsidR="00A70D45" w:rsidRPr="001F20B0" w:rsidRDefault="00A70D45" w:rsidP="009A6992">
            <w:pPr>
              <w:rPr>
                <w:b/>
                <w:sz w:val="20"/>
                <w:szCs w:val="20"/>
              </w:rPr>
            </w:pPr>
          </w:p>
          <w:p w:rsidR="00A70D45" w:rsidRPr="001F20B0" w:rsidRDefault="00A70D45" w:rsidP="009A6992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095" w:type="dxa"/>
          </w:tcPr>
          <w:p w:rsidR="00A70D45" w:rsidRPr="001F20B0" w:rsidRDefault="00A70D45" w:rsidP="009A6992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свойствам) Товара (Обор</w:t>
            </w:r>
            <w:r w:rsidRPr="001F20B0">
              <w:rPr>
                <w:b/>
                <w:sz w:val="20"/>
                <w:szCs w:val="20"/>
              </w:rPr>
              <w:t>у</w:t>
            </w:r>
            <w:r w:rsidRPr="001F20B0">
              <w:rPr>
                <w:b/>
                <w:sz w:val="20"/>
                <w:szCs w:val="20"/>
              </w:rPr>
              <w:t>дования), требования к размерам, упаковке, отгрузке Товара (Оборудования) и иные пок</w:t>
            </w:r>
            <w:r w:rsidRPr="001F20B0">
              <w:rPr>
                <w:b/>
                <w:sz w:val="20"/>
                <w:szCs w:val="20"/>
              </w:rPr>
              <w:t>а</w:t>
            </w:r>
            <w:r w:rsidRPr="001F20B0">
              <w:rPr>
                <w:b/>
                <w:sz w:val="20"/>
                <w:szCs w:val="20"/>
              </w:rPr>
              <w:t>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851" w:type="dxa"/>
            <w:vAlign w:val="center"/>
          </w:tcPr>
          <w:p w:rsidR="00A70D45" w:rsidRPr="00F93387" w:rsidRDefault="00A70D45" w:rsidP="009A6992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A70D45" w:rsidRPr="001F20B0" w:rsidRDefault="00A70D45" w:rsidP="009A6992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:rsidR="00A70D45" w:rsidRPr="001F20B0" w:rsidRDefault="00A70D45" w:rsidP="009A699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  <w:lang w:val="en-US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  <w:lang w:val="en-US"/>
              </w:rPr>
            </w:pP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ВВГнг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-</w:t>
            </w:r>
            <w:proofErr w:type="gramStart"/>
            <w:r w:rsidRPr="00596661">
              <w:rPr>
                <w:color w:val="000000"/>
                <w:sz w:val="22"/>
                <w:szCs w:val="22"/>
                <w:lang w:val="en-US"/>
              </w:rPr>
              <w:t>LS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или экв</w:t>
            </w:r>
            <w:r w:rsidRPr="00596661">
              <w:rPr>
                <w:color w:val="000000"/>
                <w:sz w:val="22"/>
                <w:szCs w:val="22"/>
              </w:rPr>
              <w:t>и</w:t>
            </w:r>
            <w:r w:rsidRPr="00596661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 3х1.5 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Медный, силовой, в ПВ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Х-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изоляции, в оболочке из ПВХ пл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стиката, устойчивой к огню. Применяется для открытой и скрытой проводки, в производственных помещениях, в пож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роопасных зонах, в кабельных сооружениях и в системах атомных электростанций. Эксплуатируется при температуре от -50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до + 50°С.</w:t>
            </w:r>
          </w:p>
          <w:p w:rsidR="00A70D45" w:rsidRPr="00596661" w:rsidRDefault="00A70D45" w:rsidP="009A6992">
            <w:pPr>
              <w:pStyle w:val="5"/>
              <w:shd w:val="clear" w:color="auto" w:fill="FFFFFF"/>
              <w:tabs>
                <w:tab w:val="clear" w:pos="3181"/>
                <w:tab w:val="num" w:pos="0"/>
              </w:tabs>
              <w:spacing w:before="0"/>
              <w:ind w:left="34" w:firstLine="0"/>
              <w:rPr>
                <w:rFonts w:ascii="Times New Roman" w:hAnsi="Times New Roman"/>
                <w:b w:val="0"/>
                <w:i w:val="0"/>
                <w:color w:val="000000"/>
                <w:sz w:val="22"/>
                <w:szCs w:val="22"/>
              </w:rPr>
            </w:pPr>
            <w:proofErr w:type="gramStart"/>
            <w:r w:rsidRPr="00596661">
              <w:rPr>
                <w:rFonts w:ascii="Times New Roman" w:hAnsi="Times New Roman"/>
                <w:b w:val="0"/>
                <w:color w:val="000000"/>
                <w:sz w:val="22"/>
                <w:szCs w:val="22"/>
                <w:lang w:val="en-US"/>
              </w:rPr>
              <w:t>LS</w:t>
            </w:r>
            <w:r w:rsidRPr="00596661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-низкое </w:t>
            </w:r>
            <w:proofErr w:type="spellStart"/>
            <w:r w:rsidRPr="00596661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дымо</w:t>
            </w:r>
            <w:proofErr w:type="spellEnd"/>
            <w:r w:rsidRPr="00596661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- и </w:t>
            </w:r>
            <w:proofErr w:type="spellStart"/>
            <w:r w:rsidRPr="00596661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газовыделение</w:t>
            </w:r>
            <w:proofErr w:type="spellEnd"/>
            <w:r w:rsidRPr="00596661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 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>ипа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96661">
              <w:rPr>
                <w:color w:val="000000"/>
                <w:sz w:val="22"/>
                <w:szCs w:val="22"/>
              </w:rPr>
              <w:t>ВВГнг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-</w:t>
            </w:r>
            <w:proofErr w:type="gramStart"/>
            <w:r w:rsidRPr="00596661">
              <w:rPr>
                <w:color w:val="000000"/>
                <w:sz w:val="22"/>
                <w:szCs w:val="22"/>
                <w:lang w:val="en-US"/>
              </w:rPr>
              <w:t>FRLS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 или экв</w:t>
            </w:r>
            <w:r w:rsidRPr="00596661">
              <w:rPr>
                <w:color w:val="000000"/>
                <w:sz w:val="22"/>
                <w:szCs w:val="22"/>
              </w:rPr>
              <w:t>и</w:t>
            </w:r>
            <w:r w:rsidRPr="00596661">
              <w:rPr>
                <w:color w:val="000000"/>
                <w:sz w:val="22"/>
                <w:szCs w:val="22"/>
              </w:rPr>
              <w:t>валент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 3х1.5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Медный, силовой, в ПВ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Х-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изоляции, в оболочке из ПВХ пл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стиката, устойчивой к огню. Применяется для открытой и скрытой проводки, в производственных помещениях, в пож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роопасных зонах, в кабельных сооружениях и в системах атомных электростанций. Эк</w:t>
            </w:r>
            <w:r w:rsidRPr="00596661">
              <w:rPr>
                <w:color w:val="000000"/>
                <w:sz w:val="22"/>
                <w:szCs w:val="22"/>
              </w:rPr>
              <w:t>с</w:t>
            </w:r>
            <w:r w:rsidRPr="00596661">
              <w:rPr>
                <w:color w:val="000000"/>
                <w:sz w:val="22"/>
                <w:szCs w:val="22"/>
              </w:rPr>
              <w:t>плуатируется при температуре от -50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до + 50°С.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  <w:lang w:val="en-US"/>
              </w:rPr>
              <w:t>LS</w:t>
            </w:r>
            <w:r w:rsidRPr="00596661">
              <w:rPr>
                <w:color w:val="000000"/>
                <w:sz w:val="22"/>
                <w:szCs w:val="22"/>
              </w:rPr>
              <w:t xml:space="preserve">-низкое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дымо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 xml:space="preserve">- и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газовыделение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;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  <w:lang w:val="en-US"/>
              </w:rPr>
              <w:t>FR</w:t>
            </w:r>
            <w:r w:rsidRPr="00596661">
              <w:rPr>
                <w:color w:val="000000"/>
                <w:sz w:val="22"/>
                <w:szCs w:val="22"/>
              </w:rPr>
              <w:t>- огнестойкий – не распространяет горение и не с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>держит галогенов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jc w:val="both"/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A70D45" w:rsidRDefault="00A70D45" w:rsidP="009A6992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</w:t>
            </w:r>
          </w:p>
          <w:p w:rsidR="00A70D45" w:rsidRPr="00596661" w:rsidRDefault="00A70D45" w:rsidP="009A6992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596661">
              <w:rPr>
                <w:color w:val="000000"/>
                <w:sz w:val="22"/>
                <w:szCs w:val="22"/>
              </w:rPr>
              <w:t>ВВГнг-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FRLS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r w:rsidRPr="00596661">
              <w:rPr>
                <w:color w:val="000000"/>
                <w:sz w:val="22"/>
                <w:szCs w:val="22"/>
              </w:rPr>
              <w:t xml:space="preserve"> или э</w:t>
            </w:r>
            <w:r w:rsidRPr="00596661">
              <w:rPr>
                <w:color w:val="000000"/>
                <w:sz w:val="22"/>
                <w:szCs w:val="22"/>
              </w:rPr>
              <w:t>к</w:t>
            </w:r>
            <w:r w:rsidRPr="00596661">
              <w:rPr>
                <w:color w:val="000000"/>
                <w:sz w:val="22"/>
                <w:szCs w:val="22"/>
              </w:rPr>
              <w:t>вивалент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 3х2.5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Медный, силовой в ПВ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Х-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изоляции в оболочке из ПВХ пл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стиката, устойчивой к огню. Применяется для открытой и скрытой проводки, в производственных помещениях, в пож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роопасных зонах, в кабельных сооружениях и в системах атомных электростанций. Эк</w:t>
            </w:r>
            <w:r w:rsidRPr="00596661">
              <w:rPr>
                <w:color w:val="000000"/>
                <w:sz w:val="22"/>
                <w:szCs w:val="22"/>
              </w:rPr>
              <w:t>с</w:t>
            </w:r>
            <w:r w:rsidRPr="00596661">
              <w:rPr>
                <w:color w:val="000000"/>
                <w:sz w:val="22"/>
                <w:szCs w:val="22"/>
              </w:rPr>
              <w:t>плуатируется при температуре от -50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до + 50°С.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LS-низкое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дым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газовыделение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;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FR- 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огнестойкий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– не распространяет горение и не с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 xml:space="preserve">держит галогенов 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ВВГнг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 xml:space="preserve"> или э</w:t>
            </w:r>
            <w:r w:rsidRPr="00596661">
              <w:rPr>
                <w:color w:val="000000"/>
                <w:sz w:val="22"/>
                <w:szCs w:val="22"/>
              </w:rPr>
              <w:t>к</w:t>
            </w:r>
            <w:r w:rsidRPr="00596661">
              <w:rPr>
                <w:color w:val="000000"/>
                <w:sz w:val="22"/>
                <w:szCs w:val="22"/>
              </w:rPr>
              <w:t>вивалент</w:t>
            </w:r>
          </w:p>
        </w:tc>
        <w:tc>
          <w:tcPr>
            <w:tcW w:w="6095" w:type="dxa"/>
            <w:vAlign w:val="center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5х2.5 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proofErr w:type="gramStart"/>
            <w:r w:rsidRPr="00596661">
              <w:rPr>
                <w:color w:val="000000"/>
                <w:sz w:val="22"/>
                <w:szCs w:val="22"/>
              </w:rPr>
              <w:t>Медный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, силовой в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ПВХ-изоляции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, в оболочке из ПВХ пл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стиката, устойчивой к огню. Применяется для открытой и скрытой проводки, в производственных помещениях, в пож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роопасных зонах, в кабельных сооружениях и в системах атомных электр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>станций. Эксплуатируется при температуре от -50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до + 50°С.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Не распространяет горение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ВВГнг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 xml:space="preserve">  или э</w:t>
            </w:r>
            <w:r w:rsidRPr="00596661">
              <w:rPr>
                <w:color w:val="000000"/>
                <w:sz w:val="22"/>
                <w:szCs w:val="22"/>
              </w:rPr>
              <w:t>к</w:t>
            </w:r>
            <w:r w:rsidRPr="00596661">
              <w:rPr>
                <w:color w:val="000000"/>
                <w:sz w:val="22"/>
                <w:szCs w:val="22"/>
              </w:rPr>
              <w:t>вивалент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5х4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proofErr w:type="gramStart"/>
            <w:r w:rsidRPr="00596661">
              <w:rPr>
                <w:color w:val="000000"/>
                <w:sz w:val="22"/>
                <w:szCs w:val="22"/>
              </w:rPr>
              <w:t>Медный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, силовой  в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ПВХ-изоляции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, в оболочке из ПВХ пл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стиката, устойчивой к огню. Применяется для открытой и скрытой проводки, в производственных помещениях, в пож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роопасных зонах, в кабельных сооружениях и в системах атомных электр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>станций. Эксплуатируется при температуре от -50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°С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до + 50°С.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Не распространяет горение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>ипа КМПВЭВ или эквив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 xml:space="preserve">лент 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14х1.0 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Судовой, малогабаритный, с медными многопров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>лочными жилами, с пластмассовой изоляцией, оболочка – ПВ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Х-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пластикат, общий экран – медная проволока, н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 xml:space="preserve">ружная </w:t>
            </w:r>
            <w:r w:rsidRPr="00596661">
              <w:rPr>
                <w:color w:val="000000"/>
                <w:sz w:val="22"/>
                <w:szCs w:val="22"/>
              </w:rPr>
              <w:lastRenderedPageBreak/>
              <w:t xml:space="preserve">оболочка –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ПВХ-пластикат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sz w:val="22"/>
                <w:szCs w:val="22"/>
              </w:rPr>
            </w:pPr>
            <w:r w:rsidRPr="00596661">
              <w:rPr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596661">
              <w:rPr>
                <w:sz w:val="22"/>
                <w:szCs w:val="22"/>
              </w:rPr>
              <w:t>ипа КПСЭНГ-</w:t>
            </w:r>
            <w:proofErr w:type="gramStart"/>
            <w:r w:rsidRPr="00596661">
              <w:rPr>
                <w:sz w:val="22"/>
                <w:szCs w:val="22"/>
                <w:lang w:val="en-US"/>
              </w:rPr>
              <w:t>FRLS</w:t>
            </w:r>
            <w:proofErr w:type="gramEnd"/>
            <w:r w:rsidRPr="00596661">
              <w:rPr>
                <w:sz w:val="22"/>
                <w:szCs w:val="22"/>
              </w:rPr>
              <w:t xml:space="preserve"> </w:t>
            </w:r>
            <w:r w:rsidRPr="00596661">
              <w:rPr>
                <w:color w:val="000000"/>
                <w:sz w:val="22"/>
                <w:szCs w:val="22"/>
              </w:rPr>
              <w:t>или эквив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sz w:val="22"/>
                <w:szCs w:val="22"/>
              </w:rPr>
              <w:t>1х2х0.75</w:t>
            </w:r>
            <w:r w:rsidRPr="00596661">
              <w:rPr>
                <w:color w:val="000000"/>
                <w:sz w:val="22"/>
                <w:szCs w:val="22"/>
              </w:rPr>
              <w:t xml:space="preserve"> 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proofErr w:type="gramStart"/>
            <w:r w:rsidRPr="00596661">
              <w:rPr>
                <w:sz w:val="22"/>
                <w:szCs w:val="22"/>
              </w:rPr>
              <w:t>Огнестойкий</w:t>
            </w:r>
            <w:proofErr w:type="gramEnd"/>
            <w:r w:rsidRPr="00596661">
              <w:rPr>
                <w:sz w:val="22"/>
                <w:szCs w:val="22"/>
              </w:rPr>
              <w:t>, для систем пожарной сигнализации. Констру</w:t>
            </w:r>
            <w:r w:rsidRPr="00596661">
              <w:rPr>
                <w:sz w:val="22"/>
                <w:szCs w:val="22"/>
              </w:rPr>
              <w:t>к</w:t>
            </w:r>
            <w:r w:rsidRPr="00596661">
              <w:rPr>
                <w:sz w:val="22"/>
                <w:szCs w:val="22"/>
              </w:rPr>
              <w:t xml:space="preserve">ция: одна витая пара с </w:t>
            </w:r>
            <w:proofErr w:type="spellStart"/>
            <w:r w:rsidRPr="00596661">
              <w:rPr>
                <w:sz w:val="22"/>
                <w:szCs w:val="22"/>
              </w:rPr>
              <w:t>однопроволочными</w:t>
            </w:r>
            <w:proofErr w:type="spellEnd"/>
            <w:r w:rsidRPr="00596661">
              <w:rPr>
                <w:sz w:val="22"/>
                <w:szCs w:val="22"/>
              </w:rPr>
              <w:t xml:space="preserve"> или многопроволочными медными жилами ном</w:t>
            </w:r>
            <w:r w:rsidRPr="00596661">
              <w:rPr>
                <w:sz w:val="22"/>
                <w:szCs w:val="22"/>
              </w:rPr>
              <w:t>и</w:t>
            </w:r>
            <w:r w:rsidRPr="00596661">
              <w:rPr>
                <w:sz w:val="22"/>
                <w:szCs w:val="22"/>
              </w:rPr>
              <w:t>нальным сечением  0.5 мм  с изоляцией из кремнийорганической резины и об</w:t>
            </w:r>
            <w:r w:rsidRPr="00596661">
              <w:rPr>
                <w:sz w:val="22"/>
                <w:szCs w:val="22"/>
              </w:rPr>
              <w:t>о</w:t>
            </w:r>
            <w:r w:rsidRPr="00596661">
              <w:rPr>
                <w:sz w:val="22"/>
                <w:szCs w:val="22"/>
              </w:rPr>
              <w:t xml:space="preserve">лочкой из </w:t>
            </w:r>
            <w:proofErr w:type="spellStart"/>
            <w:r w:rsidRPr="00596661">
              <w:rPr>
                <w:sz w:val="22"/>
                <w:szCs w:val="22"/>
              </w:rPr>
              <w:t>ПВХ-пластиката</w:t>
            </w:r>
            <w:proofErr w:type="spellEnd"/>
            <w:r w:rsidRPr="00596661">
              <w:rPr>
                <w:sz w:val="22"/>
                <w:szCs w:val="22"/>
              </w:rPr>
              <w:t xml:space="preserve"> пониженной пожарной опасности. Экран выполнен из </w:t>
            </w:r>
            <w:proofErr w:type="spellStart"/>
            <w:r w:rsidRPr="00596661">
              <w:rPr>
                <w:sz w:val="22"/>
                <w:szCs w:val="22"/>
              </w:rPr>
              <w:t>алюмофлекса</w:t>
            </w:r>
            <w:proofErr w:type="spellEnd"/>
            <w:r w:rsidRPr="00596661">
              <w:rPr>
                <w:sz w:val="22"/>
                <w:szCs w:val="22"/>
              </w:rPr>
              <w:t xml:space="preserve"> с контактным проводником из луженой медной провол</w:t>
            </w:r>
            <w:r w:rsidRPr="00596661">
              <w:rPr>
                <w:sz w:val="22"/>
                <w:szCs w:val="22"/>
              </w:rPr>
              <w:t>о</w:t>
            </w:r>
            <w:r w:rsidRPr="00596661">
              <w:rPr>
                <w:sz w:val="22"/>
                <w:szCs w:val="22"/>
              </w:rPr>
              <w:t xml:space="preserve">ки. 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или эквив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1х10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proofErr w:type="gramStart"/>
            <w:r w:rsidRPr="00596661">
              <w:rPr>
                <w:color w:val="000000"/>
                <w:sz w:val="22"/>
                <w:szCs w:val="22"/>
              </w:rPr>
              <w:t>Медный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>, предназначен для присоединения передвижных механизмов к электрическим сетям при переменном напряж</w:t>
            </w:r>
            <w:r w:rsidRPr="00596661">
              <w:rPr>
                <w:color w:val="000000"/>
                <w:sz w:val="22"/>
                <w:szCs w:val="22"/>
              </w:rPr>
              <w:t>е</w:t>
            </w:r>
            <w:r w:rsidRPr="00596661">
              <w:rPr>
                <w:color w:val="000000"/>
                <w:sz w:val="22"/>
                <w:szCs w:val="22"/>
              </w:rPr>
              <w:t>нии до 660В частотой до 400Гц или постоянном напряж</w:t>
            </w:r>
            <w:r w:rsidRPr="00596661">
              <w:rPr>
                <w:color w:val="000000"/>
                <w:sz w:val="22"/>
                <w:szCs w:val="22"/>
              </w:rPr>
              <w:t>е</w:t>
            </w:r>
            <w:r w:rsidRPr="00596661">
              <w:rPr>
                <w:color w:val="000000"/>
                <w:sz w:val="22"/>
                <w:szCs w:val="22"/>
              </w:rPr>
              <w:t xml:space="preserve">нии 1000В. Токопроводящая жила 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–м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>едная многопроволо</w:t>
            </w:r>
            <w:r w:rsidRPr="00596661">
              <w:rPr>
                <w:color w:val="000000"/>
                <w:sz w:val="22"/>
                <w:szCs w:val="22"/>
              </w:rPr>
              <w:t>ч</w:t>
            </w:r>
            <w:r w:rsidRPr="00596661">
              <w:rPr>
                <w:color w:val="000000"/>
                <w:sz w:val="22"/>
                <w:szCs w:val="22"/>
              </w:rPr>
              <w:t>ная, круглой формы, изоляция – из резины изоляционной, оболо</w:t>
            </w:r>
            <w:r w:rsidRPr="00596661">
              <w:rPr>
                <w:color w:val="000000"/>
                <w:sz w:val="22"/>
                <w:szCs w:val="22"/>
              </w:rPr>
              <w:t>ч</w:t>
            </w:r>
            <w:r w:rsidRPr="00596661">
              <w:rPr>
                <w:color w:val="000000"/>
                <w:sz w:val="22"/>
                <w:szCs w:val="22"/>
              </w:rPr>
              <w:t>ка из резины шланговой , допускается замена изоляции и оболочки из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>ляционно-защитной оболочкой.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или эквив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1х16</w:t>
            </w: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proofErr w:type="gramStart"/>
            <w:r w:rsidRPr="00596661">
              <w:rPr>
                <w:color w:val="000000"/>
                <w:sz w:val="22"/>
                <w:szCs w:val="22"/>
              </w:rPr>
              <w:t>Медный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>, предназначен для присоединения передвижных механизмов к электрическим сетям при переменном напряж</w:t>
            </w:r>
            <w:r w:rsidRPr="00596661">
              <w:rPr>
                <w:color w:val="000000"/>
                <w:sz w:val="22"/>
                <w:szCs w:val="22"/>
              </w:rPr>
              <w:t>е</w:t>
            </w:r>
            <w:r w:rsidRPr="00596661">
              <w:rPr>
                <w:color w:val="000000"/>
                <w:sz w:val="22"/>
                <w:szCs w:val="22"/>
              </w:rPr>
              <w:t>нии до 660В частотой до400Гц или постоянном напряж</w:t>
            </w:r>
            <w:r w:rsidRPr="00596661">
              <w:rPr>
                <w:color w:val="000000"/>
                <w:sz w:val="22"/>
                <w:szCs w:val="22"/>
              </w:rPr>
              <w:t>е</w:t>
            </w:r>
            <w:r w:rsidRPr="00596661">
              <w:rPr>
                <w:color w:val="000000"/>
                <w:sz w:val="22"/>
                <w:szCs w:val="22"/>
              </w:rPr>
              <w:t xml:space="preserve">нии 1000В. Токопроводящая жила 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–м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>едная многопроволо</w:t>
            </w:r>
            <w:r w:rsidRPr="00596661">
              <w:rPr>
                <w:color w:val="000000"/>
                <w:sz w:val="22"/>
                <w:szCs w:val="22"/>
              </w:rPr>
              <w:t>ч</w:t>
            </w:r>
            <w:r w:rsidRPr="00596661">
              <w:rPr>
                <w:color w:val="000000"/>
                <w:sz w:val="22"/>
                <w:szCs w:val="22"/>
              </w:rPr>
              <w:t>ная, круглой формы, изоляция – из резины изоляционной, оболо</w:t>
            </w:r>
            <w:r w:rsidRPr="00596661">
              <w:rPr>
                <w:color w:val="000000"/>
                <w:sz w:val="22"/>
                <w:szCs w:val="22"/>
              </w:rPr>
              <w:t>ч</w:t>
            </w:r>
            <w:r w:rsidRPr="00596661">
              <w:rPr>
                <w:color w:val="000000"/>
                <w:sz w:val="22"/>
                <w:szCs w:val="22"/>
              </w:rPr>
              <w:t>ка из резины шланговой , допускается замена изоляции и оболочки из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>ляционно-защитной оболочкой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 </w:t>
            </w:r>
            <w:proofErr w:type="gramStart"/>
            <w:r w:rsidRPr="00596661">
              <w:rPr>
                <w:color w:val="000000"/>
                <w:sz w:val="22"/>
                <w:szCs w:val="22"/>
              </w:rPr>
              <w:t>КГ</w:t>
            </w:r>
            <w:proofErr w:type="gramEnd"/>
            <w:r w:rsidRPr="00596661">
              <w:rPr>
                <w:color w:val="000000"/>
                <w:sz w:val="22"/>
                <w:szCs w:val="22"/>
              </w:rPr>
              <w:t xml:space="preserve"> или эквив</w:t>
            </w:r>
            <w:r w:rsidRPr="00596661">
              <w:rPr>
                <w:color w:val="000000"/>
                <w:sz w:val="22"/>
                <w:szCs w:val="22"/>
              </w:rPr>
              <w:t>а</w:t>
            </w:r>
            <w:r w:rsidRPr="00596661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  <w:rPr>
                <w:color w:val="000000"/>
                <w:sz w:val="22"/>
                <w:szCs w:val="22"/>
                <w:lang w:val="ru-RU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1х25 </w:t>
            </w:r>
          </w:p>
          <w:p w:rsidR="00A70D45" w:rsidRPr="00596661" w:rsidRDefault="00A70D45" w:rsidP="009A6992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  <w:rPr>
                <w:sz w:val="22"/>
                <w:szCs w:val="22"/>
              </w:rPr>
            </w:pPr>
            <w:proofErr w:type="gramStart"/>
            <w:r w:rsidRPr="00596661">
              <w:rPr>
                <w:color w:val="000000"/>
                <w:sz w:val="22"/>
                <w:szCs w:val="22"/>
                <w:lang w:val="ru-RU"/>
              </w:rPr>
              <w:t>М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едный</w:t>
            </w:r>
            <w:proofErr w:type="spellEnd"/>
            <w:proofErr w:type="gramEnd"/>
            <w:r w:rsidRPr="00596661">
              <w:rPr>
                <w:color w:val="000000"/>
                <w:sz w:val="22"/>
                <w:szCs w:val="22"/>
              </w:rPr>
              <w:t>, предназначен для присоединения передвижных механизмов к электрическим сетям при переменном напряжении до 660В</w:t>
            </w:r>
            <w:r w:rsidRPr="00596661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596661">
              <w:rPr>
                <w:color w:val="000000"/>
                <w:sz w:val="22"/>
                <w:szCs w:val="22"/>
              </w:rPr>
              <w:t>частотой до</w:t>
            </w:r>
            <w:r w:rsidRPr="00596661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596661">
              <w:rPr>
                <w:color w:val="000000"/>
                <w:sz w:val="22"/>
                <w:szCs w:val="22"/>
              </w:rPr>
              <w:t>400Гц или постоянном напряжении 1000В. Токопроводящая жила –медная многопроволочная, круглой формы, изоляция – из резины изоляционной, оболочка из резины шланговой , допускается замена изоляции и оболочки изоляционно-защитной оболочкой.</w:t>
            </w:r>
          </w:p>
        </w:tc>
        <w:tc>
          <w:tcPr>
            <w:tcW w:w="851" w:type="dxa"/>
          </w:tcPr>
          <w:p w:rsidR="00A70D45" w:rsidRPr="000618B0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A70D45" w:rsidRPr="00591E08" w:rsidTr="009A6992">
        <w:tc>
          <w:tcPr>
            <w:tcW w:w="568" w:type="dxa"/>
          </w:tcPr>
          <w:p w:rsidR="00A70D45" w:rsidRPr="00591E08" w:rsidRDefault="00A70D45" w:rsidP="00A70D4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2268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 xml:space="preserve">Провод </w:t>
            </w:r>
          </w:p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</w:p>
          <w:p w:rsidR="00A70D45" w:rsidRPr="00596661" w:rsidRDefault="00A70D45" w:rsidP="009A6992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596661">
              <w:rPr>
                <w:color w:val="000000"/>
                <w:sz w:val="22"/>
                <w:szCs w:val="22"/>
              </w:rPr>
              <w:t xml:space="preserve">ипа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ПуГВ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 xml:space="preserve">  или э</w:t>
            </w:r>
            <w:r w:rsidRPr="00596661">
              <w:rPr>
                <w:color w:val="000000"/>
                <w:sz w:val="22"/>
                <w:szCs w:val="22"/>
              </w:rPr>
              <w:t>к</w:t>
            </w:r>
            <w:r w:rsidRPr="00596661">
              <w:rPr>
                <w:color w:val="000000"/>
                <w:sz w:val="22"/>
                <w:szCs w:val="22"/>
              </w:rPr>
              <w:t>вивалент</w:t>
            </w:r>
          </w:p>
        </w:tc>
        <w:tc>
          <w:tcPr>
            <w:tcW w:w="6095" w:type="dxa"/>
          </w:tcPr>
          <w:p w:rsidR="00A70D45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6,0  же</w:t>
            </w:r>
            <w:r w:rsidRPr="00596661">
              <w:rPr>
                <w:color w:val="000000"/>
                <w:sz w:val="22"/>
                <w:szCs w:val="22"/>
              </w:rPr>
              <w:t>л</w:t>
            </w:r>
            <w:r w:rsidRPr="00596661">
              <w:rPr>
                <w:color w:val="000000"/>
                <w:sz w:val="22"/>
                <w:szCs w:val="22"/>
              </w:rPr>
              <w:t xml:space="preserve">то – зеленый </w:t>
            </w:r>
          </w:p>
          <w:p w:rsidR="00A70D45" w:rsidRPr="00596661" w:rsidRDefault="00A70D45" w:rsidP="009A6992">
            <w:pPr>
              <w:rPr>
                <w:color w:val="000000"/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Провод медный гибкий, жила из медных проволок, из</w:t>
            </w:r>
            <w:r w:rsidRPr="00596661">
              <w:rPr>
                <w:color w:val="000000"/>
                <w:sz w:val="22"/>
                <w:szCs w:val="22"/>
              </w:rPr>
              <w:t>о</w:t>
            </w:r>
            <w:r w:rsidRPr="00596661">
              <w:rPr>
                <w:color w:val="000000"/>
                <w:sz w:val="22"/>
                <w:szCs w:val="22"/>
              </w:rPr>
              <w:t xml:space="preserve">ляция – </w:t>
            </w:r>
            <w:proofErr w:type="spellStart"/>
            <w:r w:rsidRPr="00596661">
              <w:rPr>
                <w:color w:val="000000"/>
                <w:sz w:val="22"/>
                <w:szCs w:val="22"/>
              </w:rPr>
              <w:t>ПВХ-пластикат</w:t>
            </w:r>
            <w:proofErr w:type="spellEnd"/>
            <w:r w:rsidRPr="00596661">
              <w:rPr>
                <w:color w:val="000000"/>
                <w:sz w:val="22"/>
                <w:szCs w:val="22"/>
              </w:rPr>
              <w:t>.</w:t>
            </w:r>
          </w:p>
          <w:p w:rsidR="00A70D45" w:rsidRPr="00596661" w:rsidRDefault="00A70D45" w:rsidP="009A6992">
            <w:pPr>
              <w:pStyle w:val="a4"/>
              <w:shd w:val="clear" w:color="auto" w:fill="FFFFFF"/>
              <w:spacing w:before="15" w:beforeAutospacing="0" w:after="15" w:afterAutospacing="0" w:line="244" w:lineRule="atLeast"/>
              <w:ind w:right="15"/>
              <w:jc w:val="both"/>
              <w:rPr>
                <w:sz w:val="22"/>
                <w:szCs w:val="22"/>
              </w:rPr>
            </w:pPr>
            <w:r w:rsidRPr="00596661">
              <w:rPr>
                <w:color w:val="000000"/>
                <w:sz w:val="22"/>
                <w:szCs w:val="22"/>
              </w:rPr>
              <w:t>Предназначен для электрических установок при стационарной прокладке в осветительных и силовых сетях, а так же для монтажа электрооборудования, станков и механизмов на номинальное напряжение до 450В. Частотой до 400Гц или постоянное напряжение до 1000В</w:t>
            </w:r>
          </w:p>
        </w:tc>
        <w:tc>
          <w:tcPr>
            <w:tcW w:w="851" w:type="dxa"/>
          </w:tcPr>
          <w:p w:rsidR="00A70D45" w:rsidRPr="00004ADA" w:rsidRDefault="00A70D45" w:rsidP="009A6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708" w:type="dxa"/>
          </w:tcPr>
          <w:p w:rsidR="00A70D45" w:rsidRPr="000618B0" w:rsidRDefault="00A70D45" w:rsidP="009A69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</w:tbl>
    <w:p w:rsidR="00A70D45" w:rsidRDefault="00A70D45" w:rsidP="00A70D4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  <w:bookmarkStart w:id="5" w:name="_Toc384393780"/>
      <w:bookmarkStart w:id="6" w:name="_Toc384393887"/>
      <w:bookmarkStart w:id="7" w:name="_Toc384393786"/>
      <w:bookmarkStart w:id="8" w:name="_Toc384393893"/>
      <w:bookmarkStart w:id="9" w:name="_Toc370812246"/>
      <w:bookmarkStart w:id="10" w:name="_Toc384393810"/>
      <w:bookmarkStart w:id="11" w:name="_Toc384393917"/>
      <w:bookmarkStart w:id="12" w:name="_Toc388366371"/>
      <w:bookmarkStart w:id="13" w:name="_Toc389127176"/>
      <w:bookmarkStart w:id="14" w:name="_Toc389211801"/>
      <w:bookmarkEnd w:id="5"/>
      <w:bookmarkEnd w:id="6"/>
      <w:bookmarkEnd w:id="7"/>
      <w:bookmarkEnd w:id="8"/>
    </w:p>
    <w:p w:rsidR="00A70D45" w:rsidRPr="00CB53CD" w:rsidRDefault="00A70D45" w:rsidP="00A70D4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  <w:lang w:val="ru-RU"/>
        </w:rPr>
        <w:t>У</w:t>
      </w:r>
      <w:proofErr w:type="spellStart"/>
      <w:r w:rsidRPr="00CB53CD">
        <w:rPr>
          <w:b/>
        </w:rPr>
        <w:t>словия</w:t>
      </w:r>
      <w:proofErr w:type="spellEnd"/>
      <w:r w:rsidRPr="00CB53CD">
        <w:rPr>
          <w:b/>
        </w:rPr>
        <w:t xml:space="preserve"> поставки:</w:t>
      </w:r>
      <w:bookmarkEnd w:id="9"/>
      <w:bookmarkEnd w:id="10"/>
      <w:bookmarkEnd w:id="11"/>
      <w:bookmarkEnd w:id="12"/>
      <w:bookmarkEnd w:id="13"/>
      <w:bookmarkEnd w:id="14"/>
    </w:p>
    <w:p w:rsidR="00A70D45" w:rsidRDefault="00A70D45" w:rsidP="00A70D45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A70D45" w:rsidRDefault="00A70D45" w:rsidP="00A70D45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сертификат соответствия</w:t>
      </w:r>
      <w:r w:rsidRPr="00CB53CD">
        <w:t>);</w:t>
      </w:r>
    </w:p>
    <w:p w:rsidR="00A70D45" w:rsidRPr="00CB53CD" w:rsidRDefault="00A70D45" w:rsidP="00A70D4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образцов), выпуска не ранее 201</w:t>
      </w:r>
      <w:r>
        <w:t>4</w:t>
      </w:r>
      <w:r w:rsidRPr="00CB53CD">
        <w:t xml:space="preserve"> г.;</w:t>
      </w:r>
    </w:p>
    <w:p w:rsidR="00A70D45" w:rsidRDefault="00A70D45" w:rsidP="00A70D45">
      <w:pPr>
        <w:numPr>
          <w:ilvl w:val="0"/>
          <w:numId w:val="4"/>
        </w:numPr>
      </w:pPr>
      <w:r>
        <w:t xml:space="preserve">гарантийный </w:t>
      </w:r>
      <w:r w:rsidRPr="00CB53CD">
        <w:t>срок</w:t>
      </w:r>
      <w:r>
        <w:t>:</w:t>
      </w:r>
      <w:r w:rsidRPr="00CB53CD">
        <w:t xml:space="preserve"> </w:t>
      </w:r>
      <w:r w:rsidRPr="009E1840"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предприятием-изготовителем;</w:t>
      </w:r>
    </w:p>
    <w:p w:rsidR="00A70D45" w:rsidRPr="00CB53CD" w:rsidRDefault="00A70D45" w:rsidP="00A70D4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 xml:space="preserve">ругие дополнительные требования: качество поставляемого товара должно </w:t>
      </w:r>
      <w:r w:rsidRPr="00CB53CD">
        <w:lastRenderedPageBreak/>
        <w:t>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>ждаться сертификатом завода-изготовителя, который должен 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0D45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9A3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0D45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70D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0D4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A70D4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0"/>
    <w:next w:val="a0"/>
    <w:link w:val="50"/>
    <w:uiPriority w:val="9"/>
    <w:qFormat/>
    <w:rsid w:val="00A70D4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0D4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A70D4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A70D4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paragraph" w:styleId="21">
    <w:name w:val="Body Text Indent 2"/>
    <w:basedOn w:val="a0"/>
    <w:link w:val="22"/>
    <w:rsid w:val="00A70D4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A70D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A70D45"/>
    <w:pPr>
      <w:spacing w:before="100" w:beforeAutospacing="1" w:after="100" w:afterAutospacing="1"/>
    </w:pPr>
    <w:rPr>
      <w:lang/>
    </w:rPr>
  </w:style>
  <w:style w:type="paragraph" w:customStyle="1" w:styleId="a">
    <w:name w:val="Пункт"/>
    <w:basedOn w:val="a0"/>
    <w:rsid w:val="00A70D4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A70D45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">
    <w:name w:val="Контракт-раздел"/>
    <w:basedOn w:val="a0"/>
    <w:next w:val="-0"/>
    <w:rsid w:val="00A70D4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A70D4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A70D4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A70D4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4828</Characters>
  <Application>Microsoft Office Word</Application>
  <DocSecurity>0</DocSecurity>
  <Lines>40</Lines>
  <Paragraphs>11</Paragraphs>
  <ScaleCrop>false</ScaleCrop>
  <Company>НИТИ им. А.П. Александрова</Company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2014-12-19T09:40:00Z</dcterms:created>
  <dcterms:modified xsi:type="dcterms:W3CDTF">2014-12-19T09:42:00Z</dcterms:modified>
</cp:coreProperties>
</file>