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BF3" w:rsidRPr="00263C49" w:rsidRDefault="00031BF3" w:rsidP="00FC2A9B">
      <w:pPr>
        <w:spacing w:after="0"/>
        <w:contextualSpacing/>
        <w:jc w:val="center"/>
        <w:rPr>
          <w:rFonts w:ascii="Times New Roman" w:hAnsi="Times New Roman"/>
          <w:b/>
          <w:sz w:val="28"/>
          <w:szCs w:val="28"/>
        </w:rPr>
      </w:pPr>
      <w:r w:rsidRPr="00263C49">
        <w:rPr>
          <w:rFonts w:ascii="Times New Roman" w:hAnsi="Times New Roman"/>
          <w:b/>
          <w:sz w:val="28"/>
          <w:szCs w:val="28"/>
        </w:rPr>
        <w:t xml:space="preserve">Протокол № </w:t>
      </w:r>
      <w:r w:rsidRPr="00216C79">
        <w:rPr>
          <w:rFonts w:ascii="Times New Roman" w:hAnsi="Times New Roman"/>
          <w:b/>
          <w:sz w:val="28"/>
          <w:szCs w:val="28"/>
        </w:rPr>
        <w:t>1020 Блр1,2-14</w:t>
      </w:r>
      <w:r w:rsidRPr="00263C49">
        <w:rPr>
          <w:rFonts w:ascii="Times New Roman" w:hAnsi="Times New Roman"/>
          <w:b/>
          <w:sz w:val="28"/>
          <w:szCs w:val="28"/>
        </w:rPr>
        <w:t>-3</w:t>
      </w:r>
    </w:p>
    <w:p w:rsidR="00031BF3" w:rsidRPr="00263C49" w:rsidRDefault="00031BF3" w:rsidP="00FC2A9B">
      <w:pPr>
        <w:spacing w:after="0"/>
        <w:jc w:val="center"/>
        <w:rPr>
          <w:rFonts w:ascii="Times New Roman" w:hAnsi="Times New Roman"/>
          <w:b/>
          <w:sz w:val="28"/>
          <w:szCs w:val="28"/>
        </w:rPr>
      </w:pPr>
      <w:r w:rsidRPr="00263C49">
        <w:rPr>
          <w:rFonts w:ascii="Times New Roman" w:hAnsi="Times New Roman"/>
          <w:b/>
          <w:sz w:val="28"/>
          <w:szCs w:val="28"/>
        </w:rPr>
        <w:t xml:space="preserve">заседания Конкурсной комиссии  по выбору субподрядчиков на поставку оборудования (продукции, товаров), выполнение работ, оказание услуг, необходимых для сооружения Белорусской АЭС, по продлению сроков оценочной стадии рассмотрения заявок, подведения итогов (выбора победителя) по открытому одноэтапному конкурсу без квалификационного отбора на право заключения договора по лоту № </w:t>
      </w:r>
      <w:r w:rsidRPr="00216C79">
        <w:rPr>
          <w:rFonts w:ascii="Times New Roman" w:hAnsi="Times New Roman"/>
          <w:b/>
          <w:sz w:val="28"/>
          <w:szCs w:val="28"/>
        </w:rPr>
        <w:t>1020 Блр1,2-14 «Поставка кранов шаровых до DN80 для сооружения энергоблоков №1 и №2 Белорусской АЭС</w:t>
      </w:r>
      <w:r w:rsidRPr="00263C49">
        <w:rPr>
          <w:rFonts w:ascii="Times New Roman" w:hAnsi="Times New Roman"/>
          <w:b/>
          <w:sz w:val="28"/>
          <w:szCs w:val="28"/>
        </w:rPr>
        <w:t>»</w:t>
      </w:r>
    </w:p>
    <w:p w:rsidR="00031BF3" w:rsidRPr="00263C49" w:rsidRDefault="00031BF3" w:rsidP="00263C49">
      <w:pPr>
        <w:tabs>
          <w:tab w:val="left" w:pos="5877"/>
        </w:tabs>
        <w:spacing w:after="0"/>
        <w:rPr>
          <w:rFonts w:ascii="Times New Roman" w:hAnsi="Times New Roman"/>
          <w:sz w:val="28"/>
          <w:szCs w:val="28"/>
        </w:rPr>
      </w:pPr>
      <w:r w:rsidRPr="00263C49">
        <w:rPr>
          <w:rFonts w:ascii="Times New Roman" w:hAnsi="Times New Roman"/>
          <w:sz w:val="28"/>
          <w:szCs w:val="28"/>
        </w:rPr>
        <w:tab/>
      </w:r>
    </w:p>
    <w:p w:rsidR="00031BF3" w:rsidRPr="00263C49" w:rsidRDefault="00031BF3" w:rsidP="00FC2A9B">
      <w:pPr>
        <w:spacing w:after="0"/>
        <w:jc w:val="center"/>
        <w:rPr>
          <w:rFonts w:ascii="Times New Roman" w:hAnsi="Times New Roman"/>
          <w:sz w:val="28"/>
          <w:szCs w:val="28"/>
        </w:rPr>
      </w:pPr>
      <w:r w:rsidRPr="00263C49">
        <w:rPr>
          <w:rFonts w:ascii="Times New Roman" w:hAnsi="Times New Roman"/>
          <w:sz w:val="28"/>
          <w:szCs w:val="28"/>
        </w:rPr>
        <w:t xml:space="preserve">г. Н.Новгород                                                                                     18 ноября 2014 г.  </w:t>
      </w:r>
    </w:p>
    <w:p w:rsidR="00031BF3" w:rsidRPr="00263C49" w:rsidRDefault="00031BF3" w:rsidP="00FC2A9B">
      <w:pPr>
        <w:spacing w:after="0"/>
        <w:jc w:val="both"/>
        <w:rPr>
          <w:rFonts w:ascii="Times New Roman" w:hAnsi="Times New Roman"/>
          <w:i/>
          <w:sz w:val="28"/>
          <w:szCs w:val="28"/>
        </w:rPr>
      </w:pPr>
    </w:p>
    <w:p w:rsidR="00031BF3" w:rsidRPr="00263C49" w:rsidRDefault="00031BF3" w:rsidP="00FC2A9B">
      <w:pPr>
        <w:spacing w:after="0"/>
        <w:jc w:val="both"/>
        <w:rPr>
          <w:rFonts w:ascii="Times New Roman" w:hAnsi="Times New Roman"/>
          <w:i/>
          <w:sz w:val="28"/>
          <w:szCs w:val="28"/>
        </w:rPr>
      </w:pPr>
    </w:p>
    <w:p w:rsidR="00031BF3" w:rsidRPr="00263C49" w:rsidRDefault="00031BF3" w:rsidP="00FC2A9B">
      <w:pPr>
        <w:spacing w:after="0"/>
        <w:jc w:val="both"/>
        <w:rPr>
          <w:rFonts w:ascii="Times New Roman" w:hAnsi="Times New Roman"/>
          <w:i/>
          <w:sz w:val="28"/>
          <w:szCs w:val="28"/>
        </w:rPr>
      </w:pPr>
      <w:r w:rsidRPr="00263C49">
        <w:rPr>
          <w:rFonts w:ascii="Times New Roman" w:hAnsi="Times New Roman"/>
          <w:i/>
          <w:sz w:val="28"/>
          <w:szCs w:val="28"/>
        </w:rPr>
        <w:t xml:space="preserve">Время начала  заседания Конкурсной комиссии 11 часов 30 минут (время белорусское)    </w:t>
      </w:r>
    </w:p>
    <w:p w:rsidR="00031BF3" w:rsidRPr="00263C49" w:rsidRDefault="00031BF3" w:rsidP="00FC2A9B">
      <w:pPr>
        <w:spacing w:after="0"/>
        <w:jc w:val="both"/>
        <w:rPr>
          <w:rFonts w:ascii="Times New Roman" w:hAnsi="Times New Roman"/>
          <w:i/>
          <w:sz w:val="28"/>
          <w:szCs w:val="28"/>
        </w:rPr>
      </w:pPr>
      <w:r w:rsidRPr="00263C49">
        <w:rPr>
          <w:rFonts w:ascii="Times New Roman" w:hAnsi="Times New Roman"/>
          <w:i/>
          <w:sz w:val="28"/>
          <w:szCs w:val="28"/>
        </w:rPr>
        <w:t>Время окончания заседания Конкурсной комиссии 12 часов  30  минут (время белорусское)</w:t>
      </w:r>
    </w:p>
    <w:p w:rsidR="00031BF3" w:rsidRPr="00263C49" w:rsidRDefault="00031BF3" w:rsidP="00FC2A9B">
      <w:pPr>
        <w:spacing w:after="0"/>
        <w:jc w:val="both"/>
        <w:rPr>
          <w:rFonts w:ascii="Times New Roman" w:hAnsi="Times New Roman"/>
          <w:i/>
          <w:sz w:val="28"/>
          <w:szCs w:val="28"/>
        </w:rPr>
      </w:pPr>
      <w:r w:rsidRPr="00263C49">
        <w:rPr>
          <w:rFonts w:ascii="Times New Roman" w:hAnsi="Times New Roman"/>
          <w:i/>
          <w:sz w:val="28"/>
          <w:szCs w:val="28"/>
        </w:rPr>
        <w:t>Организатор конкурса: Открытое акционерное общество НИЖЕГОРОДСКАЯ ИНЖИНИРИНГОВАЯ КОМПАНИЯ «АТОМЭНЕРГОПРОЕКТ»</w:t>
      </w:r>
    </w:p>
    <w:p w:rsidR="00031BF3" w:rsidRPr="00263C49" w:rsidRDefault="00031BF3" w:rsidP="00FC2A9B">
      <w:pPr>
        <w:spacing w:after="0"/>
        <w:jc w:val="both"/>
        <w:rPr>
          <w:rFonts w:ascii="Times New Roman" w:hAnsi="Times New Roman"/>
          <w:i/>
          <w:sz w:val="28"/>
          <w:szCs w:val="28"/>
        </w:rPr>
      </w:pPr>
      <w:r w:rsidRPr="00263C49">
        <w:rPr>
          <w:rFonts w:ascii="Times New Roman" w:hAnsi="Times New Roman"/>
          <w:i/>
          <w:sz w:val="28"/>
          <w:szCs w:val="28"/>
        </w:rPr>
        <w:t>Адрес: 603006, г.Н.Новгород,  пл. Свободы, д.3</w:t>
      </w:r>
    </w:p>
    <w:p w:rsidR="00031BF3" w:rsidRPr="00263C49" w:rsidRDefault="00031BF3" w:rsidP="00FC2A9B">
      <w:pPr>
        <w:spacing w:after="0"/>
        <w:jc w:val="both"/>
        <w:rPr>
          <w:rFonts w:ascii="Times New Roman" w:hAnsi="Times New Roman"/>
          <w:i/>
          <w:sz w:val="28"/>
          <w:szCs w:val="28"/>
        </w:rPr>
      </w:pPr>
      <w:r w:rsidRPr="00263C49">
        <w:rPr>
          <w:rFonts w:ascii="Times New Roman" w:hAnsi="Times New Roman"/>
          <w:i/>
          <w:sz w:val="28"/>
          <w:szCs w:val="28"/>
        </w:rPr>
        <w:t>Заказчик: Закрытое акционерное общество «Атомстройэкспорт»</w:t>
      </w:r>
    </w:p>
    <w:p w:rsidR="00031BF3" w:rsidRPr="00263C49" w:rsidRDefault="00031BF3" w:rsidP="00FC2A9B">
      <w:pPr>
        <w:spacing w:after="0"/>
        <w:jc w:val="both"/>
        <w:rPr>
          <w:rFonts w:ascii="Times New Roman" w:hAnsi="Times New Roman"/>
          <w:i/>
          <w:sz w:val="28"/>
          <w:szCs w:val="28"/>
        </w:rPr>
      </w:pPr>
      <w:r w:rsidRPr="00263C49">
        <w:rPr>
          <w:rFonts w:ascii="Times New Roman" w:hAnsi="Times New Roman"/>
          <w:i/>
          <w:sz w:val="28"/>
          <w:szCs w:val="28"/>
        </w:rPr>
        <w:t>Адрес: 127434, Москва, Дмитровское шоссе, д.2, стр. 1</w:t>
      </w:r>
    </w:p>
    <w:p w:rsidR="00031BF3" w:rsidRPr="00263C49" w:rsidRDefault="00031BF3" w:rsidP="00FC2A9B">
      <w:pPr>
        <w:spacing w:after="0"/>
        <w:jc w:val="both"/>
        <w:rPr>
          <w:rFonts w:ascii="Times New Roman" w:hAnsi="Times New Roman"/>
          <w:i/>
          <w:sz w:val="28"/>
          <w:szCs w:val="28"/>
        </w:rPr>
      </w:pPr>
      <w:r w:rsidRPr="00263C49">
        <w:rPr>
          <w:rFonts w:ascii="Times New Roman" w:hAnsi="Times New Roman"/>
          <w:i/>
          <w:sz w:val="28"/>
          <w:szCs w:val="28"/>
        </w:rPr>
        <w:t>Заседание проводится с использованием средств видеосвязи.</w:t>
      </w:r>
    </w:p>
    <w:p w:rsidR="00031BF3" w:rsidRPr="00263C49" w:rsidRDefault="00031BF3" w:rsidP="00FC2A9B">
      <w:pPr>
        <w:pStyle w:val="Heading3"/>
        <w:spacing w:before="0" w:after="0" w:line="276" w:lineRule="auto"/>
        <w:ind w:firstLine="539"/>
        <w:rPr>
          <w:rFonts w:ascii="Times New Roman" w:hAnsi="Times New Roman" w:cs="Times New Roman"/>
          <w:sz w:val="28"/>
          <w:szCs w:val="28"/>
        </w:rPr>
      </w:pPr>
    </w:p>
    <w:p w:rsidR="00031BF3" w:rsidRPr="00263C49" w:rsidRDefault="00031BF3" w:rsidP="00263C49">
      <w:pPr>
        <w:pStyle w:val="Heading3"/>
        <w:spacing w:before="120" w:after="120"/>
        <w:rPr>
          <w:rFonts w:ascii="Times New Roman" w:hAnsi="Times New Roman" w:cs="Times New Roman"/>
          <w:sz w:val="28"/>
          <w:szCs w:val="28"/>
        </w:rPr>
      </w:pPr>
      <w:r w:rsidRPr="00263C49">
        <w:rPr>
          <w:rFonts w:ascii="Times New Roman" w:hAnsi="Times New Roman" w:cs="Times New Roman"/>
          <w:sz w:val="28"/>
          <w:szCs w:val="28"/>
        </w:rPr>
        <w:t>В заседании принимают участие:</w:t>
      </w:r>
    </w:p>
    <w:tbl>
      <w:tblPr>
        <w:tblW w:w="5076" w:type="pct"/>
        <w:tblInd w:w="-104" w:type="dxa"/>
        <w:tblCellMar>
          <w:top w:w="15" w:type="dxa"/>
          <w:left w:w="15" w:type="dxa"/>
          <w:bottom w:w="15" w:type="dxa"/>
          <w:right w:w="15" w:type="dxa"/>
        </w:tblCellMar>
        <w:tblLook w:val="00A0"/>
      </w:tblPr>
      <w:tblGrid>
        <w:gridCol w:w="2986"/>
        <w:gridCol w:w="7163"/>
      </w:tblGrid>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jc w:val="center"/>
              <w:rPr>
                <w:rFonts w:ascii="Times New Roman" w:hAnsi="Times New Roman"/>
                <w:b/>
                <w:bCs/>
                <w:sz w:val="28"/>
                <w:szCs w:val="28"/>
              </w:rPr>
            </w:pPr>
            <w:r w:rsidRPr="00263C49">
              <w:rPr>
                <w:rFonts w:ascii="Times New Roman" w:hAnsi="Times New Roman"/>
                <w:b/>
                <w:bCs/>
                <w:sz w:val="28"/>
                <w:szCs w:val="28"/>
              </w:rPr>
              <w:t>ФИО</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jc w:val="center"/>
              <w:rPr>
                <w:rFonts w:ascii="Times New Roman" w:hAnsi="Times New Roman"/>
                <w:b/>
                <w:bCs/>
                <w:sz w:val="28"/>
                <w:szCs w:val="28"/>
              </w:rPr>
            </w:pPr>
            <w:r w:rsidRPr="00263C49">
              <w:rPr>
                <w:rFonts w:ascii="Times New Roman" w:hAnsi="Times New Roman"/>
                <w:b/>
                <w:bCs/>
                <w:sz w:val="28"/>
                <w:szCs w:val="28"/>
              </w:rPr>
              <w:t>Должность</w:t>
            </w:r>
          </w:p>
        </w:tc>
      </w:tr>
      <w:tr w:rsidR="00031BF3" w:rsidRPr="00263C49" w:rsidTr="0053222E">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bCs/>
                <w:sz w:val="28"/>
                <w:szCs w:val="28"/>
              </w:rPr>
            </w:pPr>
            <w:r w:rsidRPr="00263C49">
              <w:rPr>
                <w:rFonts w:ascii="Times New Roman" w:hAnsi="Times New Roman"/>
                <w:b/>
                <w:bCs/>
                <w:sz w:val="28"/>
                <w:szCs w:val="28"/>
              </w:rPr>
              <w:t>Председатель конкурсной комиссии:</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Пустовой Ю.А.</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Директор по строительству Белорусской АЭС – директор Представительства АО «НИАЭП» в Республике Беларусь</w:t>
            </w:r>
          </w:p>
        </w:tc>
      </w:tr>
      <w:tr w:rsidR="00031BF3" w:rsidRPr="00263C49" w:rsidTr="0053222E">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b/>
                <w:sz w:val="28"/>
                <w:szCs w:val="28"/>
              </w:rPr>
              <w:t>Члены конкурсной комиссии с правом «вето»:</w:t>
            </w:r>
          </w:p>
        </w:tc>
      </w:tr>
      <w:tr w:rsidR="00031BF3" w:rsidRPr="00263C49" w:rsidTr="0053222E">
        <w:trPr>
          <w:trHeight w:val="654"/>
        </w:trPr>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Карасев А.Т.</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ind w:right="80"/>
              <w:jc w:val="both"/>
              <w:rPr>
                <w:rFonts w:ascii="Times New Roman" w:hAnsi="Times New Roman"/>
                <w:sz w:val="28"/>
                <w:szCs w:val="28"/>
              </w:rPr>
            </w:pPr>
            <w:r w:rsidRPr="00263C49">
              <w:rPr>
                <w:rFonts w:ascii="Times New Roman" w:hAnsi="Times New Roman"/>
                <w:sz w:val="28"/>
                <w:szCs w:val="28"/>
              </w:rPr>
              <w:t xml:space="preserve">Главный специалист отдела физической защиты и безопасности финансово-экономической деятельности АО «НИАЭП» </w:t>
            </w:r>
          </w:p>
        </w:tc>
      </w:tr>
      <w:tr w:rsidR="00031BF3" w:rsidRPr="00263C49" w:rsidTr="0053222E">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bCs/>
                <w:sz w:val="28"/>
                <w:szCs w:val="28"/>
              </w:rPr>
            </w:pPr>
            <w:r w:rsidRPr="00263C49">
              <w:rPr>
                <w:rFonts w:ascii="Times New Roman" w:hAnsi="Times New Roman"/>
                <w:b/>
                <w:bCs/>
                <w:sz w:val="28"/>
                <w:szCs w:val="28"/>
              </w:rPr>
              <w:t>Члены конкурсной комиссии:</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 xml:space="preserve">Бережной А.С. </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Заместитель главного инженера по ремонту Государственного предприятия «Белорусская АЭС»</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Галанчук С.Ф.</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Заместитель главного инженера по эксплуатации</w:t>
            </w:r>
          </w:p>
          <w:p w:rsidR="00031BF3" w:rsidRPr="00263C49" w:rsidRDefault="00031BF3" w:rsidP="00263C49">
            <w:pPr>
              <w:spacing w:after="0" w:line="240" w:lineRule="auto"/>
              <w:jc w:val="both"/>
              <w:rPr>
                <w:rFonts w:ascii="Times New Roman" w:hAnsi="Times New Roman"/>
                <w:sz w:val="28"/>
                <w:szCs w:val="28"/>
              </w:rPr>
            </w:pPr>
            <w:r w:rsidRPr="00263C49">
              <w:rPr>
                <w:rFonts w:ascii="Times New Roman" w:hAnsi="Times New Roman"/>
                <w:sz w:val="28"/>
                <w:szCs w:val="28"/>
              </w:rPr>
              <w:t>Государственного предприятия «Белорусская АЭС»</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Суздалев М.А.</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Начальник отдела учета и комплектации оборудования Государственного предприятия «Белорусская АЭС»</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Коптель Е.Г.</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Начальник производственного отдела управления капитального строительства  Государственного предприятия «Белорусская АЭС»</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Слушник И.Н.</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autoSpaceDE w:val="0"/>
              <w:autoSpaceDN w:val="0"/>
              <w:adjustRightInd w:val="0"/>
              <w:spacing w:after="0" w:line="240" w:lineRule="auto"/>
              <w:rPr>
                <w:rFonts w:ascii="Times New Roman" w:hAnsi="Times New Roman"/>
                <w:sz w:val="28"/>
                <w:szCs w:val="28"/>
              </w:rPr>
            </w:pPr>
            <w:r w:rsidRPr="00263C49">
              <w:rPr>
                <w:rFonts w:ascii="Times New Roman" w:hAnsi="Times New Roman"/>
                <w:sz w:val="28"/>
                <w:szCs w:val="28"/>
              </w:rPr>
              <w:t>Ведущий специалист коммерческо-юридического отдела Государственного предприятия «Белорусская АЭС»</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Шкитилев Д.В.</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autoSpaceDE w:val="0"/>
              <w:autoSpaceDN w:val="0"/>
              <w:adjustRightInd w:val="0"/>
              <w:spacing w:after="0" w:line="240" w:lineRule="auto"/>
              <w:rPr>
                <w:rFonts w:ascii="Times New Roman" w:hAnsi="Times New Roman"/>
                <w:sz w:val="28"/>
                <w:szCs w:val="28"/>
              </w:rPr>
            </w:pPr>
            <w:r w:rsidRPr="00263C49">
              <w:rPr>
                <w:rFonts w:ascii="Times New Roman" w:hAnsi="Times New Roman"/>
                <w:sz w:val="28"/>
                <w:szCs w:val="28"/>
              </w:rPr>
              <w:t>Главный инженер АО «НИАЭП»</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Казакова Е.А.</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Начальник управления методологии и организации закупок АО «НИАЭП»</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widowControl w:val="0"/>
              <w:spacing w:after="0" w:line="240" w:lineRule="auto"/>
              <w:rPr>
                <w:rFonts w:ascii="Times New Roman" w:hAnsi="Times New Roman"/>
                <w:bCs/>
                <w:sz w:val="28"/>
                <w:szCs w:val="28"/>
              </w:rPr>
            </w:pPr>
            <w:r w:rsidRPr="00263C49">
              <w:rPr>
                <w:rFonts w:ascii="Times New Roman" w:hAnsi="Times New Roman"/>
                <w:sz w:val="28"/>
                <w:szCs w:val="28"/>
              </w:rPr>
              <w:t>Капранов Р.В.</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autoSpaceDE w:val="0"/>
              <w:autoSpaceDN w:val="0"/>
              <w:adjustRightInd w:val="0"/>
              <w:spacing w:after="0" w:line="240" w:lineRule="auto"/>
              <w:rPr>
                <w:rFonts w:ascii="Times New Roman" w:hAnsi="Times New Roman"/>
                <w:bCs/>
                <w:sz w:val="28"/>
                <w:szCs w:val="28"/>
              </w:rPr>
            </w:pPr>
            <w:r w:rsidRPr="00263C49">
              <w:rPr>
                <w:rFonts w:ascii="Times New Roman" w:hAnsi="Times New Roman"/>
                <w:sz w:val="28"/>
                <w:szCs w:val="28"/>
              </w:rPr>
              <w:t xml:space="preserve">Начальник отдела </w:t>
            </w:r>
            <w:hyperlink r:id="rId7" w:history="1">
              <w:r w:rsidRPr="00263C49">
                <w:rPr>
                  <w:rFonts w:ascii="Times New Roman" w:hAnsi="Times New Roman"/>
                  <w:sz w:val="28"/>
                  <w:szCs w:val="28"/>
                </w:rPr>
                <w:t>комплектации электротехнического оборудования и автоматизированных систем управления технологическими процессами</w:t>
              </w:r>
            </w:hyperlink>
            <w:r w:rsidRPr="00263C49">
              <w:rPr>
                <w:rFonts w:ascii="Times New Roman" w:hAnsi="Times New Roman"/>
                <w:sz w:val="28"/>
                <w:szCs w:val="28"/>
              </w:rPr>
              <w:t> АО «НИАЭП»</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Беляев Д.О.</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autoSpaceDE w:val="0"/>
              <w:autoSpaceDN w:val="0"/>
              <w:adjustRightInd w:val="0"/>
              <w:spacing w:after="0" w:line="240" w:lineRule="auto"/>
              <w:rPr>
                <w:rFonts w:ascii="Times New Roman" w:hAnsi="Times New Roman"/>
                <w:sz w:val="28"/>
                <w:szCs w:val="28"/>
              </w:rPr>
            </w:pPr>
            <w:r w:rsidRPr="00263C49">
              <w:rPr>
                <w:rFonts w:ascii="Times New Roman" w:hAnsi="Times New Roman"/>
                <w:sz w:val="28"/>
                <w:szCs w:val="28"/>
              </w:rPr>
              <w:t>Начальник группы РУ и нестандартного оборудования отдела поставок тепломеханического оборудования АО «НИАЭП»</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Циферов А.А.</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Начальник отдела валютного и бюджетного контроля финансового управления ЗАО АСЭ</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Кевля С.А.</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Начальник отдела конкурсных процедур и закупок Представительства АО «НИАЭП» в Республике Беларусь</w:t>
            </w:r>
          </w:p>
        </w:tc>
      </w:tr>
      <w:tr w:rsidR="00031BF3" w:rsidRPr="00263C49" w:rsidTr="0053222E">
        <w:trPr>
          <w:trHeight w:val="604"/>
        </w:trPr>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Дыба Д.Л.</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Главный юрисконсульт Представительства АО «НИАЭП» в Республике Беларусь</w:t>
            </w:r>
          </w:p>
        </w:tc>
      </w:tr>
      <w:tr w:rsidR="00031BF3" w:rsidRPr="00263C49" w:rsidTr="0053222E">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bCs/>
                <w:sz w:val="28"/>
                <w:szCs w:val="28"/>
              </w:rPr>
            </w:pPr>
            <w:r w:rsidRPr="00263C49">
              <w:rPr>
                <w:rFonts w:ascii="Times New Roman" w:hAnsi="Times New Roman"/>
                <w:b/>
                <w:bCs/>
                <w:sz w:val="28"/>
                <w:szCs w:val="28"/>
              </w:rPr>
              <w:t>Секретарь конкурсной комиссии без права голоса:</w:t>
            </w:r>
          </w:p>
        </w:tc>
      </w:tr>
      <w:tr w:rsidR="00031BF3" w:rsidRPr="00263C49" w:rsidTr="0053222E">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Белоусова О.А.</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Специалист 1 категории отдела методологии и организации закупочных процедур АО «НИАЭП»</w:t>
            </w:r>
          </w:p>
        </w:tc>
      </w:tr>
    </w:tbl>
    <w:p w:rsidR="00031BF3" w:rsidRPr="00263C49" w:rsidRDefault="00031BF3" w:rsidP="00263C49">
      <w:pPr>
        <w:pStyle w:val="NormalWeb"/>
        <w:spacing w:before="60" w:beforeAutospacing="0" w:after="0" w:afterAutospacing="0"/>
        <w:ind w:left="-142"/>
        <w:jc w:val="both"/>
        <w:rPr>
          <w:bCs/>
          <w:sz w:val="28"/>
          <w:szCs w:val="28"/>
          <w:lang w:eastAsia="en-US"/>
        </w:rPr>
      </w:pPr>
      <w:r w:rsidRPr="00263C49">
        <w:rPr>
          <w:bCs/>
          <w:sz w:val="28"/>
          <w:szCs w:val="28"/>
          <w:lang w:eastAsia="en-US"/>
        </w:rPr>
        <w:t xml:space="preserve">          Заседание проводится в присутствии 14 из 15 членов конкурсной комиссии, что составляет 93 % от общего количества членов конкурсной комиссии. Кворум имеется. Заседание правомочно. </w:t>
      </w:r>
    </w:p>
    <w:p w:rsidR="00031BF3" w:rsidRPr="00263C49" w:rsidRDefault="00031BF3" w:rsidP="00FC2A9B">
      <w:pPr>
        <w:spacing w:after="0"/>
        <w:ind w:firstLine="550"/>
        <w:contextualSpacing/>
        <w:jc w:val="both"/>
        <w:rPr>
          <w:rFonts w:ascii="Times New Roman" w:hAnsi="Times New Roman"/>
          <w:b/>
          <w:sz w:val="28"/>
          <w:szCs w:val="28"/>
        </w:rPr>
      </w:pPr>
    </w:p>
    <w:p w:rsidR="00031BF3" w:rsidRPr="00263C49" w:rsidRDefault="00031BF3" w:rsidP="00FC2A9B">
      <w:pPr>
        <w:spacing w:after="0"/>
        <w:ind w:firstLine="550"/>
        <w:contextualSpacing/>
        <w:jc w:val="both"/>
        <w:rPr>
          <w:rFonts w:ascii="Times New Roman" w:hAnsi="Times New Roman"/>
          <w:b/>
          <w:sz w:val="28"/>
          <w:szCs w:val="28"/>
        </w:rPr>
      </w:pPr>
      <w:r w:rsidRPr="00263C49">
        <w:rPr>
          <w:rFonts w:ascii="Times New Roman" w:hAnsi="Times New Roman"/>
          <w:b/>
          <w:sz w:val="28"/>
          <w:szCs w:val="28"/>
        </w:rPr>
        <w:t xml:space="preserve">Повестка дня: </w:t>
      </w:r>
    </w:p>
    <w:p w:rsidR="00031BF3" w:rsidRPr="00263C49" w:rsidRDefault="00031BF3" w:rsidP="00FC2A9B">
      <w:pPr>
        <w:tabs>
          <w:tab w:val="num" w:pos="-851"/>
        </w:tabs>
        <w:spacing w:after="0"/>
        <w:ind w:firstLine="567"/>
        <w:jc w:val="both"/>
        <w:rPr>
          <w:rFonts w:ascii="Times New Roman" w:hAnsi="Times New Roman"/>
          <w:sz w:val="28"/>
          <w:szCs w:val="28"/>
        </w:rPr>
      </w:pPr>
      <w:r w:rsidRPr="00263C49">
        <w:rPr>
          <w:rFonts w:ascii="Times New Roman" w:hAnsi="Times New Roman"/>
          <w:sz w:val="28"/>
          <w:szCs w:val="28"/>
        </w:rPr>
        <w:t xml:space="preserve">Продление срока проведения оценочной стадии рассмотрения заявок, подведения итогов (выбора победителя) по лоту № </w:t>
      </w:r>
      <w:r w:rsidRPr="00216C79">
        <w:rPr>
          <w:rFonts w:ascii="Times New Roman" w:hAnsi="Times New Roman"/>
          <w:sz w:val="28"/>
          <w:szCs w:val="28"/>
        </w:rPr>
        <w:t>1020 Блр1,2-14 «Поставка кранов шаровых до DN80 для сооружения энергоблоков №1 и №2 Белорусской АЭС</w:t>
      </w:r>
      <w:r w:rsidRPr="00263C49">
        <w:rPr>
          <w:rFonts w:ascii="Times New Roman" w:hAnsi="Times New Roman"/>
          <w:sz w:val="28"/>
          <w:szCs w:val="28"/>
        </w:rPr>
        <w:t>» в связи с отсутствием заключений экспертов по технической части.</w:t>
      </w:r>
    </w:p>
    <w:p w:rsidR="00031BF3" w:rsidRPr="00263C49" w:rsidRDefault="00031BF3" w:rsidP="00FC2A9B">
      <w:pPr>
        <w:spacing w:after="0"/>
        <w:ind w:firstLine="550"/>
        <w:jc w:val="both"/>
        <w:rPr>
          <w:rFonts w:ascii="Times New Roman" w:hAnsi="Times New Roman"/>
          <w:b/>
          <w:bCs/>
          <w:sz w:val="28"/>
          <w:szCs w:val="28"/>
        </w:rPr>
      </w:pPr>
    </w:p>
    <w:p w:rsidR="00031BF3" w:rsidRPr="00263C49" w:rsidRDefault="00031BF3" w:rsidP="00FC2A9B">
      <w:pPr>
        <w:spacing w:after="0"/>
        <w:ind w:firstLine="550"/>
        <w:jc w:val="both"/>
        <w:rPr>
          <w:rFonts w:ascii="Times New Roman" w:hAnsi="Times New Roman"/>
          <w:b/>
          <w:bCs/>
          <w:sz w:val="28"/>
          <w:szCs w:val="28"/>
        </w:rPr>
      </w:pPr>
    </w:p>
    <w:p w:rsidR="00031BF3" w:rsidRPr="00263C49" w:rsidRDefault="00031BF3" w:rsidP="00FC2A9B">
      <w:pPr>
        <w:spacing w:after="0"/>
        <w:ind w:firstLine="550"/>
        <w:jc w:val="both"/>
        <w:rPr>
          <w:rFonts w:ascii="Times New Roman" w:hAnsi="Times New Roman"/>
          <w:bCs/>
          <w:sz w:val="28"/>
          <w:szCs w:val="28"/>
        </w:rPr>
      </w:pPr>
      <w:r w:rsidRPr="00263C49">
        <w:rPr>
          <w:rFonts w:ascii="Times New Roman" w:hAnsi="Times New Roman"/>
          <w:b/>
          <w:bCs/>
          <w:sz w:val="28"/>
          <w:szCs w:val="28"/>
        </w:rPr>
        <w:t>Решение комиссии:</w:t>
      </w:r>
    </w:p>
    <w:p w:rsidR="00031BF3" w:rsidRPr="00263C49" w:rsidRDefault="00031BF3" w:rsidP="00FC2A9B">
      <w:pPr>
        <w:spacing w:after="0"/>
        <w:ind w:firstLine="567"/>
        <w:jc w:val="both"/>
        <w:rPr>
          <w:rFonts w:ascii="Times New Roman" w:hAnsi="Times New Roman"/>
          <w:bCs/>
          <w:sz w:val="28"/>
          <w:szCs w:val="28"/>
        </w:rPr>
      </w:pPr>
      <w:r w:rsidRPr="00263C49">
        <w:rPr>
          <w:rFonts w:ascii="Times New Roman" w:hAnsi="Times New Roman"/>
          <w:bCs/>
          <w:sz w:val="28"/>
          <w:szCs w:val="28"/>
        </w:rPr>
        <w:t>Продлить срок проведения отборочной и оценочной стадии рассмотрения заявок, подведения итогов (выбора победителя):</w:t>
      </w:r>
    </w:p>
    <w:p w:rsidR="00031BF3" w:rsidRPr="00263C49" w:rsidRDefault="00031BF3" w:rsidP="00FC2A9B">
      <w:pPr>
        <w:pStyle w:val="BodyTextIndent2"/>
        <w:spacing w:line="276" w:lineRule="auto"/>
        <w:ind w:left="0" w:firstLine="540"/>
        <w:jc w:val="both"/>
        <w:rPr>
          <w:bCs/>
          <w:sz w:val="28"/>
          <w:szCs w:val="28"/>
          <w:lang w:eastAsia="en-US"/>
        </w:rPr>
      </w:pPr>
      <w:r w:rsidRPr="00263C49">
        <w:rPr>
          <w:bCs/>
          <w:sz w:val="28"/>
          <w:szCs w:val="28"/>
          <w:lang w:eastAsia="en-US"/>
        </w:rPr>
        <w:t>1. отборочная стадия рассмотрения заявок на участие в конкурсе: не позднее «12» декабря 2014 г.;</w:t>
      </w:r>
    </w:p>
    <w:p w:rsidR="00031BF3" w:rsidRPr="00263C49" w:rsidRDefault="00031BF3" w:rsidP="00FC2A9B">
      <w:pPr>
        <w:spacing w:after="0"/>
        <w:ind w:firstLine="708"/>
        <w:contextualSpacing/>
        <w:jc w:val="both"/>
        <w:rPr>
          <w:rFonts w:ascii="Times New Roman" w:hAnsi="Times New Roman"/>
          <w:bCs/>
          <w:sz w:val="28"/>
          <w:szCs w:val="28"/>
        </w:rPr>
      </w:pPr>
      <w:r w:rsidRPr="00263C49">
        <w:rPr>
          <w:rFonts w:ascii="Times New Roman" w:hAnsi="Times New Roman"/>
          <w:bCs/>
          <w:sz w:val="28"/>
          <w:szCs w:val="28"/>
        </w:rPr>
        <w:t>2. оценочная стадия рассмотрения заявок на участие в открытом конкурсе и подведение итогов открытого конкурса: не позднее «19» декабря 2014 г.</w:t>
      </w:r>
    </w:p>
    <w:p w:rsidR="00031BF3" w:rsidRPr="00263C49" w:rsidRDefault="00031BF3" w:rsidP="00FC2A9B">
      <w:pPr>
        <w:spacing w:after="0"/>
        <w:ind w:firstLine="708"/>
        <w:contextualSpacing/>
        <w:jc w:val="both"/>
        <w:rPr>
          <w:rFonts w:ascii="Times New Roman" w:hAnsi="Times New Roman"/>
          <w:bCs/>
          <w:sz w:val="28"/>
          <w:szCs w:val="28"/>
        </w:rPr>
      </w:pPr>
    </w:p>
    <w:p w:rsidR="00031BF3" w:rsidRPr="00263C49" w:rsidRDefault="00031BF3" w:rsidP="00263C49">
      <w:pPr>
        <w:spacing w:after="0" w:line="240" w:lineRule="auto"/>
        <w:contextualSpacing/>
        <w:jc w:val="both"/>
        <w:rPr>
          <w:rFonts w:ascii="Times New Roman" w:hAnsi="Times New Roman"/>
          <w:b/>
          <w:sz w:val="28"/>
          <w:szCs w:val="28"/>
        </w:rPr>
      </w:pPr>
      <w:r w:rsidRPr="00263C49">
        <w:rPr>
          <w:rFonts w:ascii="Times New Roman" w:hAnsi="Times New Roman"/>
          <w:b/>
          <w:sz w:val="28"/>
          <w:szCs w:val="28"/>
        </w:rPr>
        <w:t xml:space="preserve">Подписи членов Конкурсной комиссии: </w:t>
      </w:r>
    </w:p>
    <w:tbl>
      <w:tblPr>
        <w:tblW w:w="5000" w:type="pct"/>
        <w:tblCellMar>
          <w:top w:w="15" w:type="dxa"/>
          <w:left w:w="15" w:type="dxa"/>
          <w:bottom w:w="15" w:type="dxa"/>
          <w:right w:w="15" w:type="dxa"/>
        </w:tblCellMar>
        <w:tblLook w:val="00A0"/>
      </w:tblPr>
      <w:tblGrid>
        <w:gridCol w:w="4402"/>
        <w:gridCol w:w="3179"/>
        <w:gridCol w:w="2416"/>
      </w:tblGrid>
      <w:tr w:rsidR="00031BF3" w:rsidRPr="00263C49" w:rsidTr="0053222E">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jc w:val="center"/>
              <w:rPr>
                <w:rFonts w:ascii="Times New Roman" w:hAnsi="Times New Roman"/>
                <w:b/>
                <w:sz w:val="28"/>
                <w:szCs w:val="28"/>
              </w:rPr>
            </w:pPr>
            <w:r w:rsidRPr="00263C49">
              <w:rPr>
                <w:rFonts w:ascii="Times New Roman" w:hAnsi="Times New Roman"/>
                <w:b/>
                <w:sz w:val="28"/>
                <w:szCs w:val="28"/>
              </w:rPr>
              <w:t>ФИО</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jc w:val="center"/>
              <w:rPr>
                <w:rFonts w:ascii="Times New Roman" w:hAnsi="Times New Roman"/>
                <w:b/>
                <w:sz w:val="28"/>
                <w:szCs w:val="28"/>
              </w:rPr>
            </w:pPr>
            <w:r w:rsidRPr="00263C49">
              <w:rPr>
                <w:rFonts w:ascii="Times New Roman" w:hAnsi="Times New Roman"/>
                <w:b/>
                <w:sz w:val="28"/>
                <w:szCs w:val="28"/>
              </w:rPr>
              <w:t>Резолюция (за/против/воздержался)</w:t>
            </w: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jc w:val="center"/>
              <w:rPr>
                <w:rFonts w:ascii="Times New Roman" w:hAnsi="Times New Roman"/>
                <w:b/>
                <w:sz w:val="28"/>
                <w:szCs w:val="28"/>
              </w:rPr>
            </w:pPr>
            <w:r w:rsidRPr="00263C49">
              <w:rPr>
                <w:rFonts w:ascii="Times New Roman" w:hAnsi="Times New Roman"/>
                <w:b/>
                <w:sz w:val="28"/>
                <w:szCs w:val="28"/>
              </w:rPr>
              <w:t>Подпись/Дата</w:t>
            </w:r>
          </w:p>
        </w:tc>
      </w:tr>
      <w:tr w:rsidR="00031BF3" w:rsidRPr="00263C49" w:rsidTr="0053222E">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r w:rsidRPr="00263C49">
              <w:rPr>
                <w:rFonts w:ascii="Times New Roman" w:hAnsi="Times New Roman"/>
                <w:b/>
                <w:sz w:val="28"/>
                <w:szCs w:val="28"/>
              </w:rPr>
              <w:t>Председатель Конкурсной комиссии:</w:t>
            </w: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Пустовой Ю.А.</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r w:rsidRPr="00263C49">
              <w:rPr>
                <w:rFonts w:ascii="Times New Roman" w:hAnsi="Times New Roman"/>
                <w:b/>
                <w:sz w:val="28"/>
                <w:szCs w:val="28"/>
              </w:rPr>
              <w:t>Члены Конкурсной комиссии с правом «вето»:</w:t>
            </w: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Карасев А.Т.</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Члены Конкурсной комиссии:</w:t>
            </w: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 xml:space="preserve">Бережной А.С. </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Галанчук С.Ф.</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Суздалев М.А.</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Коптель Е.Г.</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Слушник И.Н.</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Шкитилев Д.В.</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Казакова Е.А.</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widowControl w:val="0"/>
              <w:spacing w:after="0" w:line="240" w:lineRule="auto"/>
              <w:rPr>
                <w:rFonts w:ascii="Times New Roman" w:hAnsi="Times New Roman"/>
                <w:bCs/>
                <w:sz w:val="28"/>
                <w:szCs w:val="28"/>
              </w:rPr>
            </w:pPr>
            <w:r w:rsidRPr="00263C49">
              <w:rPr>
                <w:rFonts w:ascii="Times New Roman" w:hAnsi="Times New Roman"/>
                <w:sz w:val="28"/>
                <w:szCs w:val="28"/>
              </w:rPr>
              <w:t>Капранов Р.В.</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Беляев Д.О.</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Циферов А.А.</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Кевля С.А.</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Дыба Д.Л.</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r w:rsidR="00031BF3" w:rsidRPr="00263C49" w:rsidTr="0053222E">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Секретарь Конкурсной комиссии:</w:t>
            </w:r>
          </w:p>
        </w:tc>
      </w:tr>
      <w:tr w:rsidR="00031BF3" w:rsidRPr="00263C49" w:rsidTr="0053222E">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sz w:val="28"/>
                <w:szCs w:val="28"/>
              </w:rPr>
            </w:pPr>
            <w:r w:rsidRPr="00263C49">
              <w:rPr>
                <w:rFonts w:ascii="Times New Roman" w:hAnsi="Times New Roman"/>
                <w:sz w:val="28"/>
                <w:szCs w:val="28"/>
              </w:rPr>
              <w:t>Белоусова О.А.</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jc w:val="center"/>
              <w:rPr>
                <w:rFonts w:ascii="Times New Roman" w:hAnsi="Times New Roman"/>
                <w:sz w:val="28"/>
                <w:szCs w:val="28"/>
              </w:rPr>
            </w:pPr>
            <w:r w:rsidRPr="00263C49">
              <w:rPr>
                <w:rFonts w:ascii="Times New Roman" w:hAnsi="Times New Roman"/>
                <w:sz w:val="28"/>
                <w:szCs w:val="28"/>
              </w:rPr>
              <w:t>(без права голоса)</w:t>
            </w: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31BF3" w:rsidRPr="00263C49" w:rsidRDefault="00031BF3" w:rsidP="00263C49">
            <w:pPr>
              <w:spacing w:after="0" w:line="240" w:lineRule="auto"/>
              <w:rPr>
                <w:rFonts w:ascii="Times New Roman" w:hAnsi="Times New Roman"/>
                <w:b/>
                <w:sz w:val="28"/>
                <w:szCs w:val="28"/>
              </w:rPr>
            </w:pPr>
          </w:p>
        </w:tc>
      </w:tr>
    </w:tbl>
    <w:p w:rsidR="00031BF3" w:rsidRPr="00263C49" w:rsidRDefault="00031BF3" w:rsidP="00263C49">
      <w:pPr>
        <w:spacing w:after="0" w:line="240" w:lineRule="auto"/>
        <w:contextualSpacing/>
        <w:jc w:val="both"/>
        <w:rPr>
          <w:rFonts w:ascii="Times New Roman" w:hAnsi="Times New Roman"/>
          <w:sz w:val="28"/>
          <w:szCs w:val="28"/>
        </w:rPr>
      </w:pPr>
    </w:p>
    <w:p w:rsidR="00031BF3" w:rsidRPr="00263C49" w:rsidRDefault="00031BF3" w:rsidP="00263C49">
      <w:pPr>
        <w:spacing w:after="0" w:line="240" w:lineRule="auto"/>
        <w:contextualSpacing/>
        <w:jc w:val="both"/>
        <w:rPr>
          <w:rFonts w:ascii="Times New Roman" w:hAnsi="Times New Roman"/>
          <w:sz w:val="20"/>
          <w:szCs w:val="20"/>
        </w:rPr>
      </w:pPr>
      <w:r w:rsidRPr="00263C49">
        <w:rPr>
          <w:rFonts w:ascii="Times New Roman" w:hAnsi="Times New Roman"/>
          <w:sz w:val="20"/>
          <w:szCs w:val="20"/>
        </w:rPr>
        <w:t>Морозова А.В., 36-17</w:t>
      </w:r>
    </w:p>
    <w:sectPr w:rsidR="00031BF3" w:rsidRPr="00263C49" w:rsidSect="00FC2A9B">
      <w:footerReference w:type="default" r:id="rId8"/>
      <w:pgSz w:w="11906" w:h="16838"/>
      <w:pgMar w:top="1134" w:right="851" w:bottom="1134" w:left="1134" w:header="709" w:footer="2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BF3" w:rsidRDefault="00031BF3" w:rsidP="00BD0047">
      <w:pPr>
        <w:spacing w:after="0" w:line="240" w:lineRule="auto"/>
      </w:pPr>
      <w:r>
        <w:separator/>
      </w:r>
    </w:p>
  </w:endnote>
  <w:endnote w:type="continuationSeparator" w:id="0">
    <w:p w:rsidR="00031BF3" w:rsidRDefault="00031BF3" w:rsidP="00BD00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BF3" w:rsidRPr="00216C79" w:rsidRDefault="00031BF3" w:rsidP="00216C79">
    <w:pPr>
      <w:spacing w:after="0"/>
      <w:contextualSpacing/>
      <w:jc w:val="center"/>
      <w:rPr>
        <w:rFonts w:ascii="Times New Roman" w:hAnsi="Times New Roman"/>
        <w:sz w:val="16"/>
        <w:szCs w:val="16"/>
      </w:rPr>
    </w:pPr>
    <w:r w:rsidRPr="00216C79">
      <w:rPr>
        <w:rFonts w:ascii="Times New Roman" w:hAnsi="Times New Roman"/>
        <w:sz w:val="16"/>
        <w:szCs w:val="16"/>
      </w:rPr>
      <w:t>Протокол № 1020 Блр1,2-14-3</w:t>
    </w:r>
  </w:p>
  <w:p w:rsidR="00031BF3" w:rsidRPr="00216C79" w:rsidRDefault="00031BF3" w:rsidP="00216C79">
    <w:pPr>
      <w:spacing w:after="0"/>
      <w:jc w:val="center"/>
      <w:rPr>
        <w:rFonts w:ascii="Times New Roman" w:hAnsi="Times New Roman"/>
        <w:sz w:val="16"/>
        <w:szCs w:val="16"/>
      </w:rPr>
    </w:pPr>
    <w:r w:rsidRPr="00216C79">
      <w:rPr>
        <w:rFonts w:ascii="Times New Roman" w:hAnsi="Times New Roman"/>
        <w:sz w:val="16"/>
        <w:szCs w:val="16"/>
      </w:rPr>
      <w:t>заседания Конкурсной комиссии  по выбору субподрядчиков на поставку оборудования (продукции, товаров), выполнение работ, оказание услуг, необходимых для сооружения Белорусской АЭС, по продлению сроков оценочной стадии рассмотрения заявок, подведения итогов (выбора победителя) по открытому одноэтапному конкурсу без квалификационного отбора на право заключения договора по лоту № 1020 Блр1,2-14 «Поставка кранов шаровых до DN80 для сооружения энергоблоков №1 и №2 Белорусской АЭС»</w:t>
    </w:r>
  </w:p>
  <w:p w:rsidR="00031BF3" w:rsidRPr="00423F02" w:rsidRDefault="00031BF3" w:rsidP="00E51505">
    <w:pPr>
      <w:jc w:val="center"/>
      <w:rPr>
        <w:rFonts w:ascii="Times New Roman" w:hAnsi="Times New Roman"/>
        <w:b/>
        <w:sz w:val="28"/>
        <w:szCs w:val="28"/>
      </w:rPr>
    </w:pPr>
  </w:p>
  <w:p w:rsidR="00031BF3" w:rsidRPr="00D66E43" w:rsidRDefault="00031BF3" w:rsidP="005C59ED">
    <w:pPr>
      <w:spacing w:after="0" w:line="240" w:lineRule="auto"/>
      <w:rPr>
        <w:color w:val="FF0000"/>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BF3" w:rsidRDefault="00031BF3" w:rsidP="00BD0047">
      <w:pPr>
        <w:spacing w:after="0" w:line="240" w:lineRule="auto"/>
      </w:pPr>
      <w:r>
        <w:separator/>
      </w:r>
    </w:p>
  </w:footnote>
  <w:footnote w:type="continuationSeparator" w:id="0">
    <w:p w:rsidR="00031BF3" w:rsidRDefault="00031BF3" w:rsidP="00BD00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B2AC1"/>
    <w:multiLevelType w:val="hybridMultilevel"/>
    <w:tmpl w:val="ACCECE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221BAE"/>
    <w:multiLevelType w:val="hybridMultilevel"/>
    <w:tmpl w:val="D8584898"/>
    <w:lvl w:ilvl="0" w:tplc="BA0E3A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27CD2EAB"/>
    <w:multiLevelType w:val="hybridMultilevel"/>
    <w:tmpl w:val="AF749442"/>
    <w:lvl w:ilvl="0" w:tplc="FFFFFFFF">
      <w:start w:val="1"/>
      <w:numFmt w:val="decimal"/>
      <w:lvlText w:val="%1."/>
      <w:lvlJc w:val="left"/>
      <w:pPr>
        <w:tabs>
          <w:tab w:val="num" w:pos="1200"/>
        </w:tabs>
        <w:ind w:left="120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nsid w:val="41854D49"/>
    <w:multiLevelType w:val="multilevel"/>
    <w:tmpl w:val="DDD0187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trike w:val="0"/>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
    <w:nsid w:val="48A0598B"/>
    <w:multiLevelType w:val="hybridMultilevel"/>
    <w:tmpl w:val="1996151C"/>
    <w:lvl w:ilvl="0" w:tplc="5A7E0362">
      <w:start w:val="1"/>
      <w:numFmt w:val="bullet"/>
      <w:lvlText w:val=""/>
      <w:lvlJc w:val="left"/>
      <w:pPr>
        <w:ind w:left="1068" w:hanging="360"/>
      </w:pPr>
      <w:rPr>
        <w:rFonts w:ascii="Symbol" w:eastAsia="Times New Roman"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nsid w:val="5C295E4C"/>
    <w:multiLevelType w:val="hybridMultilevel"/>
    <w:tmpl w:val="9D1A8D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3F02"/>
    <w:rsid w:val="0000046C"/>
    <w:rsid w:val="00001A9C"/>
    <w:rsid w:val="00002E4C"/>
    <w:rsid w:val="00006D08"/>
    <w:rsid w:val="00010044"/>
    <w:rsid w:val="00023F81"/>
    <w:rsid w:val="0002655F"/>
    <w:rsid w:val="00031BF3"/>
    <w:rsid w:val="0003387D"/>
    <w:rsid w:val="00034301"/>
    <w:rsid w:val="0004211A"/>
    <w:rsid w:val="000429BC"/>
    <w:rsid w:val="00042A67"/>
    <w:rsid w:val="00045B6E"/>
    <w:rsid w:val="000517DE"/>
    <w:rsid w:val="00055D86"/>
    <w:rsid w:val="00063001"/>
    <w:rsid w:val="00070DF1"/>
    <w:rsid w:val="00077975"/>
    <w:rsid w:val="00087004"/>
    <w:rsid w:val="000919B6"/>
    <w:rsid w:val="000932E1"/>
    <w:rsid w:val="000B4BA2"/>
    <w:rsid w:val="000B4BE8"/>
    <w:rsid w:val="000B584A"/>
    <w:rsid w:val="000C5916"/>
    <w:rsid w:val="000D60A3"/>
    <w:rsid w:val="000D7C63"/>
    <w:rsid w:val="000E1602"/>
    <w:rsid w:val="0010022C"/>
    <w:rsid w:val="00105CF5"/>
    <w:rsid w:val="00111569"/>
    <w:rsid w:val="00111E39"/>
    <w:rsid w:val="00113643"/>
    <w:rsid w:val="001171F7"/>
    <w:rsid w:val="00123E8C"/>
    <w:rsid w:val="0012522D"/>
    <w:rsid w:val="00125C59"/>
    <w:rsid w:val="00130C4F"/>
    <w:rsid w:val="001362E4"/>
    <w:rsid w:val="00141E76"/>
    <w:rsid w:val="001427EC"/>
    <w:rsid w:val="0014281D"/>
    <w:rsid w:val="00144F36"/>
    <w:rsid w:val="0014729B"/>
    <w:rsid w:val="00155231"/>
    <w:rsid w:val="00160671"/>
    <w:rsid w:val="00170F63"/>
    <w:rsid w:val="0017191F"/>
    <w:rsid w:val="0017240D"/>
    <w:rsid w:val="00172E51"/>
    <w:rsid w:val="00176EE1"/>
    <w:rsid w:val="001818E9"/>
    <w:rsid w:val="00183DA3"/>
    <w:rsid w:val="00193632"/>
    <w:rsid w:val="001A1ADD"/>
    <w:rsid w:val="001A72D7"/>
    <w:rsid w:val="001B7E8A"/>
    <w:rsid w:val="001C049C"/>
    <w:rsid w:val="001C049D"/>
    <w:rsid w:val="001C50F4"/>
    <w:rsid w:val="001D120F"/>
    <w:rsid w:val="001D1F1F"/>
    <w:rsid w:val="001E123C"/>
    <w:rsid w:val="001E72E3"/>
    <w:rsid w:val="0020741C"/>
    <w:rsid w:val="0021113F"/>
    <w:rsid w:val="00216C79"/>
    <w:rsid w:val="0022146D"/>
    <w:rsid w:val="00226E86"/>
    <w:rsid w:val="0023718F"/>
    <w:rsid w:val="00246520"/>
    <w:rsid w:val="00246CBC"/>
    <w:rsid w:val="00250E32"/>
    <w:rsid w:val="00257A0B"/>
    <w:rsid w:val="00263C49"/>
    <w:rsid w:val="0026551B"/>
    <w:rsid w:val="00270E91"/>
    <w:rsid w:val="00272854"/>
    <w:rsid w:val="00272EFD"/>
    <w:rsid w:val="002803F4"/>
    <w:rsid w:val="002815DC"/>
    <w:rsid w:val="00282E00"/>
    <w:rsid w:val="00293854"/>
    <w:rsid w:val="002964E7"/>
    <w:rsid w:val="00296846"/>
    <w:rsid w:val="002B09FA"/>
    <w:rsid w:val="002B3B1E"/>
    <w:rsid w:val="002B4C72"/>
    <w:rsid w:val="002B5F90"/>
    <w:rsid w:val="002B6E88"/>
    <w:rsid w:val="002C065A"/>
    <w:rsid w:val="002C0CDB"/>
    <w:rsid w:val="002C12A8"/>
    <w:rsid w:val="002C600A"/>
    <w:rsid w:val="002D3621"/>
    <w:rsid w:val="002E0A20"/>
    <w:rsid w:val="002E22F7"/>
    <w:rsid w:val="002E6219"/>
    <w:rsid w:val="002F488D"/>
    <w:rsid w:val="002F6C10"/>
    <w:rsid w:val="002F7822"/>
    <w:rsid w:val="0030028E"/>
    <w:rsid w:val="0030081F"/>
    <w:rsid w:val="003017C4"/>
    <w:rsid w:val="00311650"/>
    <w:rsid w:val="00313637"/>
    <w:rsid w:val="00313D06"/>
    <w:rsid w:val="00313EE0"/>
    <w:rsid w:val="00315508"/>
    <w:rsid w:val="00317FB2"/>
    <w:rsid w:val="003205E5"/>
    <w:rsid w:val="00323A30"/>
    <w:rsid w:val="00330E1D"/>
    <w:rsid w:val="00340C49"/>
    <w:rsid w:val="003423A9"/>
    <w:rsid w:val="00345FB2"/>
    <w:rsid w:val="00352507"/>
    <w:rsid w:val="0035296E"/>
    <w:rsid w:val="00357DE5"/>
    <w:rsid w:val="00363926"/>
    <w:rsid w:val="00370DBC"/>
    <w:rsid w:val="00371AA1"/>
    <w:rsid w:val="00373755"/>
    <w:rsid w:val="00380F69"/>
    <w:rsid w:val="003832EB"/>
    <w:rsid w:val="003835AF"/>
    <w:rsid w:val="00386DEA"/>
    <w:rsid w:val="003904C2"/>
    <w:rsid w:val="00391AAE"/>
    <w:rsid w:val="003A1CAE"/>
    <w:rsid w:val="003A243D"/>
    <w:rsid w:val="003B1F2E"/>
    <w:rsid w:val="003B4AF0"/>
    <w:rsid w:val="003C5BE3"/>
    <w:rsid w:val="003C72BB"/>
    <w:rsid w:val="003C746A"/>
    <w:rsid w:val="003D06CD"/>
    <w:rsid w:val="003D355C"/>
    <w:rsid w:val="003D4BD7"/>
    <w:rsid w:val="003D5D7C"/>
    <w:rsid w:val="003E51AB"/>
    <w:rsid w:val="003F0029"/>
    <w:rsid w:val="003F0741"/>
    <w:rsid w:val="003F479B"/>
    <w:rsid w:val="003F6D1C"/>
    <w:rsid w:val="003F77B6"/>
    <w:rsid w:val="00400D6C"/>
    <w:rsid w:val="00401867"/>
    <w:rsid w:val="00404DD5"/>
    <w:rsid w:val="00421B6C"/>
    <w:rsid w:val="00423348"/>
    <w:rsid w:val="00423F02"/>
    <w:rsid w:val="00427E27"/>
    <w:rsid w:val="00440A21"/>
    <w:rsid w:val="0044242F"/>
    <w:rsid w:val="00446E52"/>
    <w:rsid w:val="0044757D"/>
    <w:rsid w:val="00450229"/>
    <w:rsid w:val="004536E7"/>
    <w:rsid w:val="004542A8"/>
    <w:rsid w:val="00456566"/>
    <w:rsid w:val="00460705"/>
    <w:rsid w:val="00460B2A"/>
    <w:rsid w:val="00471100"/>
    <w:rsid w:val="00477B13"/>
    <w:rsid w:val="00477B63"/>
    <w:rsid w:val="00480C6B"/>
    <w:rsid w:val="004840CE"/>
    <w:rsid w:val="004911D1"/>
    <w:rsid w:val="0049307C"/>
    <w:rsid w:val="004A0199"/>
    <w:rsid w:val="004B5142"/>
    <w:rsid w:val="004C0312"/>
    <w:rsid w:val="004C46DD"/>
    <w:rsid w:val="004D17D7"/>
    <w:rsid w:val="004D4373"/>
    <w:rsid w:val="004D5358"/>
    <w:rsid w:val="004E627F"/>
    <w:rsid w:val="004F4A5E"/>
    <w:rsid w:val="004F4DD4"/>
    <w:rsid w:val="004F6068"/>
    <w:rsid w:val="004F66D7"/>
    <w:rsid w:val="004F7ECD"/>
    <w:rsid w:val="0050194C"/>
    <w:rsid w:val="00502386"/>
    <w:rsid w:val="0050243E"/>
    <w:rsid w:val="00511216"/>
    <w:rsid w:val="00512A75"/>
    <w:rsid w:val="00521922"/>
    <w:rsid w:val="00523B77"/>
    <w:rsid w:val="00524DB4"/>
    <w:rsid w:val="0053222E"/>
    <w:rsid w:val="00532E5E"/>
    <w:rsid w:val="00541668"/>
    <w:rsid w:val="0054170E"/>
    <w:rsid w:val="00543D49"/>
    <w:rsid w:val="00561E33"/>
    <w:rsid w:val="00561F2F"/>
    <w:rsid w:val="00565B04"/>
    <w:rsid w:val="005724BF"/>
    <w:rsid w:val="005750F2"/>
    <w:rsid w:val="0057693C"/>
    <w:rsid w:val="00581A65"/>
    <w:rsid w:val="0058363C"/>
    <w:rsid w:val="0059180D"/>
    <w:rsid w:val="00593939"/>
    <w:rsid w:val="005A0ED1"/>
    <w:rsid w:val="005A5988"/>
    <w:rsid w:val="005A5A95"/>
    <w:rsid w:val="005A60E0"/>
    <w:rsid w:val="005B6EEC"/>
    <w:rsid w:val="005C59ED"/>
    <w:rsid w:val="005D0759"/>
    <w:rsid w:val="005D076E"/>
    <w:rsid w:val="005D1720"/>
    <w:rsid w:val="005D45CB"/>
    <w:rsid w:val="005E00FD"/>
    <w:rsid w:val="005E0239"/>
    <w:rsid w:val="005E1870"/>
    <w:rsid w:val="005E3D94"/>
    <w:rsid w:val="005F3BB0"/>
    <w:rsid w:val="0060181D"/>
    <w:rsid w:val="006071F2"/>
    <w:rsid w:val="00607B37"/>
    <w:rsid w:val="00615597"/>
    <w:rsid w:val="006236BA"/>
    <w:rsid w:val="00623BAE"/>
    <w:rsid w:val="00624A56"/>
    <w:rsid w:val="00624FCA"/>
    <w:rsid w:val="00626C18"/>
    <w:rsid w:val="00631AA9"/>
    <w:rsid w:val="00634DE1"/>
    <w:rsid w:val="00635BFC"/>
    <w:rsid w:val="006400A5"/>
    <w:rsid w:val="006435B5"/>
    <w:rsid w:val="00645229"/>
    <w:rsid w:val="00647AB7"/>
    <w:rsid w:val="0065286B"/>
    <w:rsid w:val="00652B34"/>
    <w:rsid w:val="0066526F"/>
    <w:rsid w:val="00666739"/>
    <w:rsid w:val="00667CE5"/>
    <w:rsid w:val="006715D1"/>
    <w:rsid w:val="006744D9"/>
    <w:rsid w:val="00690A28"/>
    <w:rsid w:val="00690B41"/>
    <w:rsid w:val="00692594"/>
    <w:rsid w:val="006927F3"/>
    <w:rsid w:val="00692EBE"/>
    <w:rsid w:val="00694BDC"/>
    <w:rsid w:val="006954AE"/>
    <w:rsid w:val="00696E6F"/>
    <w:rsid w:val="0069789C"/>
    <w:rsid w:val="006A780D"/>
    <w:rsid w:val="006B3AC8"/>
    <w:rsid w:val="006C3373"/>
    <w:rsid w:val="006D1275"/>
    <w:rsid w:val="006D2F50"/>
    <w:rsid w:val="006D486C"/>
    <w:rsid w:val="006E130B"/>
    <w:rsid w:val="006E5C30"/>
    <w:rsid w:val="006E700D"/>
    <w:rsid w:val="006E70B2"/>
    <w:rsid w:val="006F7827"/>
    <w:rsid w:val="00705B86"/>
    <w:rsid w:val="00706743"/>
    <w:rsid w:val="00706B29"/>
    <w:rsid w:val="00706BD9"/>
    <w:rsid w:val="007075C9"/>
    <w:rsid w:val="00707B18"/>
    <w:rsid w:val="007119ED"/>
    <w:rsid w:val="00712D33"/>
    <w:rsid w:val="0071403F"/>
    <w:rsid w:val="00715822"/>
    <w:rsid w:val="007164AC"/>
    <w:rsid w:val="00717B76"/>
    <w:rsid w:val="007233D6"/>
    <w:rsid w:val="00723FD5"/>
    <w:rsid w:val="00724037"/>
    <w:rsid w:val="00727318"/>
    <w:rsid w:val="007320EF"/>
    <w:rsid w:val="007341B9"/>
    <w:rsid w:val="00734758"/>
    <w:rsid w:val="00736992"/>
    <w:rsid w:val="00740F79"/>
    <w:rsid w:val="0075246C"/>
    <w:rsid w:val="00752B7D"/>
    <w:rsid w:val="00755FB6"/>
    <w:rsid w:val="00763CD6"/>
    <w:rsid w:val="00764214"/>
    <w:rsid w:val="007666CA"/>
    <w:rsid w:val="00767200"/>
    <w:rsid w:val="00767452"/>
    <w:rsid w:val="00772E67"/>
    <w:rsid w:val="0077461B"/>
    <w:rsid w:val="00775B4E"/>
    <w:rsid w:val="00777101"/>
    <w:rsid w:val="00781D0F"/>
    <w:rsid w:val="00782F71"/>
    <w:rsid w:val="00783CBE"/>
    <w:rsid w:val="00784B11"/>
    <w:rsid w:val="007943E8"/>
    <w:rsid w:val="0079634C"/>
    <w:rsid w:val="007A08DD"/>
    <w:rsid w:val="007A2165"/>
    <w:rsid w:val="007A3203"/>
    <w:rsid w:val="007A3703"/>
    <w:rsid w:val="007B30AF"/>
    <w:rsid w:val="007B3937"/>
    <w:rsid w:val="007B6E33"/>
    <w:rsid w:val="007B760A"/>
    <w:rsid w:val="007C344E"/>
    <w:rsid w:val="007C361A"/>
    <w:rsid w:val="007C3CA7"/>
    <w:rsid w:val="007C4332"/>
    <w:rsid w:val="007E0933"/>
    <w:rsid w:val="007E27D5"/>
    <w:rsid w:val="007F13A7"/>
    <w:rsid w:val="007F1773"/>
    <w:rsid w:val="007F2BC4"/>
    <w:rsid w:val="007F345D"/>
    <w:rsid w:val="007F501A"/>
    <w:rsid w:val="007F7A08"/>
    <w:rsid w:val="00810436"/>
    <w:rsid w:val="00810576"/>
    <w:rsid w:val="00813379"/>
    <w:rsid w:val="008163F4"/>
    <w:rsid w:val="008229CD"/>
    <w:rsid w:val="00825430"/>
    <w:rsid w:val="00831C85"/>
    <w:rsid w:val="00836B5C"/>
    <w:rsid w:val="008406BE"/>
    <w:rsid w:val="00845D41"/>
    <w:rsid w:val="00862415"/>
    <w:rsid w:val="00863BAE"/>
    <w:rsid w:val="008648FB"/>
    <w:rsid w:val="00870749"/>
    <w:rsid w:val="00874A1A"/>
    <w:rsid w:val="0087530D"/>
    <w:rsid w:val="00891015"/>
    <w:rsid w:val="00891A75"/>
    <w:rsid w:val="00897199"/>
    <w:rsid w:val="008974CE"/>
    <w:rsid w:val="008A11F2"/>
    <w:rsid w:val="008A19A8"/>
    <w:rsid w:val="008A40FE"/>
    <w:rsid w:val="008A4E93"/>
    <w:rsid w:val="008B2C38"/>
    <w:rsid w:val="008B35F7"/>
    <w:rsid w:val="008B4508"/>
    <w:rsid w:val="008C3643"/>
    <w:rsid w:val="008C62B6"/>
    <w:rsid w:val="008D0742"/>
    <w:rsid w:val="008D128A"/>
    <w:rsid w:val="008D1CE4"/>
    <w:rsid w:val="008D2ED9"/>
    <w:rsid w:val="008D4E89"/>
    <w:rsid w:val="008D50A2"/>
    <w:rsid w:val="008D50DA"/>
    <w:rsid w:val="008E0A49"/>
    <w:rsid w:val="008E0CA7"/>
    <w:rsid w:val="008E43CB"/>
    <w:rsid w:val="008E6066"/>
    <w:rsid w:val="008F033D"/>
    <w:rsid w:val="008F0EF0"/>
    <w:rsid w:val="008F527E"/>
    <w:rsid w:val="00904B3A"/>
    <w:rsid w:val="009116F1"/>
    <w:rsid w:val="009142B9"/>
    <w:rsid w:val="00917CA1"/>
    <w:rsid w:val="009218A9"/>
    <w:rsid w:val="009244AC"/>
    <w:rsid w:val="009247A5"/>
    <w:rsid w:val="00924C92"/>
    <w:rsid w:val="00926953"/>
    <w:rsid w:val="00933239"/>
    <w:rsid w:val="009435C8"/>
    <w:rsid w:val="009462B7"/>
    <w:rsid w:val="009549EE"/>
    <w:rsid w:val="00960B6F"/>
    <w:rsid w:val="009615F5"/>
    <w:rsid w:val="00964EEB"/>
    <w:rsid w:val="00967181"/>
    <w:rsid w:val="009706EE"/>
    <w:rsid w:val="00971875"/>
    <w:rsid w:val="00975E2F"/>
    <w:rsid w:val="009922CC"/>
    <w:rsid w:val="0099568F"/>
    <w:rsid w:val="00995C28"/>
    <w:rsid w:val="00996504"/>
    <w:rsid w:val="009A1418"/>
    <w:rsid w:val="009A4637"/>
    <w:rsid w:val="009A5322"/>
    <w:rsid w:val="009A7324"/>
    <w:rsid w:val="009A7376"/>
    <w:rsid w:val="009B07E9"/>
    <w:rsid w:val="009B56B3"/>
    <w:rsid w:val="009B5B0E"/>
    <w:rsid w:val="009B7A2A"/>
    <w:rsid w:val="009C44F4"/>
    <w:rsid w:val="009C5033"/>
    <w:rsid w:val="009C6CDC"/>
    <w:rsid w:val="009D0100"/>
    <w:rsid w:val="009D0A90"/>
    <w:rsid w:val="009D34BF"/>
    <w:rsid w:val="009D3D76"/>
    <w:rsid w:val="009E3EF4"/>
    <w:rsid w:val="009E7BDF"/>
    <w:rsid w:val="009F1F70"/>
    <w:rsid w:val="009F42B5"/>
    <w:rsid w:val="00A04B64"/>
    <w:rsid w:val="00A07AAE"/>
    <w:rsid w:val="00A1025E"/>
    <w:rsid w:val="00A10D90"/>
    <w:rsid w:val="00A11CDE"/>
    <w:rsid w:val="00A122B8"/>
    <w:rsid w:val="00A16DB3"/>
    <w:rsid w:val="00A3017C"/>
    <w:rsid w:val="00A31588"/>
    <w:rsid w:val="00A316E4"/>
    <w:rsid w:val="00A33F4C"/>
    <w:rsid w:val="00A35865"/>
    <w:rsid w:val="00A3690D"/>
    <w:rsid w:val="00A41EA3"/>
    <w:rsid w:val="00A42D73"/>
    <w:rsid w:val="00A530D7"/>
    <w:rsid w:val="00A53F83"/>
    <w:rsid w:val="00A54569"/>
    <w:rsid w:val="00A61352"/>
    <w:rsid w:val="00A7169F"/>
    <w:rsid w:val="00A72AC5"/>
    <w:rsid w:val="00A86081"/>
    <w:rsid w:val="00A957EA"/>
    <w:rsid w:val="00A961A4"/>
    <w:rsid w:val="00AA0017"/>
    <w:rsid w:val="00AB4D99"/>
    <w:rsid w:val="00AC3CD9"/>
    <w:rsid w:val="00AD0E03"/>
    <w:rsid w:val="00AD796E"/>
    <w:rsid w:val="00AE0671"/>
    <w:rsid w:val="00AE25F5"/>
    <w:rsid w:val="00AE68B4"/>
    <w:rsid w:val="00AF29A9"/>
    <w:rsid w:val="00AF6EAA"/>
    <w:rsid w:val="00B00882"/>
    <w:rsid w:val="00B00BB8"/>
    <w:rsid w:val="00B01846"/>
    <w:rsid w:val="00B10D6C"/>
    <w:rsid w:val="00B15414"/>
    <w:rsid w:val="00B15A10"/>
    <w:rsid w:val="00B1707B"/>
    <w:rsid w:val="00B263F0"/>
    <w:rsid w:val="00B322B3"/>
    <w:rsid w:val="00B32775"/>
    <w:rsid w:val="00B35CB1"/>
    <w:rsid w:val="00B4235B"/>
    <w:rsid w:val="00B4574F"/>
    <w:rsid w:val="00B557CF"/>
    <w:rsid w:val="00B60ED7"/>
    <w:rsid w:val="00B610C8"/>
    <w:rsid w:val="00B6603E"/>
    <w:rsid w:val="00B71F45"/>
    <w:rsid w:val="00B731D9"/>
    <w:rsid w:val="00B73FB5"/>
    <w:rsid w:val="00B819C5"/>
    <w:rsid w:val="00B850CF"/>
    <w:rsid w:val="00B921AC"/>
    <w:rsid w:val="00B937B1"/>
    <w:rsid w:val="00B939E9"/>
    <w:rsid w:val="00B96F55"/>
    <w:rsid w:val="00B971CA"/>
    <w:rsid w:val="00BA01C4"/>
    <w:rsid w:val="00BA20BB"/>
    <w:rsid w:val="00BA34A9"/>
    <w:rsid w:val="00BA596F"/>
    <w:rsid w:val="00BA6904"/>
    <w:rsid w:val="00BB3F29"/>
    <w:rsid w:val="00BD0047"/>
    <w:rsid w:val="00BD1225"/>
    <w:rsid w:val="00BD7436"/>
    <w:rsid w:val="00BD7660"/>
    <w:rsid w:val="00BE0A0D"/>
    <w:rsid w:val="00BE21BF"/>
    <w:rsid w:val="00BE21D2"/>
    <w:rsid w:val="00BE28F1"/>
    <w:rsid w:val="00BE5A6E"/>
    <w:rsid w:val="00BE5BF3"/>
    <w:rsid w:val="00BF2BFB"/>
    <w:rsid w:val="00BF3B64"/>
    <w:rsid w:val="00BF482E"/>
    <w:rsid w:val="00C01C24"/>
    <w:rsid w:val="00C01D2C"/>
    <w:rsid w:val="00C07495"/>
    <w:rsid w:val="00C11B56"/>
    <w:rsid w:val="00C164A4"/>
    <w:rsid w:val="00C205AE"/>
    <w:rsid w:val="00C24DE6"/>
    <w:rsid w:val="00C25389"/>
    <w:rsid w:val="00C2602D"/>
    <w:rsid w:val="00C429C7"/>
    <w:rsid w:val="00C5100B"/>
    <w:rsid w:val="00C51C2B"/>
    <w:rsid w:val="00C577D7"/>
    <w:rsid w:val="00C601A7"/>
    <w:rsid w:val="00C67CF2"/>
    <w:rsid w:val="00C71D59"/>
    <w:rsid w:val="00C72B55"/>
    <w:rsid w:val="00C77897"/>
    <w:rsid w:val="00C839B4"/>
    <w:rsid w:val="00C93E27"/>
    <w:rsid w:val="00CA3BC1"/>
    <w:rsid w:val="00CB1974"/>
    <w:rsid w:val="00CB2CA5"/>
    <w:rsid w:val="00CC6E1F"/>
    <w:rsid w:val="00CD0643"/>
    <w:rsid w:val="00CE43AE"/>
    <w:rsid w:val="00CE4845"/>
    <w:rsid w:val="00CE600A"/>
    <w:rsid w:val="00CE7A27"/>
    <w:rsid w:val="00CF0E34"/>
    <w:rsid w:val="00D01A8F"/>
    <w:rsid w:val="00D07456"/>
    <w:rsid w:val="00D13D76"/>
    <w:rsid w:val="00D23D8F"/>
    <w:rsid w:val="00D363A4"/>
    <w:rsid w:val="00D42843"/>
    <w:rsid w:val="00D45EB3"/>
    <w:rsid w:val="00D521D7"/>
    <w:rsid w:val="00D54612"/>
    <w:rsid w:val="00D55FAC"/>
    <w:rsid w:val="00D56159"/>
    <w:rsid w:val="00D563AE"/>
    <w:rsid w:val="00D63D61"/>
    <w:rsid w:val="00D66A07"/>
    <w:rsid w:val="00D66E43"/>
    <w:rsid w:val="00D72DA1"/>
    <w:rsid w:val="00D75D5B"/>
    <w:rsid w:val="00D769C4"/>
    <w:rsid w:val="00D84E8F"/>
    <w:rsid w:val="00D85AB0"/>
    <w:rsid w:val="00D86B7A"/>
    <w:rsid w:val="00D9073E"/>
    <w:rsid w:val="00D9098A"/>
    <w:rsid w:val="00D91699"/>
    <w:rsid w:val="00D97A93"/>
    <w:rsid w:val="00DA2334"/>
    <w:rsid w:val="00DA4966"/>
    <w:rsid w:val="00DB2837"/>
    <w:rsid w:val="00DB4947"/>
    <w:rsid w:val="00DB53E0"/>
    <w:rsid w:val="00DC4796"/>
    <w:rsid w:val="00DC6E4D"/>
    <w:rsid w:val="00DC79F2"/>
    <w:rsid w:val="00DD081A"/>
    <w:rsid w:val="00DD1446"/>
    <w:rsid w:val="00DD15EF"/>
    <w:rsid w:val="00DD2B6D"/>
    <w:rsid w:val="00DD652B"/>
    <w:rsid w:val="00DE53ED"/>
    <w:rsid w:val="00DF3939"/>
    <w:rsid w:val="00E0034E"/>
    <w:rsid w:val="00E0105A"/>
    <w:rsid w:val="00E015AF"/>
    <w:rsid w:val="00E06CD6"/>
    <w:rsid w:val="00E13DE9"/>
    <w:rsid w:val="00E15CD3"/>
    <w:rsid w:val="00E16439"/>
    <w:rsid w:val="00E20405"/>
    <w:rsid w:val="00E210BD"/>
    <w:rsid w:val="00E239AF"/>
    <w:rsid w:val="00E26148"/>
    <w:rsid w:val="00E26C90"/>
    <w:rsid w:val="00E26E3F"/>
    <w:rsid w:val="00E4554F"/>
    <w:rsid w:val="00E46C3C"/>
    <w:rsid w:val="00E46DB6"/>
    <w:rsid w:val="00E51505"/>
    <w:rsid w:val="00E51715"/>
    <w:rsid w:val="00E51A10"/>
    <w:rsid w:val="00E526EC"/>
    <w:rsid w:val="00E63ABA"/>
    <w:rsid w:val="00E67F48"/>
    <w:rsid w:val="00E701DA"/>
    <w:rsid w:val="00E76D45"/>
    <w:rsid w:val="00E82614"/>
    <w:rsid w:val="00E86FB6"/>
    <w:rsid w:val="00E87004"/>
    <w:rsid w:val="00E9334C"/>
    <w:rsid w:val="00E950EF"/>
    <w:rsid w:val="00EA3D77"/>
    <w:rsid w:val="00EB0692"/>
    <w:rsid w:val="00EB4132"/>
    <w:rsid w:val="00EC6697"/>
    <w:rsid w:val="00ED3E12"/>
    <w:rsid w:val="00ED46BA"/>
    <w:rsid w:val="00ED68A9"/>
    <w:rsid w:val="00EE277D"/>
    <w:rsid w:val="00EE4E5D"/>
    <w:rsid w:val="00EE783A"/>
    <w:rsid w:val="00EF058D"/>
    <w:rsid w:val="00EF7F16"/>
    <w:rsid w:val="00F13BD4"/>
    <w:rsid w:val="00F1777F"/>
    <w:rsid w:val="00F179FE"/>
    <w:rsid w:val="00F26C5B"/>
    <w:rsid w:val="00F3157E"/>
    <w:rsid w:val="00F44CD0"/>
    <w:rsid w:val="00F50980"/>
    <w:rsid w:val="00F62DAF"/>
    <w:rsid w:val="00F63E8C"/>
    <w:rsid w:val="00F65472"/>
    <w:rsid w:val="00F709AF"/>
    <w:rsid w:val="00F85518"/>
    <w:rsid w:val="00F916E5"/>
    <w:rsid w:val="00F918A5"/>
    <w:rsid w:val="00F91E01"/>
    <w:rsid w:val="00FA0EA4"/>
    <w:rsid w:val="00FA1FD2"/>
    <w:rsid w:val="00FA2BEA"/>
    <w:rsid w:val="00FA5F90"/>
    <w:rsid w:val="00FA62BA"/>
    <w:rsid w:val="00FB1BA3"/>
    <w:rsid w:val="00FC2A9B"/>
    <w:rsid w:val="00FC42F5"/>
    <w:rsid w:val="00FC7494"/>
    <w:rsid w:val="00FD65C6"/>
    <w:rsid w:val="00FE188D"/>
    <w:rsid w:val="00FE24B5"/>
    <w:rsid w:val="00FE46A2"/>
    <w:rsid w:val="00FE4B2E"/>
    <w:rsid w:val="00FE4B92"/>
    <w:rsid w:val="00FE7347"/>
    <w:rsid w:val="00FF3F1E"/>
    <w:rsid w:val="00FF60B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1773"/>
    <w:pPr>
      <w:spacing w:after="200" w:line="276" w:lineRule="auto"/>
    </w:pPr>
    <w:rPr>
      <w:rFonts w:eastAsia="Times New Roman"/>
      <w:lang w:eastAsia="en-US"/>
    </w:rPr>
  </w:style>
  <w:style w:type="paragraph" w:styleId="Heading3">
    <w:name w:val="heading 3"/>
    <w:basedOn w:val="Normal"/>
    <w:next w:val="Normal"/>
    <w:link w:val="Heading3Char"/>
    <w:uiPriority w:val="99"/>
    <w:qFormat/>
    <w:locked/>
    <w:rsid w:val="00160671"/>
    <w:pPr>
      <w:keepNext/>
      <w:spacing w:before="240" w:after="60" w:line="240" w:lineRule="auto"/>
      <w:outlineLvl w:val="2"/>
    </w:pPr>
    <w:rPr>
      <w:rFonts w:ascii="Arial" w:hAnsi="Arial" w:cs="Arial"/>
      <w:b/>
      <w:bCs/>
      <w:sz w:val="26"/>
      <w:szCs w:val="2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160671"/>
    <w:rPr>
      <w:rFonts w:ascii="Arial" w:hAnsi="Arial" w:cs="Arial"/>
      <w:b/>
      <w:bCs/>
      <w:sz w:val="26"/>
      <w:szCs w:val="26"/>
    </w:rPr>
  </w:style>
  <w:style w:type="paragraph" w:styleId="Header">
    <w:name w:val="header"/>
    <w:basedOn w:val="Normal"/>
    <w:link w:val="HeaderChar"/>
    <w:uiPriority w:val="99"/>
    <w:semiHidden/>
    <w:rsid w:val="00BD0047"/>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BD0047"/>
    <w:rPr>
      <w:rFonts w:cs="Times New Roman"/>
    </w:rPr>
  </w:style>
  <w:style w:type="paragraph" w:styleId="Footer">
    <w:name w:val="footer"/>
    <w:basedOn w:val="Normal"/>
    <w:link w:val="FooterChar"/>
    <w:uiPriority w:val="99"/>
    <w:rsid w:val="00BD0047"/>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BD0047"/>
    <w:rPr>
      <w:rFonts w:cs="Times New Roman"/>
    </w:rPr>
  </w:style>
  <w:style w:type="paragraph" w:customStyle="1" w:styleId="1">
    <w:name w:val="Абзац списка1"/>
    <w:basedOn w:val="Normal"/>
    <w:uiPriority w:val="99"/>
    <w:rsid w:val="00764214"/>
    <w:pPr>
      <w:ind w:left="720"/>
      <w:contextualSpacing/>
    </w:pPr>
  </w:style>
  <w:style w:type="paragraph" w:styleId="BalloonText">
    <w:name w:val="Balloon Text"/>
    <w:basedOn w:val="Normal"/>
    <w:link w:val="BalloonTextChar"/>
    <w:uiPriority w:val="99"/>
    <w:semiHidden/>
    <w:rsid w:val="00AE25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E25F5"/>
    <w:rPr>
      <w:rFonts w:ascii="Tahoma" w:hAnsi="Tahoma" w:cs="Tahoma"/>
      <w:sz w:val="16"/>
      <w:szCs w:val="16"/>
    </w:rPr>
  </w:style>
  <w:style w:type="table" w:styleId="TableGrid">
    <w:name w:val="Table Grid"/>
    <w:basedOn w:val="TableNormal"/>
    <w:uiPriority w:val="99"/>
    <w:rsid w:val="0058363C"/>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LineNumber">
    <w:name w:val="line number"/>
    <w:basedOn w:val="DefaultParagraphFont"/>
    <w:uiPriority w:val="99"/>
    <w:semiHidden/>
    <w:rsid w:val="00775B4E"/>
    <w:rPr>
      <w:rFonts w:cs="Times New Roman"/>
    </w:rPr>
  </w:style>
  <w:style w:type="paragraph" w:styleId="ListParagraph">
    <w:name w:val="List Paragraph"/>
    <w:basedOn w:val="Normal"/>
    <w:uiPriority w:val="99"/>
    <w:qFormat/>
    <w:rsid w:val="00FD65C6"/>
    <w:pPr>
      <w:ind w:left="720"/>
      <w:contextualSpacing/>
    </w:pPr>
  </w:style>
  <w:style w:type="paragraph" w:styleId="Subtitle">
    <w:name w:val="Subtitle"/>
    <w:basedOn w:val="Normal"/>
    <w:next w:val="Normal"/>
    <w:link w:val="SubtitleChar"/>
    <w:uiPriority w:val="99"/>
    <w:qFormat/>
    <w:locked/>
    <w:rsid w:val="00421B6C"/>
    <w:pPr>
      <w:numPr>
        <w:ilvl w:val="1"/>
      </w:numPr>
    </w:pPr>
    <w:rPr>
      <w:rFonts w:ascii="Cambria" w:hAnsi="Cambria"/>
      <w:i/>
      <w:iCs/>
      <w:color w:val="4F81BD"/>
      <w:spacing w:val="15"/>
      <w:sz w:val="24"/>
      <w:szCs w:val="24"/>
    </w:rPr>
  </w:style>
  <w:style w:type="character" w:customStyle="1" w:styleId="SubtitleChar">
    <w:name w:val="Subtitle Char"/>
    <w:basedOn w:val="DefaultParagraphFont"/>
    <w:link w:val="Subtitle"/>
    <w:uiPriority w:val="99"/>
    <w:locked/>
    <w:rsid w:val="00421B6C"/>
    <w:rPr>
      <w:rFonts w:ascii="Cambria" w:hAnsi="Cambria" w:cs="Times New Roman"/>
      <w:i/>
      <w:iCs/>
      <w:color w:val="4F81BD"/>
      <w:spacing w:val="15"/>
      <w:sz w:val="24"/>
      <w:szCs w:val="24"/>
      <w:lang w:eastAsia="en-US"/>
    </w:rPr>
  </w:style>
  <w:style w:type="paragraph" w:styleId="BodyTextIndent2">
    <w:name w:val="Body Text Indent 2"/>
    <w:basedOn w:val="Normal"/>
    <w:link w:val="BodyTextIndent2Char"/>
    <w:uiPriority w:val="99"/>
    <w:rsid w:val="00863BAE"/>
    <w:pPr>
      <w:spacing w:after="0" w:line="240" w:lineRule="auto"/>
      <w:ind w:left="1980" w:hanging="1980"/>
    </w:pPr>
    <w:rPr>
      <w:rFonts w:ascii="Times New Roman" w:hAnsi="Times New Roman"/>
      <w:sz w:val="24"/>
      <w:szCs w:val="24"/>
      <w:lang w:eastAsia="ru-RU"/>
    </w:rPr>
  </w:style>
  <w:style w:type="character" w:customStyle="1" w:styleId="BodyTextIndent2Char">
    <w:name w:val="Body Text Indent 2 Char"/>
    <w:basedOn w:val="DefaultParagraphFont"/>
    <w:link w:val="BodyTextIndent2"/>
    <w:uiPriority w:val="99"/>
    <w:locked/>
    <w:rsid w:val="00863BAE"/>
    <w:rPr>
      <w:rFonts w:ascii="Times New Roman" w:hAnsi="Times New Roman" w:cs="Times New Roman"/>
      <w:sz w:val="24"/>
      <w:szCs w:val="24"/>
    </w:rPr>
  </w:style>
  <w:style w:type="paragraph" w:styleId="NormalWeb">
    <w:name w:val="Normal (Web)"/>
    <w:aliases w:val="Обычный (Web),Обычный (веб) Знак Знак,Обычный (Web) Знак Знак Знак"/>
    <w:basedOn w:val="Normal"/>
    <w:uiPriority w:val="99"/>
    <w:rsid w:val="00263C49"/>
    <w:pPr>
      <w:spacing w:before="100" w:beforeAutospacing="1" w:after="100" w:afterAutospacing="1" w:line="240" w:lineRule="auto"/>
    </w:pPr>
    <w:rPr>
      <w:rFonts w:ascii="Times New Roman" w:eastAsia="Calibri"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560414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oskrportal/directory/directory_content.php?streets=0&amp;sel_branch=1&amp;sel_government=63&amp;sel_department=488&amp;sel_group=0&amp;range=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Bl-0324\Desktop\934%20&#1085;&#1072;%2009.09.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934 на 09.09.2012..dotx</Template>
  <TotalTime>177</TotalTime>
  <Pages>3</Pages>
  <Words>665</Words>
  <Characters>3791</Characters>
  <Application>Microsoft Office Outlook</Application>
  <DocSecurity>0</DocSecurity>
  <Lines>0</Lines>
  <Paragraphs>0</Paragraphs>
  <ScaleCrop>false</ScaleCrop>
  <Company>Speed_XP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1488  Блр1-12</dc:title>
  <dc:subject/>
  <dc:creator>pRBl-0324</dc:creator>
  <cp:keywords/>
  <dc:description/>
  <cp:lastModifiedBy>6612</cp:lastModifiedBy>
  <cp:revision>22</cp:revision>
  <cp:lastPrinted>2014-11-19T15:40:00Z</cp:lastPrinted>
  <dcterms:created xsi:type="dcterms:W3CDTF">2014-09-08T11:41:00Z</dcterms:created>
  <dcterms:modified xsi:type="dcterms:W3CDTF">2014-11-19T15:40:00Z</dcterms:modified>
</cp:coreProperties>
</file>