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6E9" w:rsidRPr="009A46E9" w:rsidRDefault="009A46E9" w:rsidP="009A46E9">
      <w:pPr>
        <w:suppressAutoHyphens/>
        <w:rPr>
          <w:rFonts w:eastAsia="Times New Roman"/>
          <w:b/>
          <w:lang w:eastAsia="ar-SA"/>
        </w:rPr>
      </w:pPr>
      <w:r w:rsidRPr="009A46E9">
        <w:rPr>
          <w:rFonts w:eastAsia="Times New Roman"/>
          <w:b/>
          <w:lang w:eastAsia="ar-SA"/>
        </w:rPr>
        <w:t>«ТЕХНИЧЕСКАЯ ЧАСТЬ»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 xml:space="preserve"> Техническое задание 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Предмет закупки: поставка рыбы свежемороженой.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 xml:space="preserve">Обнинск </w:t>
      </w: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  <w:sectPr w:rsidR="009A46E9" w:rsidRPr="009A46E9" w:rsidSect="00C035A2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pgNumType w:start="36"/>
          <w:cols w:space="720"/>
          <w:titlePg/>
          <w:docGrid w:linePitch="381"/>
        </w:sectPr>
      </w:pPr>
      <w:r w:rsidRPr="009A46E9">
        <w:rPr>
          <w:rFonts w:eastAsia="Times New Roman"/>
          <w:color w:val="000000"/>
          <w:szCs w:val="20"/>
          <w:lang w:eastAsia="ar-SA"/>
        </w:rPr>
        <w:t>2014г.</w:t>
      </w: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9A46E9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3260"/>
        <w:gridCol w:w="2061"/>
        <w:gridCol w:w="1483"/>
        <w:gridCol w:w="1701"/>
        <w:gridCol w:w="1511"/>
        <w:gridCol w:w="1369"/>
        <w:gridCol w:w="1701"/>
      </w:tblGrid>
      <w:tr w:rsidR="009A46E9" w:rsidRPr="009A46E9" w:rsidTr="00640E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9A46E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A46E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46E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46E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46E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46E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46E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9A46E9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9A46E9" w:rsidRPr="009A46E9" w:rsidTr="00640E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Пикша свежемороженая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Рыба потрошеная обезглавленная. Масса обезглавленной рыбы не менее 1,0кг. Рыба, разрезана по брюшку между грудными плавниками от </w:t>
            </w:r>
            <w:proofErr w:type="spellStart"/>
            <w:r w:rsidRPr="009A46E9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9A46E9">
              <w:rPr>
                <w:rFonts w:eastAsia="Times New Roman"/>
                <w:color w:val="000000"/>
                <w:lang w:eastAsia="ar-SA"/>
              </w:rPr>
              <w:t xml:space="preserve"> до анального отверстия с разрезом </w:t>
            </w:r>
            <w:proofErr w:type="spellStart"/>
            <w:r w:rsidRPr="009A46E9">
              <w:rPr>
                <w:rFonts w:eastAsia="Times New Roman"/>
                <w:color w:val="000000"/>
                <w:lang w:eastAsia="ar-SA"/>
              </w:rPr>
              <w:t>калтычка</w:t>
            </w:r>
            <w:proofErr w:type="spellEnd"/>
            <w:r w:rsidRPr="009A46E9">
              <w:rPr>
                <w:rFonts w:eastAsia="Times New Roman"/>
                <w:color w:val="000000"/>
                <w:lang w:eastAsia="ar-SA"/>
              </w:rPr>
              <w:t xml:space="preserve">. Голова, внутренности, икра или молоки удалены. Сгустки крови и почки зачищены. Рыба заморожена поштучно. Глазурь не более 5% в виде ледяной корочки, равномерно покрывает поверхность тушки. </w:t>
            </w:r>
            <w:r w:rsidRPr="009A46E9">
              <w:rPr>
                <w:rFonts w:eastAsia="Times New Roman"/>
                <w:szCs w:val="20"/>
                <w:lang w:eastAsia="ar-SA"/>
              </w:rPr>
              <w:t xml:space="preserve">Цвет </w:t>
            </w:r>
            <w:r w:rsidRPr="009A46E9">
              <w:rPr>
                <w:rFonts w:eastAsia="Times New Roman"/>
                <w:szCs w:val="20"/>
                <w:lang w:eastAsia="ar-SA"/>
              </w:rPr>
              <w:lastRenderedPageBreak/>
              <w:t xml:space="preserve">тушки серый. Запах при оттаивании свойственный свежей рыбе. Консистенция мяса рыбы при оттаивании  плотная. </w:t>
            </w:r>
            <w:r w:rsidRPr="009A46E9">
              <w:rPr>
                <w:rFonts w:eastAsia="Times New Roman"/>
                <w:color w:val="000000"/>
                <w:lang w:eastAsia="ar-SA"/>
              </w:rPr>
              <w:t xml:space="preserve">Поверхность рыбы должна быть чистой, естественной окраски. Тушка без наружных повреждений и повреждений мяса. </w:t>
            </w:r>
          </w:p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9A46E9">
              <w:rPr>
                <w:rFonts w:eastAsia="Times New Roman"/>
                <w:szCs w:val="20"/>
                <w:lang w:eastAsia="ar-SA"/>
              </w:rPr>
              <w:t xml:space="preserve">Не допускается к реализации  </w:t>
            </w:r>
            <w:proofErr w:type="spellStart"/>
            <w:r w:rsidRPr="009A46E9">
              <w:rPr>
                <w:rFonts w:eastAsia="Times New Roman"/>
                <w:szCs w:val="20"/>
                <w:lang w:eastAsia="ar-SA"/>
              </w:rPr>
              <w:t>дефростированная</w:t>
            </w:r>
            <w:proofErr w:type="spellEnd"/>
            <w:r w:rsidRPr="009A46E9">
              <w:rPr>
                <w:rFonts w:eastAsia="Times New Roman"/>
                <w:szCs w:val="20"/>
                <w:lang w:eastAsia="ar-SA"/>
              </w:rPr>
              <w:t xml:space="preserve"> рыба, повторно замороженная, пожелтевшая, с посторонними запахами.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lastRenderedPageBreak/>
              <w:t>ГОСТ 1168-86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lang w:eastAsia="ar-SA"/>
              </w:rPr>
            </w:pPr>
            <w:r w:rsidRPr="009A46E9">
              <w:rPr>
                <w:rFonts w:eastAsia="Times New Roman"/>
                <w:lang w:eastAsia="ar-SA"/>
              </w:rPr>
              <w:t>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Код ОКП 92 6130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900</w:t>
            </w:r>
          </w:p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Покупатель имеет право (частично) от 10 до 30% отказаться от первоначальной заявки в связи с производственной необходимостью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С 05 мая 2014г. по 31 июля 2014г. (отдельными партиями, 1 раз в месяц, по заявке, </w:t>
            </w:r>
            <w:proofErr w:type="gramStart"/>
            <w:r w:rsidRPr="009A46E9">
              <w:rPr>
                <w:rFonts w:eastAsia="Times New Roman"/>
                <w:color w:val="000000"/>
                <w:lang w:eastAsia="ar-SA"/>
              </w:rPr>
              <w:t>согласно графика</w:t>
            </w:r>
            <w:proofErr w:type="gramEnd"/>
            <w:r w:rsidRPr="009A46E9">
              <w:rPr>
                <w:rFonts w:eastAsia="Times New Roman"/>
                <w:color w:val="000000"/>
                <w:lang w:eastAsia="ar-SA"/>
              </w:rPr>
              <w:t>)</w:t>
            </w:r>
          </w:p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май-300кг., июнь-300кг., </w:t>
            </w:r>
            <w:r w:rsidRPr="009A46E9">
              <w:rPr>
                <w:rFonts w:eastAsia="Times New Roman"/>
                <w:color w:val="000000"/>
                <w:lang w:eastAsia="ar-SA"/>
              </w:rPr>
              <w:lastRenderedPageBreak/>
              <w:t>июль-300кг.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9A46E9">
              <w:rPr>
                <w:rFonts w:eastAsia="Times New Roman"/>
                <w:lang w:eastAsia="ar-SA"/>
              </w:rPr>
              <w:lastRenderedPageBreak/>
              <w:t>Срок годности при температуре хранения не выше -18</w:t>
            </w:r>
            <w:r w:rsidRPr="009A46E9">
              <w:rPr>
                <w:rFonts w:eastAsia="Times New Roman"/>
                <w:vertAlign w:val="superscript"/>
                <w:lang w:eastAsia="ar-SA"/>
              </w:rPr>
              <w:t>о</w:t>
            </w:r>
            <w:r w:rsidRPr="009A46E9">
              <w:rPr>
                <w:rFonts w:eastAsia="Times New Roman"/>
                <w:lang w:eastAsia="ar-SA"/>
              </w:rPr>
              <w:t xml:space="preserve">С не более 9 месяцев, остаточный срок годности на момент поставки должен составлять не менее 80% от даты изготовления </w:t>
            </w:r>
            <w:r w:rsidRPr="009A46E9">
              <w:rPr>
                <w:rFonts w:eastAsia="Times New Roman"/>
                <w:lang w:eastAsia="ar-SA"/>
              </w:rPr>
              <w:lastRenderedPageBreak/>
              <w:t>продукта.</w:t>
            </w:r>
          </w:p>
        </w:tc>
      </w:tr>
      <w:tr w:rsidR="009A46E9" w:rsidRPr="009A46E9" w:rsidTr="00640E2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9A46E9">
              <w:rPr>
                <w:rFonts w:eastAsia="Times New Roman"/>
                <w:szCs w:val="20"/>
                <w:lang w:eastAsia="ar-SA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tabs>
                <w:tab w:val="left" w:pos="689"/>
              </w:tabs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900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46E9" w:rsidRPr="009A46E9" w:rsidRDefault="009A46E9" w:rsidP="009A46E9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9A46E9" w:rsidRPr="009A46E9" w:rsidRDefault="009A46E9" w:rsidP="009A46E9">
      <w:pPr>
        <w:suppressAutoHyphens/>
        <w:jc w:val="both"/>
        <w:rPr>
          <w:rFonts w:eastAsia="Times New Roman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  <w:sectPr w:rsidR="009A46E9" w:rsidRPr="009A46E9" w:rsidSect="00BE7679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lastRenderedPageBreak/>
        <w:t>РАЗДЕЛ 2. СВЕДЕНИЯ О НОВИЗНЕ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Улов 2014г, </w:t>
            </w:r>
            <w:r w:rsidRPr="009A46E9">
              <w:rPr>
                <w:rFonts w:eastAsia="Times New Roman"/>
                <w:lang w:eastAsia="ar-SA"/>
              </w:rPr>
              <w:t>срок годности при температуре хранения -18</w:t>
            </w:r>
            <w:r w:rsidRPr="009A46E9">
              <w:rPr>
                <w:rFonts w:eastAsia="Times New Roman"/>
                <w:vertAlign w:val="superscript"/>
                <w:lang w:eastAsia="ar-SA"/>
              </w:rPr>
              <w:t>0</w:t>
            </w:r>
            <w:r w:rsidRPr="009A46E9">
              <w:rPr>
                <w:rFonts w:eastAsia="Times New Roman"/>
                <w:lang w:eastAsia="ar-SA"/>
              </w:rPr>
              <w:t>С для пикши свежемороженой не более 9месяцев, остаточный срок годности на момент поставки должен составлять не менее 80% от даты изготовления продукта.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tbl>
      <w:tblPr>
        <w:tblW w:w="10248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248"/>
      </w:tblGrid>
      <w:tr w:rsidR="009A46E9" w:rsidRPr="009A46E9" w:rsidTr="00640E27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0248" w:type="dxa"/>
          </w:tcPr>
          <w:p w:rsidR="009A46E9" w:rsidRPr="009A46E9" w:rsidRDefault="009A46E9" w:rsidP="009A46E9">
            <w:pPr>
              <w:suppressAutoHyphens/>
              <w:ind w:left="42"/>
              <w:jc w:val="both"/>
              <w:rPr>
                <w:rFonts w:eastAsia="Times New Roman"/>
                <w:lang w:eastAsia="ar-SA"/>
              </w:rPr>
            </w:pPr>
            <w:r w:rsidRPr="009A46E9">
              <w:rPr>
                <w:rFonts w:eastAsia="Times New Roman"/>
                <w:lang w:eastAsia="ar-SA"/>
              </w:rPr>
              <w:t>Маркировка должна быть на русском языке с указанием наименования продукции, названия и адреса изготовителя, даты изготовления, срока годности, условий хранения, веса нетто, пищевой ценности, конечного срока реализации.</w:t>
            </w:r>
          </w:p>
        </w:tc>
      </w:tr>
    </w:tbl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9A46E9">
              <w:rPr>
                <w:rFonts w:eastAsia="Times New Roman"/>
                <w:szCs w:val="20"/>
                <w:lang w:eastAsia="ar-SA"/>
              </w:rPr>
              <w:t>Пикша должна быть упакована в бумажные мешки по 3 пласта в каждом не более 30кг. Упаковка должна быть целой, чистой, соответствующей ГОСТу (54463-2011) и обеспечивающей сохранность продукции от повреждений и порчи. Каждая упаковка должна иметь маркировку с указанием наименования продукции, названия и адреса изготовителя, даты изготовления, срока годности и веса нетто, пищевой ценности.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szCs w:val="20"/>
                <w:lang w:eastAsia="ar-SA"/>
              </w:rPr>
              <w:t>Подраздел 5.1 Порядок сдачи и приемки</w:t>
            </w:r>
          </w:p>
        </w:tc>
      </w:tr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9A46E9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9A46E9">
              <w:rPr>
                <w:rFonts w:eastAsia="Times New Roman"/>
                <w:lang w:eastAsia="ar-SA"/>
              </w:rPr>
              <w:t xml:space="preserve"> количество, ассортимент и цена поставляемой продукции</w:t>
            </w:r>
            <w:r w:rsidRPr="009A46E9">
              <w:rPr>
                <w:rFonts w:eastAsia="Times New Roman"/>
                <w:iCs/>
                <w:lang w:eastAsia="ar-SA"/>
              </w:rPr>
              <w:t xml:space="preserve">. Приемка товара осуществляется на территории Покупателя, расположенной по адресу: Калужская обл., г. Обнинск, ул. Пирогова, д. 13, столовая «Здоровье», с 08-00ч. до 13-00ч., по московскому времени, </w:t>
            </w:r>
            <w:r w:rsidRPr="009A46E9">
              <w:rPr>
                <w:rFonts w:eastAsia="Times New Roman"/>
                <w:lang w:eastAsia="ar-SA"/>
              </w:rPr>
              <w:t>отдельными партиями 1 раз в месяц на основании графика поставки.</w:t>
            </w:r>
          </w:p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szCs w:val="2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A46E9">
              <w:rPr>
                <w:rFonts w:eastAsia="Times New Roman"/>
                <w:color w:val="000000"/>
                <w:lang w:eastAsia="ru-RU"/>
              </w:rPr>
              <w:t>Поставщик предоставляет покупателю товарную накладную, счет-фактуру, счет на оплату, сертификат соответствия, удостоверение о качестве на каждую партию товара.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Доставка товара производится транспортом Поставщика на склад Покупателя, расположенный по адресу: Калужская обл., г. Обнинск, ул. Пирогова, д. 13,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выдан санитарный паспорт. Кузов автотранспорта должен быть изнутри оббит материалом, легко поддающимся санитарной обработке. Погрузочно-разгрузочные работы выполняются поставщиком.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9A46E9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Рыба свежемороженая должна храниться в холодильной камере на стеллажах</w:t>
            </w:r>
            <w:r w:rsidRPr="009A46E9">
              <w:rPr>
                <w:rFonts w:eastAsia="Times New Roman"/>
                <w:lang w:eastAsia="ar-SA"/>
              </w:rPr>
              <w:t xml:space="preserve"> при температуре хранения не выше -18</w:t>
            </w:r>
            <w:r w:rsidRPr="009A46E9">
              <w:rPr>
                <w:rFonts w:eastAsia="Times New Roman"/>
                <w:vertAlign w:val="superscript"/>
                <w:lang w:eastAsia="ar-SA"/>
              </w:rPr>
              <w:t>0</w:t>
            </w:r>
            <w:r w:rsidRPr="009A46E9">
              <w:rPr>
                <w:rFonts w:eastAsia="Times New Roman"/>
                <w:lang w:eastAsia="ar-SA"/>
              </w:rPr>
              <w:t>С.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радионуклидов, поставляемая продукция должна соответствовать требованиям допустимых уровней, установленных нормативными правовыми актами РФ 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9A46E9">
              <w:rPr>
                <w:rFonts w:eastAsia="Times New Roman"/>
                <w:color w:val="000000"/>
                <w:lang w:eastAsia="ru-RU"/>
              </w:rPr>
              <w:t>По микробиологическим показателям, содержанию токсических элементов, антибиотиков, пестицидов, радионуклидов, поставляемая продукция должна соответствовать требованиям допустимых уровней, установленных нормативными правовыми актами РФ. Продукт должен соответствовать требованиям Федерального закона от 2 января 2000 года №23-ФЗ «О качестве и безопасности пищевых продуктов» и Санитарно-эпидемиологическим правилам СанПиН 2.3.6.959.00.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szCs w:val="20"/>
                <w:lang w:eastAsia="ar-SA"/>
              </w:rPr>
            </w:pPr>
            <w:r w:rsidRPr="009A46E9">
              <w:rPr>
                <w:rFonts w:eastAsia="Times New Roman"/>
                <w:szCs w:val="20"/>
                <w:lang w:eastAsia="ar-SA"/>
              </w:rPr>
              <w:t xml:space="preserve">Качество товара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</w:t>
            </w:r>
          </w:p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Улов 2014г, </w:t>
            </w:r>
            <w:r w:rsidRPr="009A46E9">
              <w:rPr>
                <w:rFonts w:eastAsia="Times New Roman"/>
                <w:lang w:eastAsia="ar-SA"/>
              </w:rPr>
              <w:t>срок годности при температуре хранения -18</w:t>
            </w:r>
            <w:r w:rsidRPr="009A46E9">
              <w:rPr>
                <w:rFonts w:eastAsia="Times New Roman"/>
                <w:vertAlign w:val="superscript"/>
                <w:lang w:eastAsia="ar-SA"/>
              </w:rPr>
              <w:t>0</w:t>
            </w:r>
            <w:r w:rsidRPr="009A46E9">
              <w:rPr>
                <w:rFonts w:eastAsia="Times New Roman"/>
                <w:lang w:eastAsia="ar-SA"/>
              </w:rPr>
              <w:t xml:space="preserve">С для пикши свежемороженой не более 9 месяцев, остаточный срок годности на момент поставки должен составлять не менее 80% от даты изготовления продукта. </w:t>
            </w:r>
            <w:r w:rsidRPr="009A46E9">
              <w:rPr>
                <w:rFonts w:eastAsia="Times New Roman"/>
                <w:szCs w:val="20"/>
                <w:lang w:eastAsia="ar-SA"/>
              </w:rPr>
              <w:t xml:space="preserve">«Поставщик» </w:t>
            </w:r>
            <w:proofErr w:type="gramStart"/>
            <w:r w:rsidRPr="009A46E9">
              <w:rPr>
                <w:rFonts w:eastAsia="Times New Roman"/>
                <w:szCs w:val="20"/>
                <w:lang w:eastAsia="ar-SA"/>
              </w:rPr>
              <w:t>предоставляет подтверждающие документы</w:t>
            </w:r>
            <w:proofErr w:type="gramEnd"/>
            <w:r w:rsidRPr="009A46E9">
              <w:rPr>
                <w:rFonts w:eastAsia="Times New Roman"/>
                <w:szCs w:val="20"/>
                <w:lang w:eastAsia="ar-SA"/>
              </w:rPr>
              <w:t xml:space="preserve"> соответствия качества продукции: сертификат (декларацию) соответствия, удостоверение о качестве, ветеринарное свидетельство</w:t>
            </w:r>
            <w:r w:rsidRPr="009A46E9">
              <w:rPr>
                <w:rFonts w:eastAsia="Times New Roman"/>
                <w:lang w:eastAsia="ar-SA"/>
              </w:rPr>
              <w:t xml:space="preserve"> </w:t>
            </w:r>
            <w:r w:rsidRPr="009A46E9">
              <w:rPr>
                <w:rFonts w:eastAsia="Times New Roman"/>
                <w:szCs w:val="20"/>
                <w:lang w:eastAsia="ar-SA"/>
              </w:rPr>
              <w:t>с раскрытием ассортимента продукции, заверенных надлежащим образом, на каждую партию товара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lang w:eastAsia="ar-SA"/>
        </w:rPr>
      </w:pPr>
    </w:p>
    <w:p w:rsidR="009A46E9" w:rsidRPr="009A46E9" w:rsidRDefault="009A46E9" w:rsidP="009A46E9">
      <w:pPr>
        <w:suppressAutoHyphens/>
        <w:rPr>
          <w:rFonts w:eastAsia="Times New Roman"/>
          <w:color w:val="000000"/>
          <w:lang w:eastAsia="ar-SA"/>
        </w:rPr>
      </w:pPr>
      <w:r w:rsidRPr="009A46E9">
        <w:rPr>
          <w:rFonts w:eastAsia="Times New Roman"/>
          <w:color w:val="000000"/>
          <w:sz w:val="26"/>
          <w:szCs w:val="26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Сертификат (декларация) соответствия, удостоверение о  качестве, </w:t>
            </w:r>
            <w:r w:rsidRPr="009A46E9">
              <w:rPr>
                <w:rFonts w:eastAsia="Times New Roman"/>
                <w:szCs w:val="20"/>
                <w:lang w:eastAsia="ar-SA"/>
              </w:rPr>
              <w:t>ветеринарное свидетельство.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9A46E9">
              <w:rPr>
                <w:rFonts w:eastAsia="Times New Roman"/>
                <w:color w:val="000000"/>
                <w:lang w:eastAsia="ru-RU"/>
              </w:rPr>
              <w:t>Не имеются.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9A46E9" w:rsidRPr="009A46E9" w:rsidTr="00640E27"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9A46E9" w:rsidRPr="009A46E9" w:rsidRDefault="009A46E9" w:rsidP="009A46E9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9A46E9" w:rsidRPr="009A46E9" w:rsidRDefault="009A46E9" w:rsidP="009A46E9">
      <w:pPr>
        <w:tabs>
          <w:tab w:val="left" w:pos="1290"/>
          <w:tab w:val="center" w:pos="4416"/>
        </w:tabs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9A46E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A46E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 </w:t>
            </w:r>
            <w:proofErr w:type="gramStart"/>
            <w:r w:rsidRPr="009A46E9">
              <w:rPr>
                <w:rFonts w:eastAsia="Times New Roman"/>
                <w:color w:val="000000"/>
                <w:lang w:eastAsia="ar-SA"/>
              </w:rPr>
              <w:t>кг</w:t>
            </w:r>
            <w:proofErr w:type="gramEnd"/>
            <w:r w:rsidRPr="009A46E9">
              <w:rPr>
                <w:rFonts w:eastAsia="Times New Roman"/>
                <w:color w:val="000000"/>
                <w:lang w:eastAsia="ar-SA"/>
              </w:rPr>
              <w:t>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A46E9">
              <w:rPr>
                <w:rFonts w:eastAsia="Times New Roman"/>
                <w:i/>
                <w:color w:val="000000"/>
                <w:lang w:eastAsia="ar-SA"/>
              </w:rPr>
              <w:t>килограмм</w:t>
            </w: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9A46E9">
              <w:rPr>
                <w:rFonts w:eastAsia="Times New Roman"/>
                <w:i/>
                <w:color w:val="000000"/>
                <w:lang w:eastAsia="ar-SA"/>
              </w:rPr>
              <w:t xml:space="preserve">  </w:t>
            </w: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9A46E9" w:rsidRPr="009A46E9" w:rsidRDefault="009A46E9" w:rsidP="009A46E9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p w:rsidR="009A46E9" w:rsidRPr="009A46E9" w:rsidRDefault="009A46E9" w:rsidP="009A46E9">
      <w:pPr>
        <w:suppressAutoHyphens/>
        <w:outlineLvl w:val="0"/>
        <w:rPr>
          <w:rFonts w:eastAsia="Times New Roman"/>
          <w:color w:val="000000"/>
          <w:szCs w:val="20"/>
          <w:lang w:eastAsia="ar-SA"/>
        </w:rPr>
      </w:pPr>
      <w:r w:rsidRPr="009A46E9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tbl>
      <w:tblPr>
        <w:tblW w:w="102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080"/>
        <w:gridCol w:w="1418"/>
      </w:tblGrid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lastRenderedPageBreak/>
              <w:t xml:space="preserve">№ </w:t>
            </w:r>
            <w:proofErr w:type="gramStart"/>
            <w:r w:rsidRPr="009A46E9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9A46E9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6E9" w:rsidRPr="009A46E9" w:rsidRDefault="009A46E9" w:rsidP="009A46E9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  <w:r w:rsidRPr="009A46E9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9A46E9" w:rsidRPr="009A46E9" w:rsidTr="00640E2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6E9" w:rsidRPr="009A46E9" w:rsidRDefault="009A46E9" w:rsidP="009A46E9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9A46E9" w:rsidRPr="009A46E9" w:rsidRDefault="009A46E9" w:rsidP="009A46E9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9A46E9" w:rsidRPr="009A46E9" w:rsidRDefault="009A46E9" w:rsidP="009A46E9">
      <w:pPr>
        <w:suppressAutoHyphens/>
        <w:ind w:left="5103"/>
        <w:jc w:val="both"/>
        <w:rPr>
          <w:rFonts w:eastAsia="Times New Roman"/>
          <w:i/>
          <w:color w:val="000000"/>
          <w:lang w:eastAsia="ar-SA"/>
        </w:rPr>
      </w:pPr>
    </w:p>
    <w:p w:rsidR="009A46E9" w:rsidRPr="009A46E9" w:rsidRDefault="009A46E9" w:rsidP="009A46E9">
      <w:pPr>
        <w:suppressAutoHyphens/>
        <w:ind w:right="48"/>
        <w:jc w:val="both"/>
        <w:rPr>
          <w:rFonts w:ascii="Arial" w:eastAsia="Times New Roman" w:hAnsi="Arial"/>
          <w:szCs w:val="20"/>
          <w:lang w:eastAsia="ar-SA"/>
        </w:rPr>
      </w:pPr>
      <w:r w:rsidRPr="009A46E9">
        <w:rPr>
          <w:rFonts w:eastAsia="Times New Roman"/>
          <w:b/>
          <w:lang w:eastAsia="ar-SA"/>
        </w:rPr>
        <w:t>Контактное лицо</w:t>
      </w:r>
      <w:r w:rsidRPr="009A46E9">
        <w:rPr>
          <w:rFonts w:eastAsia="Times New Roman"/>
          <w:lang w:eastAsia="ar-SA"/>
        </w:rPr>
        <w:t xml:space="preserve">: </w:t>
      </w:r>
      <w:proofErr w:type="spellStart"/>
      <w:r w:rsidRPr="009A46E9">
        <w:rPr>
          <w:rFonts w:eastAsia="Times New Roman"/>
          <w:bCs/>
          <w:lang w:eastAsia="ar-SA"/>
        </w:rPr>
        <w:t>Гирько</w:t>
      </w:r>
      <w:proofErr w:type="spellEnd"/>
      <w:r w:rsidRPr="009A46E9">
        <w:rPr>
          <w:rFonts w:eastAsia="Times New Roman"/>
          <w:bCs/>
          <w:lang w:eastAsia="ar-SA"/>
        </w:rPr>
        <w:t xml:space="preserve"> Юлия Юрьевна</w:t>
      </w:r>
      <w:r w:rsidRPr="009A46E9">
        <w:rPr>
          <w:rFonts w:eastAsia="Times New Roman"/>
          <w:lang w:eastAsia="ar-SA"/>
        </w:rPr>
        <w:t>, (48439) 9-83-99.</w:t>
      </w:r>
    </w:p>
    <w:p w:rsidR="008E3C0C" w:rsidRDefault="008E3C0C">
      <w:bookmarkStart w:id="0" w:name="_GoBack"/>
      <w:bookmarkEnd w:id="0"/>
    </w:p>
    <w:sectPr w:rsidR="008E3C0C" w:rsidSect="004F1C87">
      <w:footerReference w:type="default" r:id="rId7"/>
      <w:footerReference w:type="first" r:id="rId8"/>
      <w:pgSz w:w="11906" w:h="16838"/>
      <w:pgMar w:top="1134" w:right="424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9A46E9" w:rsidP="00092C82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37</w:t>
    </w:r>
    <w:r>
      <w:rPr>
        <w:noProof/>
      </w:rPr>
      <w:fldChar w:fldCharType="end"/>
    </w:r>
  </w:p>
  <w:p w:rsidR="00D304DB" w:rsidRDefault="009A46E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9A46E9" w:rsidP="00092C82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36</w:t>
    </w:r>
    <w:r>
      <w:rPr>
        <w:noProof/>
      </w:rPr>
      <w:fldChar w:fldCharType="end"/>
    </w:r>
  </w:p>
  <w:p w:rsidR="00D304DB" w:rsidRDefault="009A46E9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9A46E9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39</w:t>
    </w:r>
    <w:r>
      <w:fldChar w:fldCharType="end"/>
    </w:r>
  </w:p>
  <w:p w:rsidR="00D304DB" w:rsidRDefault="009A46E9" w:rsidP="00763D82">
    <w:pPr>
      <w:pStyle w:val="a3"/>
      <w:jc w:val="right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4DB" w:rsidRDefault="009A46E9" w:rsidP="00A132BC">
    <w:pPr>
      <w:pStyle w:val="a3"/>
      <w:jc w:val="right"/>
    </w:pPr>
    <w:r>
      <w:t>37</w:t>
    </w:r>
  </w:p>
  <w:p w:rsidR="00D304DB" w:rsidRDefault="009A46E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99"/>
    <w:rsid w:val="008E3C0C"/>
    <w:rsid w:val="009A46E9"/>
    <w:rsid w:val="00CB289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A46E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A46E9"/>
    <w:rPr>
      <w:rFonts w:ascii="Arial" w:eastAsia="Times New Roman" w:hAnsi="Arial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9A46E9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9A46E9"/>
    <w:rPr>
      <w:rFonts w:ascii="Arial" w:eastAsia="Times New Roman" w:hAnsi="Arial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975</Words>
  <Characters>5558</Characters>
  <Application>Microsoft Office Word</Application>
  <DocSecurity>0</DocSecurity>
  <Lines>46</Lines>
  <Paragraphs>13</Paragraphs>
  <ScaleCrop>false</ScaleCrop>
  <Company>Организация</Company>
  <LinksUpToDate>false</LinksUpToDate>
  <CharactersWithSpaces>6520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2014-03-03T05:27:00Z</dcterms:created>
  <dcterms:modified xsi:type="dcterms:W3CDTF">2014-03-03T05:27:00Z</dcterms:modified>
</cp:coreProperties>
</file>