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45C6" w:rsidRPr="00F6205F" w:rsidRDefault="00BA45C6" w:rsidP="00BA45C6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</w:p>
    <w:p w:rsidR="00BA45C6" w:rsidRPr="00F6205F" w:rsidRDefault="00BA45C6" w:rsidP="00BA45C6">
      <w:pPr>
        <w:spacing w:after="120" w:line="240" w:lineRule="auto"/>
        <w:ind w:firstLine="567"/>
        <w:jc w:val="center"/>
        <w:rPr>
          <w:rFonts w:ascii="Times New Roman" w:hAnsi="Times New Roman"/>
          <w:b/>
          <w:sz w:val="24"/>
          <w:szCs w:val="24"/>
        </w:rPr>
      </w:pPr>
      <w:r w:rsidRPr="00F6205F">
        <w:rPr>
          <w:rFonts w:ascii="Times New Roman" w:hAnsi="Times New Roman"/>
          <w:b/>
          <w:sz w:val="24"/>
          <w:szCs w:val="24"/>
        </w:rPr>
        <w:t xml:space="preserve">«ПРОИЗВОДСТВЕННОЕ </w:t>
      </w:r>
      <w:r>
        <w:rPr>
          <w:rFonts w:ascii="Times New Roman" w:hAnsi="Times New Roman"/>
          <w:b/>
          <w:sz w:val="24"/>
          <w:szCs w:val="24"/>
        </w:rPr>
        <w:t>ОБЪЕДИНЕНИЕ</w:t>
      </w:r>
      <w:r w:rsidRPr="00F6205F">
        <w:rPr>
          <w:rFonts w:ascii="Times New Roman" w:hAnsi="Times New Roman"/>
          <w:b/>
          <w:sz w:val="24"/>
          <w:szCs w:val="24"/>
        </w:rPr>
        <w:t xml:space="preserve"> «МАЯК»</w:t>
      </w:r>
    </w:p>
    <w:p w:rsidR="00BA45C6" w:rsidRPr="00F6205F" w:rsidRDefault="004F47F5" w:rsidP="00BA45C6">
      <w:pPr>
        <w:spacing w:after="120" w:line="240" w:lineRule="auto"/>
        <w:ind w:firstLine="567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pict>
          <v:line id="_x0000_s1026" style="position:absolute;left:0;text-align:left;z-index:251658240" from="7.25pt,3.15pt" to="461.65pt,3.15pt" o:allowincell="f" strokeweight="4.5pt">
            <v:stroke linestyle="thickThin"/>
          </v:line>
        </w:pict>
      </w:r>
    </w:p>
    <w:tbl>
      <w:tblPr>
        <w:tblW w:w="0" w:type="auto"/>
        <w:tblLook w:val="04A0"/>
      </w:tblPr>
      <w:tblGrid>
        <w:gridCol w:w="6487"/>
        <w:gridCol w:w="3083"/>
      </w:tblGrid>
      <w:tr w:rsidR="00BA45C6" w:rsidRPr="00A8409D" w:rsidTr="00F06472">
        <w:trPr>
          <w:trHeight w:val="85"/>
        </w:trPr>
        <w:tc>
          <w:tcPr>
            <w:tcW w:w="6487" w:type="dxa"/>
          </w:tcPr>
          <w:p w:rsidR="00BA45C6" w:rsidRPr="00F92DD2" w:rsidRDefault="0078182C" w:rsidP="00F06472">
            <w:pPr>
              <w:spacing w:before="100" w:beforeAutospacing="1"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u w:val="single"/>
              </w:rPr>
              <w:t>22</w:t>
            </w:r>
            <w:r w:rsidR="00BA45C6" w:rsidRPr="00F92DD2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BA45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04</w:t>
            </w:r>
            <w:r w:rsidR="00BA45C6" w:rsidRPr="00F92DD2">
              <w:rPr>
                <w:rFonts w:ascii="Times New Roman" w:hAnsi="Times New Roman"/>
                <w:b/>
                <w:sz w:val="24"/>
                <w:szCs w:val="24"/>
              </w:rPr>
              <w:t>.20</w:t>
            </w:r>
            <w:r w:rsidR="00BA45C6" w:rsidRPr="00F92DD2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1</w:t>
            </w:r>
            <w:r w:rsidR="00BA45C6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3</w:t>
            </w:r>
          </w:p>
        </w:tc>
        <w:tc>
          <w:tcPr>
            <w:tcW w:w="3083" w:type="dxa"/>
          </w:tcPr>
          <w:p w:rsidR="00BA45C6" w:rsidRPr="00F92DD2" w:rsidRDefault="00BA45C6" w:rsidP="00F06472">
            <w:pPr>
              <w:spacing w:before="100" w:beforeAutospacing="1"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№193-21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.2</w:t>
            </w:r>
            <w:r w:rsidRPr="00F92DD2">
              <w:rPr>
                <w:rFonts w:ascii="Times New Roman" w:hAnsi="Times New Roman"/>
                <w:b/>
                <w:sz w:val="24"/>
                <w:szCs w:val="24"/>
              </w:rPr>
              <w:t>/</w:t>
            </w:r>
            <w:r w:rsidR="00EF0430">
              <w:rPr>
                <w:rFonts w:ascii="Times New Roman" w:hAnsi="Times New Roman"/>
                <w:b/>
                <w:sz w:val="24"/>
                <w:szCs w:val="24"/>
              </w:rPr>
              <w:t>4096</w:t>
            </w:r>
          </w:p>
        </w:tc>
      </w:tr>
    </w:tbl>
    <w:p w:rsidR="00BA45C6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A45C6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ИЗВЕЩЕНИЕ </w:t>
      </w:r>
    </w:p>
    <w:p w:rsidR="00BA45C6" w:rsidRPr="0059688B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ИЗМЕНИЙ В </w:t>
      </w:r>
      <w:r w:rsidRPr="0059688B">
        <w:rPr>
          <w:rFonts w:ascii="Times New Roman" w:hAnsi="Times New Roman"/>
          <w:b/>
          <w:sz w:val="28"/>
          <w:szCs w:val="28"/>
        </w:rPr>
        <w:t>ДОКУМЕНТАЦИ</w:t>
      </w:r>
      <w:r w:rsidR="003934CB">
        <w:rPr>
          <w:rFonts w:ascii="Times New Roman" w:hAnsi="Times New Roman"/>
          <w:b/>
          <w:sz w:val="28"/>
          <w:szCs w:val="28"/>
        </w:rPr>
        <w:t>Ю</w:t>
      </w:r>
    </w:p>
    <w:p w:rsidR="00BA45C6" w:rsidRPr="00FF4DEB" w:rsidRDefault="00BA45C6" w:rsidP="00BA45C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BA45C6">
        <w:rPr>
          <w:rFonts w:ascii="Times New Roman" w:hAnsi="Times New Roman"/>
          <w:b/>
          <w:bCs/>
          <w:sz w:val="24"/>
          <w:szCs w:val="24"/>
        </w:rPr>
        <w:t xml:space="preserve">открытого аукциона </w:t>
      </w:r>
      <w:proofErr w:type="gramStart"/>
      <w:r w:rsidRPr="00BA45C6">
        <w:rPr>
          <w:rFonts w:ascii="Times New Roman" w:hAnsi="Times New Roman"/>
          <w:b/>
          <w:bCs/>
          <w:sz w:val="24"/>
          <w:szCs w:val="24"/>
        </w:rPr>
        <w:t>в электронной форме без квалификационного отбора на право заключения договора на выполнение работ по капитальному ремонту</w:t>
      </w:r>
      <w:proofErr w:type="gramEnd"/>
      <w:r w:rsidRPr="00BA45C6">
        <w:rPr>
          <w:rFonts w:ascii="Times New Roman" w:hAnsi="Times New Roman"/>
          <w:b/>
          <w:bCs/>
          <w:sz w:val="24"/>
          <w:szCs w:val="24"/>
        </w:rPr>
        <w:t xml:space="preserve"> сетей промышленного водоснабжения реакторного завода ФГУП «ПО «Маяк»</w:t>
      </w:r>
    </w:p>
    <w:p w:rsidR="003C02C3" w:rsidRDefault="003C02C3"/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bCs/>
          <w:sz w:val="24"/>
          <w:szCs w:val="24"/>
        </w:rPr>
      </w:pPr>
      <w:proofErr w:type="gramStart"/>
      <w:r w:rsidRPr="00BA45C6">
        <w:rPr>
          <w:rFonts w:ascii="Times New Roman" w:hAnsi="Times New Roman"/>
          <w:sz w:val="24"/>
          <w:szCs w:val="24"/>
        </w:rPr>
        <w:t>Единая закупочная комиссия по размещению заказов на поставку товаров, выполнение работ и оказание услуг за счёт собственных и внебюджетных средств предприятия</w:t>
      </w:r>
      <w:r>
        <w:rPr>
          <w:rFonts w:ascii="Times New Roman" w:hAnsi="Times New Roman"/>
          <w:sz w:val="24"/>
          <w:szCs w:val="24"/>
        </w:rPr>
        <w:t xml:space="preserve"> приняла решение о внесении изменений в Документацию № </w:t>
      </w:r>
      <w:r w:rsidRPr="00BA45C6">
        <w:rPr>
          <w:rFonts w:ascii="Times New Roman" w:hAnsi="Times New Roman"/>
          <w:sz w:val="24"/>
          <w:szCs w:val="24"/>
          <w:u w:val="single"/>
        </w:rPr>
        <w:t>193-21.2/3913</w:t>
      </w:r>
      <w:r>
        <w:rPr>
          <w:rFonts w:ascii="Times New Roman" w:hAnsi="Times New Roman"/>
          <w:sz w:val="24"/>
          <w:szCs w:val="24"/>
          <w:u w:val="single"/>
        </w:rPr>
        <w:t xml:space="preserve">  </w:t>
      </w:r>
      <w:r w:rsidRPr="00BA45C6">
        <w:rPr>
          <w:rFonts w:ascii="Times New Roman" w:hAnsi="Times New Roman"/>
          <w:sz w:val="24"/>
          <w:szCs w:val="24"/>
        </w:rPr>
        <w:t>от 17.04.2013г.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BA45C6">
        <w:rPr>
          <w:rFonts w:ascii="Times New Roman" w:hAnsi="Times New Roman"/>
          <w:bCs/>
          <w:sz w:val="24"/>
          <w:szCs w:val="24"/>
        </w:rPr>
        <w:t>открытого аукциона в электронной форме без квалификационного отбора на право заключения договора на выполнение работ по капитальному ремонту сетей промышленного водоснабжения реакторного завода ФГУП «ПО «Маяк»</w:t>
      </w:r>
      <w:r>
        <w:rPr>
          <w:rFonts w:ascii="Times New Roman" w:hAnsi="Times New Roman"/>
          <w:bCs/>
          <w:sz w:val="24"/>
          <w:szCs w:val="24"/>
        </w:rPr>
        <w:t xml:space="preserve">. </w:t>
      </w:r>
      <w:proofErr w:type="gramEnd"/>
    </w:p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  <w:r>
        <w:rPr>
          <w:rFonts w:ascii="Times New Roman" w:hAnsi="Times New Roman"/>
          <w:bCs/>
          <w:sz w:val="24"/>
          <w:szCs w:val="24"/>
        </w:rPr>
        <w:t xml:space="preserve">Номер закупки на </w:t>
      </w:r>
      <w:hyperlink r:id="rId4" w:history="1">
        <w:r w:rsidRPr="00BA45C6">
          <w:rPr>
            <w:rStyle w:val="a3"/>
            <w:rFonts w:ascii="Times New Roman" w:hAnsi="Times New Roman"/>
            <w:bCs/>
            <w:sz w:val="24"/>
            <w:szCs w:val="24"/>
          </w:rPr>
          <w:t>http://www.a-k-d.ru</w:t>
        </w:r>
      </w:hyperlink>
      <w:r>
        <w:rPr>
          <w:rFonts w:ascii="Times New Roman" w:hAnsi="Times New Roman"/>
          <w:bCs/>
          <w:sz w:val="24"/>
          <w:szCs w:val="24"/>
        </w:rPr>
        <w:t xml:space="preserve"> АС19617, на </w:t>
      </w:r>
      <w:hyperlink r:id="rId5" w:history="1">
        <w:r w:rsidRPr="00BA45C6">
          <w:rPr>
            <w:rFonts w:ascii="Times New Roman" w:hAnsi="Times New Roman"/>
            <w:color w:val="0000FF"/>
            <w:sz w:val="24"/>
            <w:szCs w:val="24"/>
            <w:u w:val="single"/>
          </w:rPr>
          <w:t>http://www.zakupki.gov.ru</w:t>
        </w:r>
      </w:hyperlink>
      <w:r>
        <w:rPr>
          <w:rFonts w:ascii="Times New Roman" w:hAnsi="Times New Roman"/>
          <w:sz w:val="24"/>
          <w:szCs w:val="24"/>
        </w:rPr>
        <w:t xml:space="preserve"> 31300261815, на </w:t>
      </w:r>
      <w:hyperlink r:id="rId6" w:history="1">
        <w:r w:rsidRPr="00BA45C6">
          <w:rPr>
            <w:rFonts w:ascii="Times New Roman" w:hAnsi="Times New Roman"/>
            <w:color w:val="0000FF"/>
            <w:sz w:val="24"/>
            <w:szCs w:val="24"/>
            <w:u w:val="single"/>
          </w:rPr>
          <w:t>http://zakupki.rosatom.ru</w:t>
        </w:r>
      </w:hyperlink>
      <w:r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  <w:r w:rsidRPr="00BA45C6">
        <w:rPr>
          <w:rFonts w:ascii="Times New Roman" w:hAnsi="Times New Roman"/>
          <w:sz w:val="24"/>
          <w:szCs w:val="24"/>
        </w:rPr>
        <w:t>130417/0491/193.</w:t>
      </w:r>
      <w:r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</w:p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color w:val="0000FF"/>
          <w:sz w:val="24"/>
          <w:szCs w:val="24"/>
          <w:u w:val="single"/>
        </w:rPr>
      </w:pPr>
    </w:p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 Из пункта 14 раздела 5 «Информационная карта» аукционной документации </w:t>
      </w:r>
      <w:r w:rsidRPr="00BA45C6">
        <w:rPr>
          <w:rFonts w:ascii="Times New Roman" w:hAnsi="Times New Roman"/>
          <w:i/>
          <w:sz w:val="24"/>
          <w:szCs w:val="24"/>
        </w:rPr>
        <w:t>исключить: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  <w:r w:rsidRPr="00BA45C6">
        <w:rPr>
          <w:rFonts w:ascii="Times New Roman" w:hAnsi="Times New Roman"/>
          <w:b/>
          <w:bCs/>
          <w:i/>
          <w:snapToGrid w:val="0"/>
          <w:sz w:val="24"/>
          <w:szCs w:val="24"/>
        </w:rPr>
        <w:t xml:space="preserve">наличие лицензии Федеральной службы по экологическому, технологическому и атомному надзору, </w:t>
      </w:r>
      <w:proofErr w:type="gramStart"/>
      <w:r w:rsidRPr="00BA45C6">
        <w:rPr>
          <w:rFonts w:ascii="Times New Roman" w:hAnsi="Times New Roman"/>
          <w:b/>
          <w:bCs/>
          <w:i/>
          <w:snapToGrid w:val="0"/>
          <w:sz w:val="24"/>
          <w:szCs w:val="24"/>
        </w:rPr>
        <w:t>разрешающая</w:t>
      </w:r>
      <w:proofErr w:type="gramEnd"/>
      <w:r w:rsidRPr="00BA45C6">
        <w:rPr>
          <w:rFonts w:ascii="Times New Roman" w:hAnsi="Times New Roman"/>
          <w:b/>
          <w:bCs/>
          <w:i/>
          <w:snapToGrid w:val="0"/>
          <w:sz w:val="24"/>
          <w:szCs w:val="24"/>
        </w:rPr>
        <w:t xml:space="preserve"> осуществлять работы связанные с обращением с радиоактивными отходами при их хранении, переработке, транспортировании и захоронении</w:t>
      </w:r>
      <w:r>
        <w:rPr>
          <w:rFonts w:ascii="Times New Roman" w:hAnsi="Times New Roman"/>
          <w:b/>
          <w:bCs/>
          <w:i/>
          <w:snapToGrid w:val="0"/>
          <w:sz w:val="24"/>
          <w:szCs w:val="24"/>
        </w:rPr>
        <w:t>;</w:t>
      </w:r>
    </w:p>
    <w:p w:rsid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sz w:val="24"/>
          <w:szCs w:val="24"/>
        </w:rPr>
      </w:pPr>
    </w:p>
    <w:p w:rsid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Из пункта 17.2.2. раздела 5 «Информационная карта» аукционной документации </w:t>
      </w:r>
      <w:r w:rsidRPr="00BA45C6">
        <w:rPr>
          <w:rFonts w:ascii="Times New Roman" w:hAnsi="Times New Roman"/>
          <w:i/>
          <w:sz w:val="24"/>
          <w:szCs w:val="24"/>
        </w:rPr>
        <w:t>исключить: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 w:firstLine="709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  <w:r w:rsidRPr="00BA45C6">
        <w:rPr>
          <w:rFonts w:ascii="Times New Roman" w:hAnsi="Times New Roman"/>
          <w:b/>
          <w:bCs/>
          <w:i/>
          <w:snapToGrid w:val="0"/>
          <w:sz w:val="24"/>
          <w:szCs w:val="24"/>
        </w:rPr>
        <w:t>лицензия Федеральной службы по экологическому, технологическому и атомному надзору, разрешающая осуществлять работы связанные с обращением с радиоактивными отходами при их хранении, переработке, транспортировании и захоронении</w:t>
      </w:r>
      <w:r>
        <w:rPr>
          <w:rFonts w:ascii="Times New Roman" w:hAnsi="Times New Roman"/>
          <w:b/>
          <w:bCs/>
          <w:i/>
          <w:snapToGrid w:val="0"/>
          <w:sz w:val="24"/>
          <w:szCs w:val="24"/>
        </w:rPr>
        <w:t>.</w:t>
      </w:r>
    </w:p>
    <w:p w:rsid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/>
          <w:bCs/>
          <w:i/>
          <w:snapToGrid w:val="0"/>
          <w:sz w:val="24"/>
          <w:szCs w:val="24"/>
        </w:rPr>
      </w:pPr>
    </w:p>
    <w:tbl>
      <w:tblPr>
        <w:tblW w:w="0" w:type="auto"/>
        <w:tblCellSpacing w:w="15" w:type="dxa"/>
        <w:tblInd w:w="720" w:type="dxa"/>
        <w:tblLook w:val="04A0"/>
      </w:tblPr>
      <w:tblGrid>
        <w:gridCol w:w="3569"/>
        <w:gridCol w:w="2235"/>
      </w:tblGrid>
      <w:tr w:rsidR="003934CB" w:rsidRPr="003934CB" w:rsidTr="00F064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</w:t>
            </w: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>редседател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ь</w:t>
            </w: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Единой комиссии: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Щербаков Евгений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Единой комиссии: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934CB">
              <w:rPr>
                <w:rFonts w:ascii="Times New Roman" w:hAnsi="Times New Roman"/>
                <w:sz w:val="24"/>
                <w:szCs w:val="24"/>
              </w:rPr>
              <w:t>Клепалова</w:t>
            </w:r>
            <w:proofErr w:type="spellEnd"/>
            <w:r w:rsidRPr="003934CB">
              <w:rPr>
                <w:rFonts w:ascii="Times New Roman" w:hAnsi="Times New Roman"/>
                <w:sz w:val="24"/>
                <w:szCs w:val="24"/>
              </w:rPr>
              <w:t xml:space="preserve"> Наталья Михайловна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934CB">
              <w:rPr>
                <w:rFonts w:ascii="Times New Roman" w:hAnsi="Times New Roman"/>
                <w:b/>
                <w:bCs/>
                <w:sz w:val="24"/>
                <w:szCs w:val="24"/>
              </w:rPr>
              <w:t>Члены Единой комиссии: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Жигмонт Татьяна Борисовна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Зверев Юрий Владимирович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Говырин Владимир Вячеславович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  <w:tr w:rsidR="003934CB" w:rsidRPr="003934CB" w:rsidTr="00F06472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Белкин Дмитрий Юрьевич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3934CB" w:rsidRPr="003934CB" w:rsidRDefault="003934CB" w:rsidP="003934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3934CB">
              <w:rPr>
                <w:rFonts w:ascii="Times New Roman" w:hAnsi="Times New Roman"/>
                <w:sz w:val="24"/>
                <w:szCs w:val="24"/>
              </w:rPr>
              <w:t>__________________</w:t>
            </w:r>
          </w:p>
        </w:tc>
      </w:tr>
    </w:tbl>
    <w:p w:rsidR="00BA45C6" w:rsidRPr="00BA45C6" w:rsidRDefault="00BA45C6" w:rsidP="00BA45C6">
      <w:pPr>
        <w:tabs>
          <w:tab w:val="left" w:pos="778"/>
          <w:tab w:val="left" w:pos="1062"/>
        </w:tabs>
        <w:spacing w:after="0" w:line="240" w:lineRule="auto"/>
        <w:ind w:right="153"/>
        <w:jc w:val="both"/>
        <w:rPr>
          <w:rFonts w:ascii="Times New Roman" w:hAnsi="Times New Roman"/>
          <w:bCs/>
          <w:snapToGrid w:val="0"/>
          <w:sz w:val="24"/>
          <w:szCs w:val="24"/>
        </w:rPr>
      </w:pPr>
    </w:p>
    <w:p w:rsidR="00BA45C6" w:rsidRPr="00BA45C6" w:rsidRDefault="00BA45C6" w:rsidP="00BA45C6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BA45C6" w:rsidRPr="00BA45C6" w:rsidSect="009E4738">
      <w:pgSz w:w="11907" w:h="16840" w:code="9"/>
      <w:pgMar w:top="851" w:right="851" w:bottom="851" w:left="1701" w:header="709" w:footer="62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BA45C6"/>
    <w:rsid w:val="00337637"/>
    <w:rsid w:val="003934CB"/>
    <w:rsid w:val="003C02C3"/>
    <w:rsid w:val="004F47F5"/>
    <w:rsid w:val="005455AE"/>
    <w:rsid w:val="005B3304"/>
    <w:rsid w:val="0078182C"/>
    <w:rsid w:val="007F4510"/>
    <w:rsid w:val="009E4738"/>
    <w:rsid w:val="00A518CA"/>
    <w:rsid w:val="00BA45C6"/>
    <w:rsid w:val="00C77BFA"/>
    <w:rsid w:val="00C8795D"/>
    <w:rsid w:val="00EF0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5C6"/>
    <w:pPr>
      <w:spacing w:after="200" w:line="276" w:lineRule="auto"/>
      <w:ind w:firstLine="0"/>
      <w:jc w:val="left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A45C6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311</Words>
  <Characters>1773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ПО Маяк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knm2935</dc:creator>
  <cp:keywords/>
  <dc:description/>
  <cp:lastModifiedBy>knm2935</cp:lastModifiedBy>
  <cp:revision>7</cp:revision>
  <dcterms:created xsi:type="dcterms:W3CDTF">2013-04-18T06:33:00Z</dcterms:created>
  <dcterms:modified xsi:type="dcterms:W3CDTF">2013-04-23T05:46:00Z</dcterms:modified>
</cp:coreProperties>
</file>