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871" w:rsidRDefault="00455871" w:rsidP="0045587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Извещение о продлении срока подачи заявок</w:t>
      </w:r>
    </w:p>
    <w:p w:rsidR="00455871" w:rsidRDefault="00455871" w:rsidP="0045587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участие в запросе цен</w:t>
      </w:r>
    </w:p>
    <w:p w:rsidR="00455871" w:rsidRDefault="00455871" w:rsidP="00455871">
      <w:pPr>
        <w:rPr>
          <w:sz w:val="32"/>
          <w:szCs w:val="32"/>
        </w:rPr>
      </w:pPr>
    </w:p>
    <w:p w:rsidR="00455871" w:rsidRDefault="00455871" w:rsidP="00455871">
      <w:pPr>
        <w:jc w:val="right"/>
        <w:rPr>
          <w:szCs w:val="28"/>
        </w:rPr>
      </w:pPr>
      <w:r>
        <w:rPr>
          <w:szCs w:val="28"/>
        </w:rPr>
        <w:t>«23» марта 2015г.</w:t>
      </w:r>
    </w:p>
    <w:p w:rsidR="00455871" w:rsidRDefault="00455871" w:rsidP="00455871">
      <w:pPr>
        <w:rPr>
          <w:szCs w:val="28"/>
        </w:rPr>
      </w:pPr>
    </w:p>
    <w:p w:rsidR="00455871" w:rsidRDefault="00455871" w:rsidP="00455871">
      <w:pPr>
        <w:rPr>
          <w:sz w:val="32"/>
          <w:szCs w:val="32"/>
        </w:rPr>
      </w:pPr>
    </w:p>
    <w:p w:rsidR="00455871" w:rsidRDefault="00455871" w:rsidP="00455871">
      <w:pPr>
        <w:rPr>
          <w:sz w:val="32"/>
          <w:szCs w:val="32"/>
        </w:rPr>
      </w:pPr>
    </w:p>
    <w:p w:rsidR="00455871" w:rsidRDefault="00455871" w:rsidP="00455871">
      <w:pPr>
        <w:rPr>
          <w:sz w:val="32"/>
          <w:szCs w:val="32"/>
        </w:rPr>
      </w:pPr>
    </w:p>
    <w:p w:rsidR="00455871" w:rsidRDefault="00455871" w:rsidP="00455871">
      <w:pPr>
        <w:rPr>
          <w:szCs w:val="28"/>
        </w:rPr>
      </w:pPr>
    </w:p>
    <w:p w:rsidR="00455871" w:rsidRDefault="00455871" w:rsidP="0045587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п. 20.6.6. </w:t>
      </w:r>
      <w:proofErr w:type="gramStart"/>
      <w:r>
        <w:rPr>
          <w:szCs w:val="28"/>
        </w:rPr>
        <w:t xml:space="preserve">Единого отраслевого стандарта закупок (Положения о закупках)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по Извещению № SR-2219 от «17» марта 2015 г., размещенному на сайте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 «17» марта 2015г.  № 150317/3052/020  на поставку листового металлопроката 09Г2С, было принято решение продлить срок подачи заявок на 4 рабочих дня, </w:t>
      </w:r>
      <w:r>
        <w:rPr>
          <w:b/>
          <w:szCs w:val="28"/>
        </w:rPr>
        <w:t>датой и временем окончания срока подачи заявок считать</w:t>
      </w:r>
      <w:r>
        <w:rPr>
          <w:szCs w:val="28"/>
        </w:rPr>
        <w:t xml:space="preserve"> «30» марта 2015г. </w:t>
      </w:r>
      <w:r>
        <w:t>05:00:00 (время московское).</w:t>
      </w:r>
      <w:r>
        <w:rPr>
          <w:szCs w:val="28"/>
        </w:rPr>
        <w:t xml:space="preserve"> </w:t>
      </w:r>
      <w:proofErr w:type="gramEnd"/>
    </w:p>
    <w:p w:rsidR="00455871" w:rsidRDefault="00455871" w:rsidP="00455871">
      <w:pPr>
        <w:jc w:val="both"/>
        <w:rPr>
          <w:sz w:val="32"/>
          <w:szCs w:val="32"/>
        </w:rPr>
      </w:pPr>
    </w:p>
    <w:p w:rsidR="00455871" w:rsidRDefault="00455871" w:rsidP="00455871"/>
    <w:p w:rsidR="00707C44" w:rsidRDefault="00455871"/>
    <w:sectPr w:rsidR="00707C44" w:rsidSect="0045587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55871"/>
    <w:rsid w:val="00082D70"/>
    <w:rsid w:val="00455871"/>
    <w:rsid w:val="004C13E8"/>
    <w:rsid w:val="006C3AB2"/>
    <w:rsid w:val="0087425F"/>
    <w:rsid w:val="00A959A2"/>
    <w:rsid w:val="00BE4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871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9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2015-03-23T03:36:00Z</dcterms:created>
  <dcterms:modified xsi:type="dcterms:W3CDTF">2015-03-23T03:36:00Z</dcterms:modified>
</cp:coreProperties>
</file>