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23"/>
        <w:tblW w:w="10031" w:type="dxa"/>
        <w:tblLook w:val="00A0" w:firstRow="1" w:lastRow="0" w:firstColumn="1" w:lastColumn="0" w:noHBand="0" w:noVBand="0"/>
      </w:tblPr>
      <w:tblGrid>
        <w:gridCol w:w="2943"/>
        <w:gridCol w:w="7088"/>
      </w:tblGrid>
      <w:tr w:rsidR="00E3316C" w:rsidTr="00E83B4D">
        <w:trPr>
          <w:trHeight w:val="2694"/>
        </w:trPr>
        <w:tc>
          <w:tcPr>
            <w:tcW w:w="2943" w:type="dxa"/>
            <w:vAlign w:val="center"/>
          </w:tcPr>
          <w:p w:rsidR="00E3316C" w:rsidRDefault="00E3316C" w:rsidP="00E83B4D">
            <w:pPr>
              <w:jc w:val="center"/>
            </w:pPr>
          </w:p>
        </w:tc>
        <w:tc>
          <w:tcPr>
            <w:tcW w:w="7088" w:type="dxa"/>
          </w:tcPr>
          <w:p w:rsidR="00E3316C" w:rsidRDefault="00E3316C" w:rsidP="00E83B4D">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E3316C" w:rsidRPr="00F75010" w:rsidRDefault="00E3316C" w:rsidP="00E83B4D">
            <w:pPr>
              <w:pStyle w:val="HTML"/>
              <w:suppressAutoHyphens/>
              <w:jc w:val="right"/>
              <w:rPr>
                <w:rFonts w:ascii="Times New Roman" w:hAnsi="Times New Roman" w:cs="Times New Roman"/>
                <w:bCs/>
                <w:sz w:val="24"/>
                <w:szCs w:val="28"/>
              </w:rPr>
            </w:pPr>
          </w:p>
          <w:p w:rsidR="00E3316C" w:rsidRDefault="00E3316C" w:rsidP="00E83B4D">
            <w:pPr>
              <w:spacing w:line="276" w:lineRule="auto"/>
              <w:jc w:val="right"/>
              <w:rPr>
                <w:sz w:val="28"/>
              </w:rPr>
            </w:pPr>
            <w:r>
              <w:rPr>
                <w:sz w:val="28"/>
              </w:rPr>
              <w:t>Генеральный директор</w:t>
            </w:r>
          </w:p>
          <w:p w:rsidR="00E3316C" w:rsidRDefault="00E3316C" w:rsidP="00E83B4D">
            <w:pPr>
              <w:spacing w:line="276" w:lineRule="auto"/>
              <w:jc w:val="right"/>
              <w:rPr>
                <w:sz w:val="28"/>
              </w:rPr>
            </w:pPr>
            <w:r>
              <w:rPr>
                <w:sz w:val="28"/>
              </w:rPr>
              <w:t>ФГУП «НИИ НПО «ЛУЧ»</w:t>
            </w:r>
          </w:p>
          <w:p w:rsidR="00E3316C" w:rsidRPr="00D63970" w:rsidRDefault="00E3316C" w:rsidP="00E83B4D">
            <w:pPr>
              <w:spacing w:line="276" w:lineRule="auto"/>
              <w:jc w:val="right"/>
              <w:rPr>
                <w:sz w:val="18"/>
              </w:rPr>
            </w:pPr>
          </w:p>
          <w:p w:rsidR="00E3316C" w:rsidRDefault="00E3316C" w:rsidP="00E83B4D">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П. А. Зайцев</w:t>
            </w:r>
          </w:p>
          <w:p w:rsidR="00E3316C" w:rsidRDefault="00E3316C" w:rsidP="00E83B4D">
            <w:pPr>
              <w:pStyle w:val="HTML"/>
              <w:tabs>
                <w:tab w:val="clear" w:pos="2748"/>
                <w:tab w:val="left" w:pos="2727"/>
              </w:tabs>
              <w:suppressAutoHyphens/>
              <w:jc w:val="right"/>
              <w:rPr>
                <w:rFonts w:ascii="Times New Roman" w:hAnsi="Times New Roman" w:cs="Times New Roman"/>
                <w:sz w:val="28"/>
                <w:szCs w:val="28"/>
              </w:rPr>
            </w:pPr>
          </w:p>
          <w:p w:rsidR="00E3316C" w:rsidRDefault="00E3316C" w:rsidP="00E83B4D">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DA2DE6">
              <w:rPr>
                <w:rFonts w:ascii="Times New Roman" w:hAnsi="Times New Roman" w:cs="Times New Roman"/>
                <w:sz w:val="28"/>
                <w:szCs w:val="28"/>
              </w:rPr>
              <w:t>21</w:t>
            </w:r>
            <w:r>
              <w:rPr>
                <w:rFonts w:ascii="Times New Roman" w:hAnsi="Times New Roman" w:cs="Times New Roman"/>
                <w:sz w:val="28"/>
                <w:szCs w:val="28"/>
              </w:rPr>
              <w:t>» ноября 2014 года</w:t>
            </w:r>
          </w:p>
        </w:tc>
      </w:tr>
    </w:tbl>
    <w:p w:rsidR="00E3316C" w:rsidRDefault="00E3316C" w:rsidP="00E3316C">
      <w:pPr>
        <w:jc w:val="center"/>
        <w:rPr>
          <w:b/>
          <w:sz w:val="28"/>
          <w:szCs w:val="28"/>
        </w:rPr>
      </w:pPr>
    </w:p>
    <w:p w:rsidR="00E3316C" w:rsidRPr="00E3316C" w:rsidRDefault="00E3316C" w:rsidP="00E3316C">
      <w:pPr>
        <w:jc w:val="center"/>
        <w:outlineLvl w:val="0"/>
        <w:rPr>
          <w:sz w:val="28"/>
          <w:szCs w:val="28"/>
        </w:rPr>
      </w:pPr>
      <w:r w:rsidRPr="00E3316C">
        <w:rPr>
          <w:sz w:val="28"/>
          <w:szCs w:val="28"/>
        </w:rPr>
        <w:t>ИЗВЕЩЕНИЕ О ПРОВЕДЕНИИ ЗАПРОСА ЦЕН</w:t>
      </w:r>
    </w:p>
    <w:p w:rsidR="00E3316C" w:rsidRPr="00F75010" w:rsidRDefault="00E3316C" w:rsidP="00E3316C">
      <w:pPr>
        <w:pStyle w:val="a9"/>
        <w:jc w:val="center"/>
        <w:rPr>
          <w:sz w:val="28"/>
          <w:szCs w:val="28"/>
        </w:rPr>
      </w:pPr>
    </w:p>
    <w:p w:rsidR="00E3316C" w:rsidRPr="00872C8F" w:rsidRDefault="00E3316C" w:rsidP="00E3316C">
      <w:pPr>
        <w:tabs>
          <w:tab w:val="left" w:pos="5445"/>
        </w:tabs>
        <w:snapToGrid w:val="0"/>
        <w:jc w:val="center"/>
        <w:rPr>
          <w:rFonts w:eastAsia="Calibri"/>
          <w:sz w:val="28"/>
          <w:szCs w:val="22"/>
          <w:lang w:eastAsia="en-US"/>
        </w:rPr>
      </w:pPr>
      <w:r w:rsidRPr="00F75010">
        <w:rPr>
          <w:sz w:val="28"/>
          <w:szCs w:val="28"/>
        </w:rPr>
        <w:t xml:space="preserve">открытый запрос цен в электронной форме на право заключения договора </w:t>
      </w:r>
      <w:r w:rsidRPr="00872C8F">
        <w:rPr>
          <w:rFonts w:eastAsia="Calibri"/>
          <w:sz w:val="28"/>
          <w:szCs w:val="22"/>
          <w:lang w:eastAsia="en-US"/>
        </w:rPr>
        <w:t>на поставку расходных материалов для металлографических работ</w:t>
      </w:r>
    </w:p>
    <w:p w:rsidR="00E3316C" w:rsidRPr="00B627F9" w:rsidRDefault="00E3316C" w:rsidP="00E3316C">
      <w:pPr>
        <w:pStyle w:val="a9"/>
        <w:jc w:val="center"/>
        <w:rPr>
          <w:sz w:val="28"/>
          <w:szCs w:val="28"/>
        </w:rPr>
      </w:pPr>
      <w:r>
        <w:rPr>
          <w:b/>
          <w:sz w:val="28"/>
          <w:szCs w:val="28"/>
        </w:rPr>
        <w:t xml:space="preserve"> </w:t>
      </w:r>
      <w:r w:rsidRPr="00F75010">
        <w:rPr>
          <w:bCs/>
          <w:sz w:val="28"/>
          <w:szCs w:val="28"/>
        </w:rPr>
        <w:t xml:space="preserve">для нужд </w:t>
      </w:r>
      <w:r w:rsidRPr="00F75010">
        <w:rPr>
          <w:sz w:val="28"/>
          <w:szCs w:val="28"/>
        </w:rPr>
        <w:t>ФГУП «НИИ НПО «ЛУЧ»</w:t>
      </w:r>
    </w:p>
    <w:p w:rsidR="00E3316C" w:rsidRPr="00B627F9" w:rsidRDefault="00E3316C" w:rsidP="00E3316C">
      <w:pPr>
        <w:pStyle w:val="a9"/>
        <w:jc w:val="center"/>
        <w:rPr>
          <w:bCs/>
          <w:sz w:val="28"/>
          <w:szCs w:val="28"/>
        </w:rPr>
      </w:pPr>
    </w:p>
    <w:p w:rsidR="00E3316C" w:rsidRDefault="00E3316C" w:rsidP="00E3316C">
      <w:pPr>
        <w:jc w:val="center"/>
        <w:rPr>
          <w:bCs/>
          <w:sz w:val="28"/>
        </w:rPr>
      </w:pPr>
    </w:p>
    <w:p w:rsidR="00E3316C" w:rsidRDefault="00E3316C" w:rsidP="00E3316C">
      <w:pPr>
        <w:jc w:val="center"/>
        <w:rPr>
          <w:sz w:val="28"/>
        </w:rPr>
      </w:pPr>
    </w:p>
    <w:p w:rsidR="00E3316C" w:rsidRPr="003967A6" w:rsidRDefault="00E3316C" w:rsidP="00E3316C">
      <w:pPr>
        <w:spacing w:line="276" w:lineRule="auto"/>
        <w:ind w:firstLine="709"/>
        <w:jc w:val="right"/>
        <w:rPr>
          <w:sz w:val="28"/>
        </w:rPr>
      </w:pPr>
      <w:r w:rsidRPr="003967A6">
        <w:rPr>
          <w:sz w:val="28"/>
        </w:rPr>
        <w:t>СОГЛАСОВАНО</w:t>
      </w:r>
    </w:p>
    <w:p w:rsidR="00E3316C" w:rsidRDefault="00E3316C" w:rsidP="00E3316C">
      <w:pPr>
        <w:spacing w:line="276" w:lineRule="auto"/>
        <w:jc w:val="right"/>
        <w:rPr>
          <w:sz w:val="28"/>
        </w:rPr>
      </w:pPr>
      <w:r>
        <w:rPr>
          <w:sz w:val="28"/>
        </w:rPr>
        <w:t>Директор отделения «ТКМ»</w:t>
      </w:r>
    </w:p>
    <w:p w:rsidR="00E3316C" w:rsidRDefault="00E3316C" w:rsidP="00E3316C">
      <w:pPr>
        <w:spacing w:line="276" w:lineRule="auto"/>
        <w:jc w:val="right"/>
        <w:rPr>
          <w:sz w:val="28"/>
        </w:rPr>
      </w:pPr>
      <w:r>
        <w:rPr>
          <w:sz w:val="28"/>
        </w:rPr>
        <w:t xml:space="preserve">Ш.Т. </w:t>
      </w:r>
      <w:proofErr w:type="spellStart"/>
      <w:r>
        <w:rPr>
          <w:sz w:val="28"/>
        </w:rPr>
        <w:t>Тухватулин</w:t>
      </w:r>
      <w:proofErr w:type="spellEnd"/>
    </w:p>
    <w:p w:rsidR="00E3316C" w:rsidRDefault="00E3316C" w:rsidP="00E3316C">
      <w:pPr>
        <w:spacing w:line="276" w:lineRule="auto"/>
        <w:jc w:val="right"/>
        <w:rPr>
          <w:sz w:val="28"/>
        </w:rPr>
      </w:pPr>
      <w:r>
        <w:rPr>
          <w:sz w:val="28"/>
          <w:szCs w:val="28"/>
        </w:rPr>
        <w:t>«2</w:t>
      </w:r>
      <w:r w:rsidRPr="00E3316C">
        <w:rPr>
          <w:sz w:val="28"/>
          <w:szCs w:val="28"/>
        </w:rPr>
        <w:t>0</w:t>
      </w:r>
      <w:r>
        <w:rPr>
          <w:sz w:val="28"/>
          <w:szCs w:val="28"/>
        </w:rPr>
        <w:t xml:space="preserve">» </w:t>
      </w:r>
      <w:r>
        <w:rPr>
          <w:sz w:val="28"/>
        </w:rPr>
        <w:t>ноября</w:t>
      </w:r>
      <w:r>
        <w:rPr>
          <w:sz w:val="28"/>
          <w:szCs w:val="28"/>
        </w:rPr>
        <w:t>2014</w:t>
      </w:r>
      <w:r>
        <w:rPr>
          <w:sz w:val="28"/>
        </w:rPr>
        <w:t xml:space="preserve"> г.</w:t>
      </w:r>
    </w:p>
    <w:p w:rsidR="00E3316C" w:rsidRDefault="00E3316C" w:rsidP="00E3316C">
      <w:pPr>
        <w:spacing w:line="276" w:lineRule="auto"/>
        <w:jc w:val="right"/>
        <w:rPr>
          <w:sz w:val="28"/>
        </w:rPr>
      </w:pPr>
    </w:p>
    <w:p w:rsidR="00E3316C" w:rsidRPr="00252CF3" w:rsidRDefault="00E3316C" w:rsidP="00E3316C">
      <w:pPr>
        <w:spacing w:line="276" w:lineRule="auto"/>
        <w:jc w:val="right"/>
        <w:rPr>
          <w:sz w:val="28"/>
        </w:rPr>
      </w:pPr>
      <w:r w:rsidRPr="00252CF3">
        <w:rPr>
          <w:sz w:val="28"/>
        </w:rPr>
        <w:t xml:space="preserve">Помощник генерального директора </w:t>
      </w:r>
    </w:p>
    <w:p w:rsidR="00E3316C" w:rsidRPr="005D140A" w:rsidRDefault="00E3316C" w:rsidP="00E3316C">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E3316C" w:rsidRPr="00252CF3" w:rsidRDefault="00E3316C" w:rsidP="00E3316C">
      <w:pPr>
        <w:tabs>
          <w:tab w:val="left" w:pos="4820"/>
        </w:tabs>
        <w:spacing w:line="276" w:lineRule="auto"/>
        <w:jc w:val="right"/>
        <w:rPr>
          <w:sz w:val="28"/>
        </w:rPr>
      </w:pPr>
      <w:r>
        <w:rPr>
          <w:sz w:val="28"/>
        </w:rPr>
        <w:t xml:space="preserve"> А.Г. </w:t>
      </w:r>
      <w:r w:rsidRPr="00252CF3">
        <w:rPr>
          <w:sz w:val="28"/>
        </w:rPr>
        <w:t>Новиков</w:t>
      </w:r>
    </w:p>
    <w:p w:rsidR="00E3316C" w:rsidRPr="00252CF3" w:rsidRDefault="00E3316C" w:rsidP="00E3316C">
      <w:pPr>
        <w:spacing w:line="276" w:lineRule="auto"/>
        <w:jc w:val="right"/>
        <w:rPr>
          <w:sz w:val="28"/>
        </w:rPr>
      </w:pPr>
      <w:r>
        <w:rPr>
          <w:sz w:val="28"/>
          <w:szCs w:val="28"/>
        </w:rPr>
        <w:t>«</w:t>
      </w:r>
      <w:r w:rsidRPr="00E3316C">
        <w:rPr>
          <w:sz w:val="28"/>
          <w:szCs w:val="28"/>
        </w:rPr>
        <w:t>20</w:t>
      </w:r>
      <w:r w:rsidRPr="00CC2B95">
        <w:rPr>
          <w:sz w:val="28"/>
          <w:szCs w:val="28"/>
        </w:rPr>
        <w:t>»</w:t>
      </w:r>
      <w:r>
        <w:rPr>
          <w:sz w:val="28"/>
          <w:szCs w:val="28"/>
        </w:rPr>
        <w:t xml:space="preserve"> </w:t>
      </w:r>
      <w:r>
        <w:rPr>
          <w:sz w:val="28"/>
        </w:rPr>
        <w:t>ноября</w:t>
      </w:r>
      <w:r>
        <w:rPr>
          <w:sz w:val="28"/>
          <w:szCs w:val="28"/>
        </w:rPr>
        <w:t xml:space="preserve">2014 </w:t>
      </w:r>
      <w:r w:rsidRPr="00252CF3">
        <w:rPr>
          <w:sz w:val="28"/>
        </w:rPr>
        <w:t>г.</w:t>
      </w:r>
    </w:p>
    <w:p w:rsidR="00E3316C" w:rsidRDefault="00E3316C" w:rsidP="00E3316C">
      <w:pPr>
        <w:spacing w:line="276" w:lineRule="auto"/>
        <w:jc w:val="right"/>
        <w:rPr>
          <w:sz w:val="28"/>
        </w:rPr>
      </w:pPr>
    </w:p>
    <w:p w:rsidR="00E3316C" w:rsidRPr="00EF7A6C" w:rsidRDefault="00E3316C" w:rsidP="00E3316C">
      <w:pPr>
        <w:spacing w:line="276" w:lineRule="auto"/>
        <w:jc w:val="right"/>
        <w:rPr>
          <w:sz w:val="28"/>
        </w:rPr>
      </w:pPr>
    </w:p>
    <w:p w:rsidR="00E3316C" w:rsidRDefault="00E3316C" w:rsidP="00E3316C">
      <w:pPr>
        <w:spacing w:line="276" w:lineRule="auto"/>
        <w:jc w:val="center"/>
        <w:rPr>
          <w:sz w:val="28"/>
        </w:rPr>
      </w:pPr>
    </w:p>
    <w:p w:rsidR="00E3316C" w:rsidRDefault="00E3316C" w:rsidP="00E3316C">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7"/>
            <w:sz w:val="28"/>
          </w:rPr>
          <w:t>www.zakupki.gov.ru/223</w:t>
        </w:r>
      </w:hyperlink>
      <w:r>
        <w:rPr>
          <w:sz w:val="28"/>
        </w:rPr>
        <w:t xml:space="preserve"> </w:t>
      </w:r>
    </w:p>
    <w:p w:rsidR="00E3316C" w:rsidRDefault="00E3316C" w:rsidP="00E3316C">
      <w:pPr>
        <w:spacing w:line="276" w:lineRule="auto"/>
        <w:jc w:val="center"/>
        <w:rPr>
          <w:sz w:val="28"/>
        </w:rPr>
      </w:pPr>
    </w:p>
    <w:p w:rsidR="00E3316C" w:rsidRPr="002E76C3" w:rsidRDefault="00E3316C" w:rsidP="00E3316C">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7" w:history="1">
        <w:proofErr w:type="spellStart"/>
        <w:r w:rsidRPr="002E76C3">
          <w:rPr>
            <w:rStyle w:val="a7"/>
            <w:sz w:val="28"/>
            <w:szCs w:val="28"/>
            <w:lang w:val="en-US"/>
          </w:rPr>
          <w:t>zakupki</w:t>
        </w:r>
        <w:proofErr w:type="spellEnd"/>
        <w:r w:rsidRPr="002E76C3">
          <w:rPr>
            <w:rStyle w:val="a7"/>
            <w:sz w:val="28"/>
            <w:szCs w:val="28"/>
          </w:rPr>
          <w:t>.</w:t>
        </w:r>
        <w:proofErr w:type="spellStart"/>
        <w:r w:rsidRPr="002E76C3">
          <w:rPr>
            <w:rStyle w:val="a7"/>
            <w:sz w:val="28"/>
            <w:szCs w:val="28"/>
            <w:lang w:val="en-US"/>
          </w:rPr>
          <w:t>rosatom</w:t>
        </w:r>
        <w:proofErr w:type="spellEnd"/>
        <w:r w:rsidRPr="002E76C3">
          <w:rPr>
            <w:rStyle w:val="a7"/>
            <w:sz w:val="28"/>
            <w:szCs w:val="28"/>
          </w:rPr>
          <w:t>.</w:t>
        </w:r>
        <w:proofErr w:type="spellStart"/>
        <w:r w:rsidRPr="002E76C3">
          <w:rPr>
            <w:rStyle w:val="a7"/>
            <w:sz w:val="28"/>
            <w:szCs w:val="28"/>
            <w:lang w:val="en-US"/>
          </w:rPr>
          <w:t>ru</w:t>
        </w:r>
        <w:proofErr w:type="spellEnd"/>
      </w:hyperlink>
    </w:p>
    <w:p w:rsidR="00E3316C" w:rsidRDefault="00E3316C" w:rsidP="00E3316C">
      <w:pPr>
        <w:suppressAutoHyphens/>
        <w:spacing w:line="276" w:lineRule="auto"/>
        <w:jc w:val="center"/>
        <w:rPr>
          <w:b/>
        </w:rPr>
      </w:pPr>
    </w:p>
    <w:p w:rsidR="00E3316C" w:rsidRPr="002E76C3" w:rsidRDefault="00E3316C" w:rsidP="00E3316C">
      <w:pPr>
        <w:spacing w:line="276" w:lineRule="auto"/>
        <w:jc w:val="center"/>
        <w:rPr>
          <w:b/>
        </w:rPr>
      </w:pPr>
      <w:r>
        <w:rPr>
          <w:sz w:val="28"/>
          <w:szCs w:val="28"/>
        </w:rPr>
        <w:t xml:space="preserve">Извещение размещено на электронной торговой площадке </w:t>
      </w:r>
      <w:hyperlink r:id="rId8"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proofErr w:type="spellStart"/>
        <w:r w:rsidRPr="000C6C13">
          <w:rPr>
            <w:rStyle w:val="a7"/>
            <w:sz w:val="28"/>
            <w:szCs w:val="28"/>
            <w:lang w:val="en-US"/>
          </w:rPr>
          <w:t>ru</w:t>
        </w:r>
        <w:proofErr w:type="spellEnd"/>
      </w:hyperlink>
      <w:r>
        <w:t xml:space="preserve"> </w:t>
      </w:r>
    </w:p>
    <w:p w:rsidR="00E3316C" w:rsidRDefault="00E3316C" w:rsidP="00E3316C">
      <w:pPr>
        <w:rPr>
          <w:b/>
        </w:rPr>
      </w:pPr>
    </w:p>
    <w:p w:rsidR="00E3316C" w:rsidRDefault="00E3316C" w:rsidP="00E3316C">
      <w:pPr>
        <w:jc w:val="center"/>
        <w:rPr>
          <w:b/>
        </w:rPr>
      </w:pPr>
      <w:r>
        <w:rPr>
          <w:b/>
        </w:rPr>
        <w:t>Подольск, 201</w:t>
      </w:r>
      <w:r w:rsidRPr="00C43426">
        <w:rPr>
          <w:b/>
        </w:rPr>
        <w:t>4</w:t>
      </w:r>
      <w:r>
        <w:rPr>
          <w:b/>
        </w:rPr>
        <w:t xml:space="preserve"> г</w:t>
      </w:r>
    </w:p>
    <w:p w:rsidR="00E3316C" w:rsidRDefault="00E3316C" w:rsidP="00E3316C">
      <w:pPr>
        <w:jc w:val="center"/>
        <w:rPr>
          <w:b/>
        </w:rPr>
      </w:pPr>
    </w:p>
    <w:p w:rsidR="00E3316C" w:rsidRDefault="00E3316C" w:rsidP="00E3316C">
      <w:pPr>
        <w:jc w:val="center"/>
        <w:rPr>
          <w:b/>
        </w:rPr>
      </w:pPr>
    </w:p>
    <w:p w:rsidR="00E3316C" w:rsidRDefault="00E3316C" w:rsidP="00E3316C">
      <w:pPr>
        <w:jc w:val="center"/>
        <w:outlineLvl w:val="0"/>
        <w:rPr>
          <w:szCs w:val="28"/>
        </w:rPr>
      </w:pPr>
      <w:bookmarkStart w:id="0" w:name="_Toc395682739"/>
    </w:p>
    <w:p w:rsidR="00E3316C" w:rsidRDefault="00E3316C" w:rsidP="00E3316C">
      <w:pPr>
        <w:jc w:val="center"/>
        <w:outlineLvl w:val="0"/>
        <w:rPr>
          <w:szCs w:val="28"/>
        </w:rPr>
      </w:pPr>
      <w:bookmarkStart w:id="1" w:name="_GoBack"/>
      <w:bookmarkEnd w:id="1"/>
    </w:p>
    <w:p w:rsidR="00E3316C" w:rsidRPr="00426A2F" w:rsidRDefault="00E3316C" w:rsidP="00E3316C">
      <w:pPr>
        <w:jc w:val="center"/>
        <w:outlineLvl w:val="0"/>
        <w:rPr>
          <w:szCs w:val="28"/>
        </w:rPr>
      </w:pPr>
      <w:r w:rsidRPr="00426A2F">
        <w:rPr>
          <w:szCs w:val="28"/>
        </w:rPr>
        <w:lastRenderedPageBreak/>
        <w:t>ИЗВЕЩЕНИЕ О ПРОВЕДЕНИИ ЗАПРОСА ЦЕН</w:t>
      </w:r>
      <w:bookmarkEnd w:id="0"/>
    </w:p>
    <w:p w:rsidR="00E3316C" w:rsidRPr="00D84B73" w:rsidRDefault="00E3316C" w:rsidP="00E3316C">
      <w:pPr>
        <w:tabs>
          <w:tab w:val="left" w:pos="709"/>
        </w:tabs>
        <w:ind w:firstLine="426"/>
        <w:jc w:val="center"/>
        <w:outlineLvl w:val="0"/>
        <w:rPr>
          <w:sz w:val="10"/>
          <w:szCs w:val="28"/>
        </w:rPr>
      </w:pPr>
    </w:p>
    <w:p w:rsidR="00E3316C" w:rsidRPr="00F25CDA" w:rsidRDefault="00E3316C" w:rsidP="00E3316C">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E3316C" w:rsidRPr="00C734DF" w:rsidRDefault="00E3316C" w:rsidP="00E3316C">
      <w:pPr>
        <w:numPr>
          <w:ilvl w:val="0"/>
          <w:numId w:val="1"/>
        </w:numPr>
        <w:tabs>
          <w:tab w:val="clear" w:pos="720"/>
          <w:tab w:val="num" w:pos="480"/>
          <w:tab w:val="left" w:pos="709"/>
          <w:tab w:val="left" w:pos="1134"/>
        </w:tabs>
        <w:ind w:left="0" w:firstLine="426"/>
        <w:contextualSpacing/>
        <w:jc w:val="both"/>
        <w:rPr>
          <w:b/>
          <w:i/>
        </w:rPr>
      </w:pPr>
      <w:r w:rsidRPr="00C734DF">
        <w:rPr>
          <w:b/>
          <w:spacing w:val="-6"/>
        </w:rPr>
        <w:t>Предмет запроса цен:</w:t>
      </w:r>
      <w:r w:rsidRPr="00C734DF">
        <w:rPr>
          <w:spacing w:val="-6"/>
        </w:rPr>
        <w:t xml:space="preserve"> </w:t>
      </w:r>
      <w:r w:rsidRPr="00C734DF">
        <w:t xml:space="preserve">право заключения договора на поставку </w:t>
      </w:r>
      <w:r>
        <w:t xml:space="preserve">расходных материалов для металлографических работ. </w:t>
      </w:r>
    </w:p>
    <w:p w:rsidR="00E3316C" w:rsidRPr="00C734DF" w:rsidRDefault="00E3316C" w:rsidP="00E3316C">
      <w:pPr>
        <w:numPr>
          <w:ilvl w:val="0"/>
          <w:numId w:val="1"/>
        </w:numPr>
        <w:tabs>
          <w:tab w:val="clear" w:pos="720"/>
          <w:tab w:val="num" w:pos="480"/>
          <w:tab w:val="left" w:pos="709"/>
          <w:tab w:val="left" w:pos="1134"/>
        </w:tabs>
        <w:ind w:left="0" w:firstLine="426"/>
        <w:contextualSpacing/>
        <w:jc w:val="both"/>
        <w:rPr>
          <w:b/>
          <w:i/>
        </w:rPr>
      </w:pPr>
      <w:r w:rsidRPr="00C734DF">
        <w:rPr>
          <w:b/>
          <w:spacing w:val="-6"/>
        </w:rPr>
        <w:t xml:space="preserve">Заказчик: </w:t>
      </w:r>
      <w:r w:rsidRPr="00C734DF">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3316C" w:rsidRDefault="00E3316C" w:rsidP="00E3316C">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E3316C" w:rsidRPr="00220A75" w:rsidRDefault="00E3316C" w:rsidP="00E3316C">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E3316C" w:rsidRPr="009A7F1E" w:rsidRDefault="00E3316C" w:rsidP="00E3316C">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E3316C" w:rsidRPr="00253AD1" w:rsidRDefault="00E3316C" w:rsidP="00E3316C">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E3316C" w:rsidRPr="00253AD1" w:rsidRDefault="00E3316C" w:rsidP="00E3316C">
      <w:pPr>
        <w:tabs>
          <w:tab w:val="left" w:pos="709"/>
        </w:tabs>
        <w:ind w:firstLine="426"/>
      </w:pPr>
      <w:r w:rsidRPr="00A42FDB">
        <w:rPr>
          <w:b/>
        </w:rPr>
        <w:t>Почтовый адрес:</w:t>
      </w:r>
      <w:r w:rsidRPr="00253AD1">
        <w:t xml:space="preserve"> 142100, Россия, Подольск, ул. Железнодорожная, д. 24</w:t>
      </w:r>
    </w:p>
    <w:p w:rsidR="00E3316C" w:rsidRPr="00253AD1" w:rsidRDefault="00E3316C" w:rsidP="00E3316C">
      <w:pPr>
        <w:tabs>
          <w:tab w:val="left" w:pos="709"/>
        </w:tabs>
        <w:ind w:firstLine="426"/>
        <w:contextualSpacing/>
      </w:pPr>
      <w:r w:rsidRPr="00A42FDB">
        <w:rPr>
          <w:b/>
        </w:rPr>
        <w:t>Контактное лицо:</w:t>
      </w:r>
      <w:r w:rsidRPr="00253AD1">
        <w:t xml:space="preserve"> Новиков Андрей Геннадьевич</w:t>
      </w:r>
    </w:p>
    <w:p w:rsidR="00E3316C" w:rsidRPr="00253AD1" w:rsidRDefault="00E3316C" w:rsidP="00E3316C">
      <w:pPr>
        <w:tabs>
          <w:tab w:val="left" w:pos="709"/>
        </w:tabs>
        <w:ind w:firstLine="426"/>
        <w:contextualSpacing/>
      </w:pPr>
      <w:r w:rsidRPr="00A42FDB">
        <w:rPr>
          <w:b/>
        </w:rPr>
        <w:t>Тел.:</w:t>
      </w:r>
      <w:r w:rsidRPr="00253AD1">
        <w:t xml:space="preserve"> 8(495) 510-57-88, 8(4967) 63-66-02 (доб. 30-86, 21-02) </w:t>
      </w:r>
    </w:p>
    <w:p w:rsidR="00E3316C" w:rsidRPr="00253AD1" w:rsidRDefault="00E3316C" w:rsidP="00E3316C">
      <w:pPr>
        <w:tabs>
          <w:tab w:val="left" w:pos="709"/>
        </w:tabs>
        <w:ind w:firstLine="426"/>
        <w:contextualSpacing/>
      </w:pPr>
      <w:r w:rsidRPr="00A42FDB">
        <w:rPr>
          <w:b/>
        </w:rPr>
        <w:t>Адрес электронной почты:</w:t>
      </w:r>
      <w:r w:rsidRPr="00253AD1">
        <w:t xml:space="preserve"> </w:t>
      </w:r>
      <w:hyperlink r:id="rId9"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E3316C" w:rsidRPr="003734F2" w:rsidRDefault="00E3316C" w:rsidP="00E3316C">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E3316C" w:rsidRDefault="00E3316C" w:rsidP="00E3316C">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E3316C" w:rsidRPr="003734F2" w:rsidRDefault="00E3316C" w:rsidP="00E3316C">
      <w:pPr>
        <w:tabs>
          <w:tab w:val="left" w:pos="1134"/>
        </w:tabs>
        <w:ind w:firstLine="426"/>
        <w:contextualSpacing/>
        <w:jc w:val="both"/>
        <w:rPr>
          <w:b/>
        </w:rPr>
      </w:pPr>
      <w:r w:rsidRPr="00BB1A58">
        <w:rPr>
          <w:b/>
        </w:rPr>
        <w:t xml:space="preserve">Срок поставки товара: </w:t>
      </w:r>
      <w:r w:rsidRPr="00BB1A58">
        <w:t xml:space="preserve">не позднее </w:t>
      </w:r>
      <w:r>
        <w:t>14 недель после заключения договора</w:t>
      </w:r>
      <w:r w:rsidRPr="00BB1A58">
        <w:t>.</w:t>
      </w:r>
    </w:p>
    <w:p w:rsidR="00E3316C" w:rsidRPr="009776ED" w:rsidRDefault="00E3316C" w:rsidP="00E3316C">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E3316C" w:rsidRPr="009776ED" w:rsidRDefault="00E3316C" w:rsidP="00E3316C">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E3316C" w:rsidRDefault="00E3316C" w:rsidP="00E3316C">
      <w:pPr>
        <w:tabs>
          <w:tab w:val="left" w:pos="1134"/>
        </w:tabs>
        <w:ind w:firstLine="426"/>
        <w:contextualSpacing/>
        <w:jc w:val="both"/>
      </w:pPr>
      <w:r w:rsidRPr="00F25CDA">
        <w:t>Запрос цен проводится на электронной торговой площадке</w:t>
      </w:r>
      <w:r>
        <w:t xml:space="preserve"> </w:t>
      </w:r>
      <w:hyperlink r:id="rId10"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1"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w:t>
        </w:r>
        <w:proofErr w:type="spellStart"/>
        <w:r w:rsidRPr="00253AD1">
          <w:rPr>
            <w:rStyle w:val="a7"/>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3316C" w:rsidRDefault="00E3316C" w:rsidP="00E3316C">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3316C" w:rsidRDefault="00E3316C" w:rsidP="00E3316C">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E3316C" w:rsidRDefault="00E3316C" w:rsidP="00E3316C">
      <w:pPr>
        <w:numPr>
          <w:ilvl w:val="0"/>
          <w:numId w:val="1"/>
        </w:numPr>
        <w:tabs>
          <w:tab w:val="clear" w:pos="720"/>
          <w:tab w:val="num" w:pos="0"/>
        </w:tabs>
        <w:ind w:left="0" w:firstLine="426"/>
        <w:contextualSpacing/>
        <w:jc w:val="both"/>
      </w:pPr>
      <w:r w:rsidRPr="000A12DB">
        <w:rPr>
          <w:b/>
        </w:rPr>
        <w:t>Начальная (максимальная) цена договора</w:t>
      </w:r>
      <w:r>
        <w:rPr>
          <w:b/>
        </w:rPr>
        <w:t xml:space="preserve">: </w:t>
      </w:r>
      <w:r w:rsidRPr="00122C2E">
        <w:t>1 607</w:t>
      </w:r>
      <w:r>
        <w:t> </w:t>
      </w:r>
      <w:r w:rsidRPr="00122C2E">
        <w:t>180</w:t>
      </w:r>
      <w:r>
        <w:t xml:space="preserve"> </w:t>
      </w:r>
      <w:r w:rsidRPr="000A12DB">
        <w:t>рублей, 00копеек включая НДС</w:t>
      </w:r>
      <w:r>
        <w:t>.</w:t>
      </w:r>
      <w:r w:rsidRPr="00F25CDA">
        <w:t xml:space="preserve"> </w:t>
      </w:r>
    </w:p>
    <w:p w:rsidR="00E3316C" w:rsidRDefault="00E3316C" w:rsidP="00E3316C">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E3316C" w:rsidRDefault="00E3316C" w:rsidP="00E3316C">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3316C" w:rsidRPr="00101FFB" w:rsidRDefault="00E3316C" w:rsidP="00E3316C">
      <w:pPr>
        <w:numPr>
          <w:ilvl w:val="0"/>
          <w:numId w:val="1"/>
        </w:numPr>
        <w:tabs>
          <w:tab w:val="clear" w:pos="720"/>
          <w:tab w:val="num" w:pos="480"/>
          <w:tab w:val="left" w:pos="709"/>
        </w:tabs>
        <w:ind w:left="0" w:firstLine="426"/>
        <w:contextualSpacing/>
        <w:jc w:val="both"/>
      </w:pPr>
      <w:r w:rsidRPr="00F75010">
        <w:rPr>
          <w:b/>
        </w:rPr>
        <w:t xml:space="preserve">Цена договора включает в себя: </w:t>
      </w:r>
      <w:r>
        <w:t xml:space="preserve">стоимость инструмента, транспортную тару и упаковку, погрузку,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xml:space="preserve">, </w:t>
      </w:r>
      <w:r>
        <w:t xml:space="preserve">разгрузку, </w:t>
      </w:r>
      <w:r w:rsidRPr="00253AD1">
        <w:t>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t xml:space="preserve"> </w:t>
      </w:r>
    </w:p>
    <w:p w:rsidR="00E3316C" w:rsidRDefault="00E3316C" w:rsidP="00E3316C">
      <w:pPr>
        <w:numPr>
          <w:ilvl w:val="0"/>
          <w:numId w:val="1"/>
        </w:numPr>
        <w:tabs>
          <w:tab w:val="clear" w:pos="720"/>
          <w:tab w:val="num" w:pos="480"/>
          <w:tab w:val="left" w:pos="709"/>
          <w:tab w:val="left" w:pos="851"/>
          <w:tab w:val="num" w:pos="1086"/>
        </w:tabs>
        <w:ind w:left="0" w:firstLine="426"/>
        <w:contextualSpacing/>
        <w:jc w:val="both"/>
        <w:rPr>
          <w:bCs/>
        </w:rPr>
      </w:pPr>
      <w:r w:rsidRPr="003E4C1B">
        <w:rPr>
          <w:b/>
        </w:rPr>
        <w:t>Сроки и условия оплаты:</w:t>
      </w:r>
      <w:r>
        <w:rPr>
          <w:b/>
        </w:rPr>
        <w:t xml:space="preserve"> </w:t>
      </w:r>
      <w:r>
        <w:t>Аванс в размере 3</w:t>
      </w:r>
      <w:r w:rsidRPr="000557B2">
        <w:t xml:space="preserve">0% </w:t>
      </w:r>
      <w:r>
        <w:t xml:space="preserve">от суммы договора </w:t>
      </w:r>
      <w:r w:rsidRPr="000557B2">
        <w:t>в течен</w:t>
      </w:r>
      <w:r>
        <w:t>ие 10</w:t>
      </w:r>
      <w:r w:rsidRPr="000557B2">
        <w:t xml:space="preserve"> (</w:t>
      </w:r>
      <w:r>
        <w:t>десяти</w:t>
      </w:r>
      <w:r w:rsidRPr="000557B2">
        <w:t xml:space="preserve">) </w:t>
      </w:r>
      <w:r>
        <w:t xml:space="preserve">банковских </w:t>
      </w:r>
      <w:r w:rsidRPr="000557B2">
        <w:t xml:space="preserve">дней </w:t>
      </w:r>
      <w:r>
        <w:t>после подписания договора</w:t>
      </w:r>
      <w:r w:rsidRPr="00077FAE">
        <w:rPr>
          <w:bCs/>
        </w:rPr>
        <w:t xml:space="preserve"> оформленного в соответствующем порядке, с подлинными подписями и печатью, на основании счета поставщика;</w:t>
      </w:r>
    </w:p>
    <w:p w:rsidR="00E3316C" w:rsidRDefault="00E3316C" w:rsidP="00E3316C">
      <w:pPr>
        <w:tabs>
          <w:tab w:val="left" w:pos="709"/>
          <w:tab w:val="left" w:pos="851"/>
          <w:tab w:val="num" w:pos="1086"/>
        </w:tabs>
        <w:ind w:firstLine="426"/>
        <w:contextualSpacing/>
        <w:jc w:val="both"/>
        <w:rPr>
          <w:rStyle w:val="ab"/>
          <w:b w:val="0"/>
          <w:bCs w:val="0"/>
        </w:rPr>
      </w:pPr>
      <w:r>
        <w:rPr>
          <w:rStyle w:val="ab"/>
          <w:b w:val="0"/>
          <w:bCs w:val="0"/>
        </w:rPr>
        <w:lastRenderedPageBreak/>
        <w:t xml:space="preserve">Оплата оставшихся 70% осуществляется в течение 10 (десяти) банковских дней, </w:t>
      </w:r>
      <w:proofErr w:type="gramStart"/>
      <w:r>
        <w:rPr>
          <w:rStyle w:val="ab"/>
          <w:b w:val="0"/>
          <w:bCs w:val="0"/>
        </w:rPr>
        <w:t>с даты поставки</w:t>
      </w:r>
      <w:proofErr w:type="gramEnd"/>
      <w:r>
        <w:rPr>
          <w:rStyle w:val="ab"/>
          <w:b w:val="0"/>
          <w:bCs w:val="0"/>
        </w:rPr>
        <w:t xml:space="preserve"> Товара в соответствии со Спецификацией. </w:t>
      </w:r>
    </w:p>
    <w:p w:rsidR="00E3316C" w:rsidRPr="00426A2F" w:rsidRDefault="00E3316C" w:rsidP="00E3316C">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E3316C" w:rsidRPr="00527DA0" w:rsidRDefault="00E3316C" w:rsidP="00E3316C">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2"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3"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4"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E3316C" w:rsidRPr="002414E6" w:rsidRDefault="00E3316C" w:rsidP="00E3316C">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E3316C" w:rsidRPr="002414E6" w:rsidRDefault="00E3316C" w:rsidP="00E3316C">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5"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позднее 10-00 (время московско</w:t>
      </w:r>
      <w:r>
        <w:rPr>
          <w:spacing w:val="-6"/>
        </w:rPr>
        <w:t>е) «01</w:t>
      </w:r>
      <w:r w:rsidRPr="002414E6">
        <w:rPr>
          <w:spacing w:val="-6"/>
        </w:rPr>
        <w:t xml:space="preserve">» </w:t>
      </w:r>
      <w:r>
        <w:rPr>
          <w:spacing w:val="-6"/>
        </w:rPr>
        <w:t>декабря</w:t>
      </w:r>
      <w:r w:rsidRPr="002414E6">
        <w:rPr>
          <w:spacing w:val="-6"/>
        </w:rPr>
        <w:t xml:space="preserve"> 2014 года. </w:t>
      </w:r>
      <w:proofErr w:type="gramEnd"/>
    </w:p>
    <w:p w:rsidR="00E3316C" w:rsidRPr="006A7F64" w:rsidRDefault="00E3316C" w:rsidP="00E3316C">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«08</w:t>
      </w:r>
      <w:r w:rsidRPr="002414E6">
        <w:rPr>
          <w:spacing w:val="-6"/>
        </w:rPr>
        <w:t xml:space="preserve">» </w:t>
      </w:r>
      <w:r>
        <w:rPr>
          <w:spacing w:val="-6"/>
        </w:rPr>
        <w:t>декабря</w:t>
      </w:r>
      <w:r w:rsidRPr="002414E6">
        <w:rPr>
          <w:spacing w:val="-6"/>
        </w:rPr>
        <w:t xml:space="preserve"> 2014 года.</w:t>
      </w:r>
    </w:p>
    <w:p w:rsidR="00E3316C" w:rsidRPr="002414E6" w:rsidRDefault="00E3316C" w:rsidP="00E3316C">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«15</w:t>
      </w:r>
      <w:r w:rsidRPr="002414E6">
        <w:rPr>
          <w:spacing w:val="-6"/>
        </w:rPr>
        <w:t xml:space="preserve">» </w:t>
      </w:r>
      <w:r>
        <w:rPr>
          <w:spacing w:val="-6"/>
        </w:rPr>
        <w:t>декабря</w:t>
      </w:r>
      <w:r w:rsidRPr="002414E6">
        <w:rPr>
          <w:spacing w:val="-6"/>
        </w:rPr>
        <w:t xml:space="preserve"> 2014 года.</w:t>
      </w:r>
    </w:p>
    <w:p w:rsidR="00E3316C" w:rsidRPr="00E95B58" w:rsidRDefault="00E3316C" w:rsidP="00E3316C">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E3316C" w:rsidRDefault="00E3316C" w:rsidP="00E3316C">
      <w:pPr>
        <w:numPr>
          <w:ilvl w:val="0"/>
          <w:numId w:val="1"/>
        </w:numPr>
        <w:tabs>
          <w:tab w:val="clear" w:pos="720"/>
          <w:tab w:val="num" w:pos="480"/>
          <w:tab w:val="left" w:pos="851"/>
        </w:tabs>
        <w:ind w:left="0" w:firstLine="426"/>
        <w:contextualSpacing/>
        <w:jc w:val="both"/>
        <w:rPr>
          <w:spacing w:val="-6"/>
        </w:rPr>
      </w:pPr>
      <w:r w:rsidRPr="00C33A20">
        <w:rPr>
          <w:b/>
          <w:spacing w:val="-6"/>
        </w:rPr>
        <w:t>Форма, размер и срок предоставления обеспечения исполнения обязательств по договору:</w:t>
      </w:r>
      <w:r w:rsidRPr="00D84B73">
        <w:rPr>
          <w:spacing w:val="-6"/>
        </w:rPr>
        <w:t xml:space="preserve"> </w:t>
      </w:r>
    </w:p>
    <w:p w:rsidR="00E3316C" w:rsidRDefault="00E3316C" w:rsidP="00E3316C">
      <w:pPr>
        <w:pStyle w:val="a9"/>
        <w:ind w:firstLine="426"/>
        <w:jc w:val="both"/>
        <w:rPr>
          <w:color w:val="FF0000"/>
        </w:rPr>
      </w:pPr>
      <w:proofErr w:type="gramStart"/>
      <w:r>
        <w:rPr>
          <w:b/>
        </w:rPr>
        <w:t>- исполнение обязательств по договору, кроме гарантийных обязательств (обеспечение договора) (</w:t>
      </w:r>
      <w:proofErr w:type="spellStart"/>
      <w:r>
        <w:rPr>
          <w:b/>
        </w:rPr>
        <w:t>п.п</w:t>
      </w:r>
      <w:proofErr w:type="spellEnd"/>
      <w:r>
        <w:rPr>
          <w:b/>
        </w:rPr>
        <w:t>. 12.9.1.б. ЕОСЗ ГК «</w:t>
      </w:r>
      <w:proofErr w:type="spellStart"/>
      <w:r>
        <w:rPr>
          <w:b/>
        </w:rPr>
        <w:t>Росатом</w:t>
      </w:r>
      <w:proofErr w:type="spellEnd"/>
      <w:r>
        <w:rPr>
          <w:b/>
        </w:rPr>
        <w:t>»), форма обеспечения договора:</w:t>
      </w:r>
      <w:r>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t>Росатом</w:t>
      </w:r>
      <w:proofErr w:type="spellEnd"/>
      <w:r>
        <w:t xml:space="preserve">»), размер обеспечения договора: </w:t>
      </w:r>
      <w:r w:rsidRPr="00A04C32">
        <w:t>10% цены договора,</w:t>
      </w:r>
      <w:r>
        <w:t xml:space="preserve"> заключаемого по результатам закупки (</w:t>
      </w:r>
      <w:proofErr w:type="spellStart"/>
      <w:r>
        <w:t>п.п</w:t>
      </w:r>
      <w:proofErr w:type="spellEnd"/>
      <w:r>
        <w:t>. 12.9.8.</w:t>
      </w:r>
      <w:proofErr w:type="gramEnd"/>
      <w:r>
        <w:t xml:space="preserve"> </w:t>
      </w:r>
      <w:proofErr w:type="gramStart"/>
      <w:r>
        <w:t>ЕОСЗ ГК «</w:t>
      </w:r>
      <w:proofErr w:type="spellStart"/>
      <w:r>
        <w:t>Росатом</w:t>
      </w:r>
      <w:proofErr w:type="spellEnd"/>
      <w:r>
        <w:t>») Срок действия обеспечения договора должен составлять срок исполнения обязательств по договору плюс 60 дней (п.12.9.9 ЕОСЗ ГК «</w:t>
      </w:r>
      <w:proofErr w:type="spellStart"/>
      <w:r>
        <w:t>Росатом</w:t>
      </w:r>
      <w:proofErr w:type="spellEnd"/>
      <w:r>
        <w:t>») или предоставить договор-залог на сумму обеспечения исполнения обязательств по договору.</w:t>
      </w:r>
      <w:proofErr w:type="gramEnd"/>
    </w:p>
    <w:p w:rsidR="00E3316C" w:rsidRPr="00B4597D" w:rsidRDefault="00E3316C" w:rsidP="00E3316C">
      <w:pPr>
        <w:pStyle w:val="a9"/>
        <w:ind w:firstLine="426"/>
        <w:jc w:val="both"/>
        <w:rPr>
          <w:color w:val="FF0000"/>
        </w:rPr>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t>Росатом</w:t>
      </w:r>
      <w:proofErr w:type="spellEnd"/>
      <w:r>
        <w:t>») в сумме аванса – 30%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E3316C" w:rsidRDefault="00E3316C" w:rsidP="00E3316C">
      <w:pPr>
        <w:pStyle w:val="a9"/>
        <w:ind w:firstLine="426"/>
        <w:jc w:val="both"/>
        <w:rPr>
          <w:b/>
        </w:rPr>
      </w:pPr>
      <w:r>
        <w:rPr>
          <w:b/>
        </w:rPr>
        <w:t>Участник закупки, вправе в заявке:</w:t>
      </w:r>
    </w:p>
    <w:p w:rsidR="00E3316C" w:rsidRDefault="00E3316C" w:rsidP="00E3316C">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E3316C" w:rsidRDefault="00E3316C" w:rsidP="00E3316C">
      <w:pPr>
        <w:pStyle w:val="a9"/>
        <w:numPr>
          <w:ilvl w:val="0"/>
          <w:numId w:val="3"/>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E3316C" w:rsidRPr="00683A83" w:rsidRDefault="00E3316C" w:rsidP="00E3316C">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E3316C" w:rsidRDefault="00E3316C" w:rsidP="00E3316C">
      <w:pPr>
        <w:tabs>
          <w:tab w:val="left" w:pos="1134"/>
        </w:tabs>
        <w:ind w:firstLine="426"/>
        <w:jc w:val="both"/>
        <w:rPr>
          <w:b/>
          <w:u w:val="single"/>
        </w:rPr>
      </w:pPr>
      <w:r>
        <w:rPr>
          <w:b/>
          <w:u w:val="single"/>
        </w:rPr>
        <w:lastRenderedPageBreak/>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Pr>
          <w:b/>
          <w:u w:val="single"/>
        </w:rPr>
        <w:t>Росатом</w:t>
      </w:r>
      <w:proofErr w:type="spellEnd"/>
      <w:r>
        <w:rPr>
          <w:b/>
          <w:u w:val="single"/>
        </w:rPr>
        <w:t>»).</w:t>
      </w:r>
    </w:p>
    <w:p w:rsidR="00E3316C" w:rsidRPr="00B4597D" w:rsidRDefault="00E3316C" w:rsidP="00E3316C">
      <w:pPr>
        <w:tabs>
          <w:tab w:val="left" w:pos="1134"/>
        </w:tabs>
        <w:ind w:firstLine="426"/>
        <w:jc w:val="both"/>
        <w:rPr>
          <w:b/>
          <w:u w:val="single"/>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E3316C" w:rsidRPr="002A0440" w:rsidRDefault="00E3316C" w:rsidP="00E3316C">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E3316C" w:rsidRDefault="00E3316C" w:rsidP="00E3316C">
      <w:pPr>
        <w:pStyle w:val="a9"/>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E3316C" w:rsidRPr="002A0440" w:rsidRDefault="00E3316C" w:rsidP="00E3316C">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E3316C" w:rsidRDefault="00E3316C" w:rsidP="00E3316C">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3316C" w:rsidRPr="002A0440" w:rsidRDefault="00E3316C" w:rsidP="00E3316C">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3316C" w:rsidRPr="002A0440" w:rsidRDefault="00E3316C" w:rsidP="00E3316C">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E3316C" w:rsidRPr="002A0440" w:rsidRDefault="00E3316C" w:rsidP="00E3316C">
      <w:pPr>
        <w:pStyle w:val="a9"/>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E3316C" w:rsidRPr="002A0440" w:rsidRDefault="00E3316C" w:rsidP="00E3316C">
      <w:pPr>
        <w:pStyle w:val="a9"/>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E3316C" w:rsidRPr="002A0440" w:rsidRDefault="00E3316C" w:rsidP="00E3316C">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E3316C" w:rsidRPr="002A0440" w:rsidRDefault="00E3316C" w:rsidP="00E3316C">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E3316C" w:rsidRPr="002A0440" w:rsidRDefault="00E3316C" w:rsidP="00E3316C">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E3316C" w:rsidRPr="002A0440" w:rsidRDefault="00E3316C" w:rsidP="00E3316C">
      <w:pPr>
        <w:pStyle w:val="a9"/>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E3316C" w:rsidRPr="002A0440" w:rsidRDefault="00E3316C" w:rsidP="00E3316C">
      <w:pPr>
        <w:pStyle w:val="a9"/>
        <w:ind w:firstLine="426"/>
        <w:jc w:val="both"/>
        <w:rPr>
          <w:kern w:val="28"/>
        </w:rPr>
      </w:pPr>
      <w:r w:rsidRPr="002A0440">
        <w:rPr>
          <w:kern w:val="28"/>
        </w:rPr>
        <w:lastRenderedPageBreak/>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E3316C" w:rsidRPr="002A0440" w:rsidRDefault="00E3316C" w:rsidP="00E3316C">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3316C" w:rsidRPr="002A0440" w:rsidRDefault="00E3316C" w:rsidP="00E3316C">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6" w:history="1">
        <w:r w:rsidRPr="002A0440">
          <w:rPr>
            <w:rStyle w:val="a7"/>
            <w:kern w:val="28"/>
          </w:rPr>
          <w:t>www.cbr.ru</w:t>
        </w:r>
      </w:hyperlink>
      <w:r w:rsidRPr="002A0440">
        <w:rPr>
          <w:kern w:val="28"/>
        </w:rPr>
        <w:t xml:space="preserve"> – для банков-резидентов Российской Федерации). </w:t>
      </w:r>
    </w:p>
    <w:p w:rsidR="00E3316C" w:rsidRDefault="00E3316C" w:rsidP="00E3316C">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E3316C" w:rsidRPr="002A0440" w:rsidRDefault="00E3316C" w:rsidP="00E3316C">
      <w:pPr>
        <w:pStyle w:val="a9"/>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E3316C" w:rsidRPr="002A0440" w:rsidRDefault="00E3316C" w:rsidP="00E3316C">
      <w:pPr>
        <w:pStyle w:val="a9"/>
        <w:ind w:firstLine="426"/>
        <w:jc w:val="both"/>
      </w:pPr>
      <w:r w:rsidRPr="002A0440">
        <w:t>2.1. Банки-партнеры должны соответствовать следующим критериям:</w:t>
      </w:r>
    </w:p>
    <w:p w:rsidR="00E3316C" w:rsidRPr="002A0440" w:rsidRDefault="00E3316C" w:rsidP="00E3316C">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E3316C" w:rsidRPr="002A0440" w:rsidRDefault="00E3316C" w:rsidP="00E3316C">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E3316C" w:rsidRPr="002A0440" w:rsidRDefault="00E3316C" w:rsidP="00E3316C">
      <w:pPr>
        <w:pStyle w:val="a9"/>
        <w:ind w:firstLine="426"/>
        <w:jc w:val="both"/>
      </w:pPr>
      <w:r w:rsidRPr="002A0440">
        <w:t>2.1.3. Коэффициент достаточности собственного капитала на последнюю отчетную дату: не менее 11%.</w:t>
      </w:r>
    </w:p>
    <w:p w:rsidR="00E3316C" w:rsidRPr="002A0440" w:rsidRDefault="00E3316C" w:rsidP="00E3316C">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E3316C" w:rsidRPr="002A0440" w:rsidRDefault="00E3316C" w:rsidP="00E3316C">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E3316C" w:rsidRPr="002A0440" w:rsidRDefault="00E3316C" w:rsidP="00E3316C">
      <w:pPr>
        <w:pStyle w:val="a9"/>
        <w:ind w:firstLine="426"/>
        <w:jc w:val="both"/>
      </w:pPr>
      <w:r w:rsidRPr="002A0440">
        <w:t>2.1.6. Наличие банка в системе страхования вкладов (только для банков-резидентов Российской Федерации).</w:t>
      </w:r>
    </w:p>
    <w:p w:rsidR="00E3316C" w:rsidRPr="002A0440" w:rsidRDefault="00E3316C" w:rsidP="00E3316C">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E3316C" w:rsidRPr="002A0440" w:rsidRDefault="00E3316C" w:rsidP="00E3316C">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E3316C" w:rsidRPr="002A0440" w:rsidRDefault="00E3316C" w:rsidP="00E3316C">
      <w:pPr>
        <w:pStyle w:val="a9"/>
        <w:ind w:firstLine="426"/>
        <w:jc w:val="both"/>
      </w:pPr>
      <w:r w:rsidRPr="002A0440">
        <w:t>2.1.9. Членство банка в международной платежной системе (VISA и/или MASTERCARD).</w:t>
      </w:r>
    </w:p>
    <w:p w:rsidR="00E3316C" w:rsidRPr="002A0440" w:rsidRDefault="00E3316C" w:rsidP="00E3316C">
      <w:pPr>
        <w:pStyle w:val="a9"/>
        <w:ind w:firstLine="426"/>
        <w:jc w:val="both"/>
      </w:pPr>
      <w:r w:rsidRPr="002A0440">
        <w:lastRenderedPageBreak/>
        <w:t>2.1.10. Наличие системы дистанционного банковского обслуживания («банк-клиент»), отвечающей следующим требованиям:</w:t>
      </w:r>
    </w:p>
    <w:p w:rsidR="00E3316C" w:rsidRPr="002A0440" w:rsidRDefault="00E3316C" w:rsidP="00E3316C">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E3316C" w:rsidRPr="002A0440" w:rsidRDefault="00E3316C" w:rsidP="00E3316C">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E3316C" w:rsidRPr="002A0440" w:rsidRDefault="00E3316C" w:rsidP="00E3316C">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E3316C" w:rsidRPr="002A0440" w:rsidRDefault="00E3316C" w:rsidP="00E3316C">
      <w:pPr>
        <w:pStyle w:val="a9"/>
        <w:ind w:firstLine="426"/>
        <w:jc w:val="both"/>
      </w:pPr>
      <w:r w:rsidRPr="002A0440">
        <w:t>2.2. Основанием для исключения банка из перечня банков-партнеров служит:</w:t>
      </w:r>
    </w:p>
    <w:p w:rsidR="00E3316C" w:rsidRPr="002A0440" w:rsidRDefault="00E3316C" w:rsidP="00E3316C">
      <w:pPr>
        <w:pStyle w:val="a9"/>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E3316C" w:rsidRPr="002A0440" w:rsidRDefault="00E3316C" w:rsidP="00E3316C">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7"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proofErr w:type="spellStart"/>
        <w:r w:rsidRPr="002A0440">
          <w:rPr>
            <w:rStyle w:val="a7"/>
            <w:lang w:val="en-US"/>
          </w:rPr>
          <w:t>ru</w:t>
        </w:r>
        <w:proofErr w:type="spellEnd"/>
      </w:hyperlink>
      <w:r w:rsidRPr="002A0440">
        <w:t xml:space="preserve"> отчетности банка (ф.101, 102, 134, 135) (только для банков-резидентов Российской Федерации).</w:t>
      </w:r>
    </w:p>
    <w:p w:rsidR="00E3316C" w:rsidRPr="002A0440" w:rsidRDefault="00E3316C" w:rsidP="00E3316C">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E3316C" w:rsidRPr="002A0440" w:rsidRDefault="00E3316C" w:rsidP="00E3316C">
      <w:pPr>
        <w:pStyle w:val="a9"/>
        <w:ind w:firstLine="426"/>
        <w:jc w:val="both"/>
      </w:pPr>
      <w:r w:rsidRPr="002A0440">
        <w:t>банками (институтами) развития, в том числе международными;</w:t>
      </w:r>
    </w:p>
    <w:p w:rsidR="00E3316C" w:rsidRPr="002A0440" w:rsidRDefault="00E3316C" w:rsidP="00E3316C">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E3316C" w:rsidRPr="002A0440" w:rsidRDefault="00E3316C" w:rsidP="00E3316C">
      <w:pPr>
        <w:pStyle w:val="a9"/>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E3316C" w:rsidRPr="002A0440" w:rsidRDefault="00E3316C" w:rsidP="00E3316C">
      <w:pPr>
        <w:pStyle w:val="a9"/>
        <w:tabs>
          <w:tab w:val="left" w:pos="284"/>
        </w:tabs>
        <w:ind w:firstLine="426"/>
        <w:jc w:val="both"/>
      </w:pPr>
      <w:r w:rsidRPr="002A0440">
        <w:t>3.</w:t>
      </w:r>
      <w:r w:rsidRPr="002A0440">
        <w:tab/>
        <w:t>Требования к Опорным банкам</w:t>
      </w:r>
    </w:p>
    <w:p w:rsidR="00E3316C" w:rsidRPr="002A0440" w:rsidRDefault="00E3316C" w:rsidP="00E3316C">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E3316C" w:rsidRPr="002A0440" w:rsidRDefault="00E3316C" w:rsidP="00E3316C">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E3316C" w:rsidRPr="002A0440" w:rsidRDefault="00E3316C" w:rsidP="00E3316C">
      <w:pPr>
        <w:pStyle w:val="a9"/>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E3316C" w:rsidRPr="002A0440" w:rsidRDefault="00E3316C" w:rsidP="00E3316C">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E3316C" w:rsidRPr="002A0440" w:rsidRDefault="00E3316C" w:rsidP="00E3316C">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E3316C" w:rsidRDefault="00E3316C" w:rsidP="00E3316C">
      <w:pPr>
        <w:pStyle w:val="a9"/>
        <w:ind w:firstLine="426"/>
        <w:jc w:val="both"/>
      </w:pPr>
      <w:r w:rsidRPr="002A0440">
        <w:lastRenderedPageBreak/>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E3316C" w:rsidRPr="00740DC0" w:rsidRDefault="00E3316C" w:rsidP="00E3316C">
      <w:pPr>
        <w:pStyle w:val="a9"/>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E3316C" w:rsidRPr="00D84B73" w:rsidRDefault="00E3316C" w:rsidP="00E3316C">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E3316C" w:rsidRPr="00B4597D" w:rsidRDefault="00E3316C" w:rsidP="00E3316C">
      <w:pPr>
        <w:numPr>
          <w:ilvl w:val="0"/>
          <w:numId w:val="1"/>
        </w:numPr>
        <w:tabs>
          <w:tab w:val="clear" w:pos="720"/>
          <w:tab w:val="num" w:pos="480"/>
          <w:tab w:val="left" w:pos="851"/>
        </w:tabs>
        <w:ind w:left="0" w:firstLine="426"/>
        <w:contextualSpacing/>
        <w:jc w:val="both"/>
        <w:rPr>
          <w:spacing w:val="-6"/>
        </w:rPr>
      </w:pPr>
      <w:r w:rsidRPr="00B4597D">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E3316C" w:rsidRPr="00B4597D" w:rsidRDefault="00E3316C" w:rsidP="00E3316C">
      <w:pPr>
        <w:tabs>
          <w:tab w:val="left" w:pos="851"/>
        </w:tabs>
        <w:ind w:left="426"/>
        <w:contextualSpacing/>
        <w:jc w:val="both"/>
        <w:rPr>
          <w:spacing w:val="-6"/>
        </w:rPr>
      </w:pPr>
      <w:r w:rsidRPr="00B4597D">
        <w:t>изменения финансовых, инвестиционных, производственных и иных программ, оказавших влияние на потребность в данной закупке;</w:t>
      </w:r>
    </w:p>
    <w:p w:rsidR="00E3316C" w:rsidRPr="00B4597D" w:rsidRDefault="00E3316C" w:rsidP="00E3316C">
      <w:pPr>
        <w:tabs>
          <w:tab w:val="left" w:pos="851"/>
        </w:tabs>
        <w:ind w:left="426"/>
        <w:contextualSpacing/>
        <w:jc w:val="both"/>
        <w:rPr>
          <w:spacing w:val="-6"/>
        </w:rPr>
      </w:pPr>
      <w:r w:rsidRPr="00B4597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3316C" w:rsidRPr="00B4597D" w:rsidRDefault="00E3316C" w:rsidP="00E3316C">
      <w:pPr>
        <w:tabs>
          <w:tab w:val="left" w:pos="851"/>
        </w:tabs>
        <w:ind w:left="426"/>
        <w:contextualSpacing/>
        <w:jc w:val="both"/>
        <w:rPr>
          <w:spacing w:val="-6"/>
        </w:rPr>
      </w:pPr>
      <w:r w:rsidRPr="00B4597D">
        <w:t>при возникновении обстоятельств непреодолимой силы, подтвержденных соответствующим документом и влияющих на целесообразность закупки.</w:t>
      </w:r>
    </w:p>
    <w:p w:rsidR="00E3316C" w:rsidRPr="00B4597D" w:rsidRDefault="00E3316C" w:rsidP="00E3316C">
      <w:pPr>
        <w:numPr>
          <w:ilvl w:val="0"/>
          <w:numId w:val="1"/>
        </w:numPr>
        <w:tabs>
          <w:tab w:val="clear" w:pos="720"/>
          <w:tab w:val="num" w:pos="480"/>
          <w:tab w:val="left" w:pos="851"/>
        </w:tabs>
        <w:ind w:left="0" w:firstLine="426"/>
        <w:contextualSpacing/>
        <w:jc w:val="both"/>
        <w:rPr>
          <w:spacing w:val="-6"/>
        </w:rPr>
      </w:pPr>
      <w:r w:rsidRPr="00B4597D">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D0EE6" w:rsidRDefault="005D0EE6"/>
    <w:sectPr w:rsidR="005D0EE6">
      <w:headerReference w:type="default" r:id="rId18"/>
      <w:footerReference w:type="default" r:id="rId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261" w:rsidRPr="00FE6219" w:rsidRDefault="000868FA"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261" w:rsidRPr="00F429FC" w:rsidRDefault="000868FA" w:rsidP="000E760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w:instrText>
    </w:r>
    <w:r w:rsidRPr="00F429FC">
      <w:rPr>
        <w:rFonts w:ascii="Times New Roman" w:hAnsi="Times New Roman" w:cs="Times New Roman"/>
        <w:sz w:val="24"/>
      </w:rPr>
      <w:instrText xml:space="preserv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C1AC858C"/>
    <w:lvl w:ilvl="0" w:tplc="FFFFFFFF">
      <w:start w:val="1"/>
      <w:numFmt w:val="decimal"/>
      <w:lvlText w:val="%1."/>
      <w:lvlJc w:val="left"/>
      <w:pPr>
        <w:tabs>
          <w:tab w:val="num" w:pos="720"/>
        </w:tabs>
        <w:ind w:left="720" w:hanging="360"/>
      </w:pPr>
      <w:rPr>
        <w:b/>
        <w:i w:val="0"/>
        <w:color w:val="auto"/>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16C"/>
    <w:rsid w:val="000868FA"/>
    <w:rsid w:val="005D0EE6"/>
    <w:rsid w:val="00E331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316C"/>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E3316C"/>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E3316C"/>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3316C"/>
    <w:rPr>
      <w:rFonts w:ascii="Cambria" w:eastAsia="Times New Roman" w:hAnsi="Cambria" w:cs="Times New Roman"/>
      <w:b/>
      <w:bCs/>
      <w:sz w:val="26"/>
      <w:szCs w:val="26"/>
      <w:lang w:eastAsia="ru-RU"/>
    </w:rPr>
  </w:style>
  <w:style w:type="character" w:customStyle="1" w:styleId="40">
    <w:name w:val="Заголовок 4 Знак"/>
    <w:basedOn w:val="a0"/>
    <w:link w:val="4"/>
    <w:rsid w:val="00E3316C"/>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E3316C"/>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E3316C"/>
    <w:rPr>
      <w:rFonts w:ascii="Courier New" w:eastAsia="Times New Roman" w:hAnsi="Courier New" w:cs="Courier New"/>
      <w:sz w:val="20"/>
      <w:szCs w:val="20"/>
      <w:lang w:eastAsia="ru-RU"/>
    </w:rPr>
  </w:style>
  <w:style w:type="paragraph" w:styleId="a5">
    <w:name w:val="footer"/>
    <w:basedOn w:val="a"/>
    <w:link w:val="a6"/>
    <w:uiPriority w:val="99"/>
    <w:rsid w:val="00E3316C"/>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E3316C"/>
    <w:rPr>
      <w:rFonts w:ascii="Courier New" w:eastAsia="Times New Roman" w:hAnsi="Courier New" w:cs="Courier New"/>
      <w:sz w:val="20"/>
      <w:szCs w:val="20"/>
      <w:lang w:eastAsia="ru-RU"/>
    </w:rPr>
  </w:style>
  <w:style w:type="paragraph" w:customStyle="1" w:styleId="1">
    <w:name w:val="заголовок 1"/>
    <w:basedOn w:val="a"/>
    <w:next w:val="a"/>
    <w:rsid w:val="00E3316C"/>
    <w:pPr>
      <w:keepNext/>
      <w:widowControl w:val="0"/>
      <w:jc w:val="center"/>
    </w:pPr>
    <w:rPr>
      <w:b/>
      <w:snapToGrid w:val="0"/>
      <w:sz w:val="22"/>
      <w:szCs w:val="20"/>
    </w:rPr>
  </w:style>
  <w:style w:type="paragraph" w:styleId="HTML">
    <w:name w:val="HTML Preformatted"/>
    <w:basedOn w:val="a"/>
    <w:link w:val="HTML0"/>
    <w:uiPriority w:val="99"/>
    <w:rsid w:val="00E331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3316C"/>
    <w:rPr>
      <w:rFonts w:ascii="Courier New" w:eastAsia="Times New Roman" w:hAnsi="Courier New" w:cs="Courier New"/>
      <w:sz w:val="20"/>
      <w:szCs w:val="20"/>
      <w:lang w:eastAsia="ru-RU"/>
    </w:rPr>
  </w:style>
  <w:style w:type="character" w:styleId="a7">
    <w:name w:val="Hyperlink"/>
    <w:uiPriority w:val="99"/>
    <w:rsid w:val="00E3316C"/>
    <w:rPr>
      <w:color w:val="0000FF"/>
      <w:u w:val="single"/>
    </w:rPr>
  </w:style>
  <w:style w:type="paragraph" w:styleId="2">
    <w:name w:val="toc 2"/>
    <w:basedOn w:val="a"/>
    <w:next w:val="a"/>
    <w:autoRedefine/>
    <w:uiPriority w:val="39"/>
    <w:rsid w:val="00E3316C"/>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E3316C"/>
    <w:pPr>
      <w:tabs>
        <w:tab w:val="left" w:pos="426"/>
        <w:tab w:val="right" w:leader="dot" w:pos="9923"/>
      </w:tabs>
      <w:ind w:left="426" w:hanging="426"/>
    </w:pPr>
    <w:rPr>
      <w:noProof/>
      <w:szCs w:val="20"/>
    </w:rPr>
  </w:style>
  <w:style w:type="paragraph" w:customStyle="1" w:styleId="a8">
    <w:name w:val="регламент список"/>
    <w:basedOn w:val="3"/>
    <w:autoRedefine/>
    <w:rsid w:val="00E3316C"/>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E3316C"/>
    <w:pPr>
      <w:tabs>
        <w:tab w:val="num" w:pos="1701"/>
      </w:tabs>
      <w:spacing w:line="288" w:lineRule="auto"/>
      <w:ind w:firstLine="567"/>
      <w:jc w:val="both"/>
    </w:pPr>
    <w:rPr>
      <w:sz w:val="28"/>
    </w:rPr>
  </w:style>
  <w:style w:type="paragraph" w:styleId="a9">
    <w:name w:val="No Spacing"/>
    <w:link w:val="aa"/>
    <w:uiPriority w:val="99"/>
    <w:qFormat/>
    <w:rsid w:val="00E3316C"/>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E3316C"/>
    <w:rPr>
      <w:rFonts w:ascii="Times New Roman" w:eastAsia="Times New Roman" w:hAnsi="Times New Roman" w:cs="Times New Roman"/>
      <w:sz w:val="24"/>
      <w:szCs w:val="24"/>
      <w:lang w:eastAsia="ru-RU"/>
    </w:rPr>
  </w:style>
  <w:style w:type="character" w:styleId="ab">
    <w:name w:val="Strong"/>
    <w:qFormat/>
    <w:rsid w:val="00E3316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316C"/>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E3316C"/>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E3316C"/>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3316C"/>
    <w:rPr>
      <w:rFonts w:ascii="Cambria" w:eastAsia="Times New Roman" w:hAnsi="Cambria" w:cs="Times New Roman"/>
      <w:b/>
      <w:bCs/>
      <w:sz w:val="26"/>
      <w:szCs w:val="26"/>
      <w:lang w:eastAsia="ru-RU"/>
    </w:rPr>
  </w:style>
  <w:style w:type="character" w:customStyle="1" w:styleId="40">
    <w:name w:val="Заголовок 4 Знак"/>
    <w:basedOn w:val="a0"/>
    <w:link w:val="4"/>
    <w:rsid w:val="00E3316C"/>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E3316C"/>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E3316C"/>
    <w:rPr>
      <w:rFonts w:ascii="Courier New" w:eastAsia="Times New Roman" w:hAnsi="Courier New" w:cs="Courier New"/>
      <w:sz w:val="20"/>
      <w:szCs w:val="20"/>
      <w:lang w:eastAsia="ru-RU"/>
    </w:rPr>
  </w:style>
  <w:style w:type="paragraph" w:styleId="a5">
    <w:name w:val="footer"/>
    <w:basedOn w:val="a"/>
    <w:link w:val="a6"/>
    <w:uiPriority w:val="99"/>
    <w:rsid w:val="00E3316C"/>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E3316C"/>
    <w:rPr>
      <w:rFonts w:ascii="Courier New" w:eastAsia="Times New Roman" w:hAnsi="Courier New" w:cs="Courier New"/>
      <w:sz w:val="20"/>
      <w:szCs w:val="20"/>
      <w:lang w:eastAsia="ru-RU"/>
    </w:rPr>
  </w:style>
  <w:style w:type="paragraph" w:customStyle="1" w:styleId="1">
    <w:name w:val="заголовок 1"/>
    <w:basedOn w:val="a"/>
    <w:next w:val="a"/>
    <w:rsid w:val="00E3316C"/>
    <w:pPr>
      <w:keepNext/>
      <w:widowControl w:val="0"/>
      <w:jc w:val="center"/>
    </w:pPr>
    <w:rPr>
      <w:b/>
      <w:snapToGrid w:val="0"/>
      <w:sz w:val="22"/>
      <w:szCs w:val="20"/>
    </w:rPr>
  </w:style>
  <w:style w:type="paragraph" w:styleId="HTML">
    <w:name w:val="HTML Preformatted"/>
    <w:basedOn w:val="a"/>
    <w:link w:val="HTML0"/>
    <w:uiPriority w:val="99"/>
    <w:rsid w:val="00E331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3316C"/>
    <w:rPr>
      <w:rFonts w:ascii="Courier New" w:eastAsia="Times New Roman" w:hAnsi="Courier New" w:cs="Courier New"/>
      <w:sz w:val="20"/>
      <w:szCs w:val="20"/>
      <w:lang w:eastAsia="ru-RU"/>
    </w:rPr>
  </w:style>
  <w:style w:type="character" w:styleId="a7">
    <w:name w:val="Hyperlink"/>
    <w:uiPriority w:val="99"/>
    <w:rsid w:val="00E3316C"/>
    <w:rPr>
      <w:color w:val="0000FF"/>
      <w:u w:val="single"/>
    </w:rPr>
  </w:style>
  <w:style w:type="paragraph" w:styleId="2">
    <w:name w:val="toc 2"/>
    <w:basedOn w:val="a"/>
    <w:next w:val="a"/>
    <w:autoRedefine/>
    <w:uiPriority w:val="39"/>
    <w:rsid w:val="00E3316C"/>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E3316C"/>
    <w:pPr>
      <w:tabs>
        <w:tab w:val="left" w:pos="426"/>
        <w:tab w:val="right" w:leader="dot" w:pos="9923"/>
      </w:tabs>
      <w:ind w:left="426" w:hanging="426"/>
    </w:pPr>
    <w:rPr>
      <w:noProof/>
      <w:szCs w:val="20"/>
    </w:rPr>
  </w:style>
  <w:style w:type="paragraph" w:customStyle="1" w:styleId="a8">
    <w:name w:val="регламент список"/>
    <w:basedOn w:val="3"/>
    <w:autoRedefine/>
    <w:rsid w:val="00E3316C"/>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E3316C"/>
    <w:pPr>
      <w:tabs>
        <w:tab w:val="num" w:pos="1701"/>
      </w:tabs>
      <w:spacing w:line="288" w:lineRule="auto"/>
      <w:ind w:firstLine="567"/>
      <w:jc w:val="both"/>
    </w:pPr>
    <w:rPr>
      <w:sz w:val="28"/>
    </w:rPr>
  </w:style>
  <w:style w:type="paragraph" w:styleId="a9">
    <w:name w:val="No Spacing"/>
    <w:link w:val="aa"/>
    <w:uiPriority w:val="99"/>
    <w:qFormat/>
    <w:rsid w:val="00E3316C"/>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E3316C"/>
    <w:rPr>
      <w:rFonts w:ascii="Times New Roman" w:eastAsia="Times New Roman" w:hAnsi="Times New Roman" w:cs="Times New Roman"/>
      <w:sz w:val="24"/>
      <w:szCs w:val="24"/>
      <w:lang w:eastAsia="ru-RU"/>
    </w:rPr>
  </w:style>
  <w:style w:type="character" w:styleId="ab">
    <w:name w:val="Strong"/>
    <w:qFormat/>
    <w:rsid w:val="00E331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2974</Words>
  <Characters>16953</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2014-11-24T06:03:00Z</dcterms:created>
  <dcterms:modified xsi:type="dcterms:W3CDTF">2014-11-24T06:15:00Z</dcterms:modified>
</cp:coreProperties>
</file>