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10C" w:rsidRDefault="00E0310C" w:rsidP="00D90BEB">
      <w:pPr>
        <w:jc w:val="center"/>
      </w:pPr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E0310C" w:rsidRPr="00824550" w:rsidTr="00E0310C">
        <w:trPr>
          <w:trHeight w:val="1975"/>
        </w:trPr>
        <w:tc>
          <w:tcPr>
            <w:tcW w:w="3335" w:type="dxa"/>
          </w:tcPr>
          <w:p w:rsidR="00E0310C" w:rsidRPr="00824550" w:rsidRDefault="00E0310C" w:rsidP="00E0310C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E0310C" w:rsidRPr="00824550" w:rsidRDefault="00E0310C" w:rsidP="00E0310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0310C" w:rsidRPr="00824550" w:rsidRDefault="00E0310C" w:rsidP="00E0310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E0310C" w:rsidRPr="00824550" w:rsidRDefault="00E0310C" w:rsidP="00E0310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E0310C" w:rsidRPr="00824550" w:rsidRDefault="00E0310C" w:rsidP="00E0310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310C" w:rsidRPr="00824550" w:rsidRDefault="00E0310C" w:rsidP="00E0310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E0310C" w:rsidRPr="00824550" w:rsidRDefault="00E0310C" w:rsidP="00E0310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310C" w:rsidRPr="00824550" w:rsidRDefault="00E0310C" w:rsidP="00E0310C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0310C" w:rsidRDefault="00E0310C" w:rsidP="00D90BEB">
      <w:pPr>
        <w:jc w:val="center"/>
      </w:pPr>
    </w:p>
    <w:p w:rsidR="00E0310C" w:rsidRDefault="00E0310C" w:rsidP="00D90BEB">
      <w:pPr>
        <w:jc w:val="center"/>
      </w:pPr>
    </w:p>
    <w:p w:rsidR="00E0310C" w:rsidRDefault="00E0310C" w:rsidP="00D90BEB">
      <w:pPr>
        <w:jc w:val="center"/>
      </w:pPr>
    </w:p>
    <w:p w:rsidR="00AA7B11" w:rsidRDefault="00AA7B11" w:rsidP="00D90BEB">
      <w:pPr>
        <w:jc w:val="center"/>
      </w:pPr>
    </w:p>
    <w:p w:rsidR="00AA7B11" w:rsidRDefault="00AA7B11" w:rsidP="00D90BEB">
      <w:pPr>
        <w:jc w:val="center"/>
      </w:pPr>
    </w:p>
    <w:p w:rsidR="00E0310C" w:rsidRDefault="00E0310C" w:rsidP="00D90BEB">
      <w:pPr>
        <w:jc w:val="center"/>
      </w:pPr>
    </w:p>
    <w:p w:rsidR="00E0310C" w:rsidRDefault="00E0310C" w:rsidP="00D90BEB">
      <w:pPr>
        <w:jc w:val="center"/>
      </w:pPr>
    </w:p>
    <w:p w:rsidR="00E0310C" w:rsidRDefault="00E0310C" w:rsidP="00D90BEB">
      <w:pPr>
        <w:jc w:val="center"/>
      </w:pPr>
    </w:p>
    <w:p w:rsidR="00E0310C" w:rsidRDefault="00E0310C" w:rsidP="00E0310C">
      <w:pPr>
        <w:spacing w:line="360" w:lineRule="auto"/>
        <w:jc w:val="center"/>
        <w:rPr>
          <w:bCs/>
          <w:sz w:val="28"/>
          <w:szCs w:val="28"/>
        </w:rPr>
      </w:pPr>
      <w:r w:rsidRPr="00BF0503">
        <w:rPr>
          <w:bCs/>
          <w:sz w:val="28"/>
          <w:szCs w:val="28"/>
        </w:rPr>
        <w:t>ДОКУМЕНТАЦИЯ ПО ЗАПРОСУ ПРЕДЛОЖЕНИЙ</w:t>
      </w:r>
    </w:p>
    <w:p w:rsidR="00E0310C" w:rsidRPr="00BF0503" w:rsidRDefault="00E0310C" w:rsidP="00E0310C">
      <w:pPr>
        <w:spacing w:line="360" w:lineRule="auto"/>
        <w:jc w:val="center"/>
        <w:rPr>
          <w:bCs/>
          <w:sz w:val="28"/>
          <w:szCs w:val="28"/>
        </w:rPr>
      </w:pPr>
    </w:p>
    <w:p w:rsidR="00E0310C" w:rsidRPr="00BF0503" w:rsidRDefault="00E0310C" w:rsidP="00E0310C">
      <w:pPr>
        <w:spacing w:line="360" w:lineRule="auto"/>
        <w:jc w:val="center"/>
        <w:rPr>
          <w:sz w:val="28"/>
          <w:szCs w:val="28"/>
        </w:rPr>
      </w:pPr>
      <w:r w:rsidRPr="00BF0503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0310C" w:rsidRDefault="00E0310C" w:rsidP="00E0310C">
      <w:pPr>
        <w:spacing w:line="360" w:lineRule="auto"/>
        <w:jc w:val="center"/>
        <w:rPr>
          <w:sz w:val="28"/>
          <w:szCs w:val="28"/>
        </w:rPr>
      </w:pPr>
      <w:r w:rsidRPr="00BF0503">
        <w:rPr>
          <w:sz w:val="28"/>
          <w:szCs w:val="28"/>
        </w:rPr>
        <w:t>по лоту № </w:t>
      </w:r>
      <w:r w:rsidR="001F3797">
        <w:rPr>
          <w:sz w:val="28"/>
          <w:szCs w:val="28"/>
        </w:rPr>
        <w:t>1</w:t>
      </w:r>
      <w:r w:rsidR="00F619BE">
        <w:rPr>
          <w:sz w:val="28"/>
          <w:szCs w:val="28"/>
          <w:lang w:val="en-US"/>
        </w:rPr>
        <w:t>70</w:t>
      </w:r>
      <w:bookmarkStart w:id="0" w:name="_GoBack"/>
      <w:bookmarkEnd w:id="0"/>
      <w:r w:rsidRPr="00BF0503">
        <w:rPr>
          <w:sz w:val="28"/>
          <w:szCs w:val="28"/>
        </w:rPr>
        <w:t>ИТ/ЗП-01</w:t>
      </w:r>
      <w:r>
        <w:rPr>
          <w:sz w:val="28"/>
          <w:szCs w:val="28"/>
        </w:rPr>
        <w:t>4</w:t>
      </w:r>
    </w:p>
    <w:p w:rsidR="00E0310C" w:rsidRPr="00BF0503" w:rsidRDefault="00E0310C" w:rsidP="00E0310C">
      <w:pPr>
        <w:spacing w:line="360" w:lineRule="auto"/>
        <w:jc w:val="center"/>
        <w:rPr>
          <w:sz w:val="28"/>
          <w:szCs w:val="28"/>
        </w:rPr>
      </w:pPr>
    </w:p>
    <w:p w:rsidR="00E0310C" w:rsidRPr="00BF0503" w:rsidRDefault="00E0310C" w:rsidP="00E0310C">
      <w:pPr>
        <w:spacing w:line="360" w:lineRule="auto"/>
        <w:jc w:val="center"/>
        <w:rPr>
          <w:b/>
          <w:sz w:val="28"/>
          <w:szCs w:val="28"/>
        </w:rPr>
      </w:pPr>
      <w:r w:rsidRPr="00BF0503">
        <w:rPr>
          <w:b/>
          <w:sz w:val="28"/>
          <w:szCs w:val="28"/>
        </w:rPr>
        <w:t xml:space="preserve">Право заключение договора на выполнение </w:t>
      </w:r>
      <w:r w:rsidR="00AA7B11">
        <w:rPr>
          <w:b/>
          <w:sz w:val="28"/>
          <w:szCs w:val="28"/>
        </w:rPr>
        <w:t>работ</w:t>
      </w:r>
      <w:r w:rsidRPr="00BF0503">
        <w:rPr>
          <w:b/>
          <w:sz w:val="28"/>
          <w:szCs w:val="28"/>
        </w:rPr>
        <w:t xml:space="preserve"> по теме: </w:t>
      </w:r>
    </w:p>
    <w:p w:rsidR="00E0310C" w:rsidRPr="00BF0503" w:rsidRDefault="00E0310C" w:rsidP="00E0310C">
      <w:pPr>
        <w:spacing w:line="360" w:lineRule="auto"/>
        <w:jc w:val="center"/>
        <w:rPr>
          <w:b/>
          <w:sz w:val="28"/>
          <w:szCs w:val="28"/>
        </w:rPr>
      </w:pPr>
      <w:r w:rsidRPr="00BF0503">
        <w:rPr>
          <w:b/>
          <w:sz w:val="28"/>
          <w:szCs w:val="28"/>
        </w:rPr>
        <w:t>«</w:t>
      </w:r>
      <w:r w:rsidR="00AA7B11">
        <w:rPr>
          <w:b/>
          <w:sz w:val="28"/>
          <w:szCs w:val="28"/>
        </w:rPr>
        <w:t>Разработка адаптеров передачи данных</w:t>
      </w:r>
      <w:r w:rsidR="00AA7B11" w:rsidRPr="00D42AD0">
        <w:rPr>
          <w:b/>
          <w:sz w:val="28"/>
          <w:szCs w:val="28"/>
        </w:rPr>
        <w:t xml:space="preserve"> </w:t>
      </w:r>
      <w:r w:rsidR="00AA7B11">
        <w:rPr>
          <w:b/>
          <w:sz w:val="28"/>
          <w:szCs w:val="28"/>
        </w:rPr>
        <w:t>Е</w:t>
      </w:r>
      <w:r w:rsidR="00AA7B11" w:rsidRPr="00D42AD0">
        <w:rPr>
          <w:b/>
          <w:sz w:val="28"/>
          <w:szCs w:val="28"/>
        </w:rPr>
        <w:t>диного отраслевого</w:t>
      </w:r>
      <w:r w:rsidR="00AA7B11">
        <w:rPr>
          <w:b/>
          <w:sz w:val="28"/>
          <w:szCs w:val="28"/>
        </w:rPr>
        <w:t xml:space="preserve"> номенклатурного </w:t>
      </w:r>
      <w:r w:rsidR="00AA7B11" w:rsidRPr="00D42AD0">
        <w:rPr>
          <w:b/>
          <w:sz w:val="28"/>
          <w:szCs w:val="28"/>
        </w:rPr>
        <w:t xml:space="preserve">каталога оборудования и материалов на базе </w:t>
      </w:r>
      <w:r w:rsidR="00AA7B11">
        <w:rPr>
          <w:b/>
          <w:sz w:val="28"/>
          <w:szCs w:val="28"/>
        </w:rPr>
        <w:t>ПО</w:t>
      </w:r>
      <w:r w:rsidR="00AA7B11" w:rsidRPr="00D42AD0">
        <w:rPr>
          <w:b/>
          <w:sz w:val="28"/>
          <w:szCs w:val="28"/>
        </w:rPr>
        <w:t xml:space="preserve"> </w:t>
      </w:r>
      <w:r w:rsidR="00AA7B11" w:rsidRPr="00D42AD0">
        <w:rPr>
          <w:b/>
          <w:sz w:val="28"/>
          <w:szCs w:val="28"/>
          <w:lang w:val="en-US"/>
        </w:rPr>
        <w:t>ENOVIA</w:t>
      </w:r>
      <w:r w:rsidR="00AA7B11" w:rsidRPr="00D42AD0">
        <w:rPr>
          <w:b/>
          <w:sz w:val="28"/>
          <w:szCs w:val="28"/>
        </w:rPr>
        <w:t xml:space="preserve"> </w:t>
      </w:r>
      <w:proofErr w:type="gramStart"/>
      <w:r w:rsidR="00AA7B11">
        <w:rPr>
          <w:b/>
          <w:sz w:val="28"/>
          <w:szCs w:val="28"/>
        </w:rPr>
        <w:t>в</w:t>
      </w:r>
      <w:proofErr w:type="gramEnd"/>
      <w:r w:rsidR="00AA7B11">
        <w:rPr>
          <w:b/>
          <w:sz w:val="28"/>
          <w:szCs w:val="28"/>
        </w:rPr>
        <w:t xml:space="preserve"> ПО </w:t>
      </w:r>
      <w:proofErr w:type="spellStart"/>
      <w:r w:rsidR="00AA7B11">
        <w:rPr>
          <w:b/>
          <w:sz w:val="28"/>
          <w:szCs w:val="28"/>
          <w:lang w:val="en-US"/>
        </w:rPr>
        <w:t>SmartPlant</w:t>
      </w:r>
      <w:proofErr w:type="spellEnd"/>
      <w:r w:rsidR="00AA7B11" w:rsidRPr="00915CE6">
        <w:rPr>
          <w:b/>
          <w:sz w:val="28"/>
          <w:szCs w:val="28"/>
        </w:rPr>
        <w:t xml:space="preserve"> </w:t>
      </w:r>
      <w:r w:rsidR="00AA7B11">
        <w:rPr>
          <w:b/>
          <w:sz w:val="28"/>
          <w:szCs w:val="28"/>
          <w:lang w:val="en-US"/>
        </w:rPr>
        <w:t>Electrical</w:t>
      </w:r>
      <w:r w:rsidR="00AA7B11" w:rsidRPr="00915CE6">
        <w:rPr>
          <w:b/>
          <w:sz w:val="28"/>
          <w:szCs w:val="28"/>
        </w:rPr>
        <w:t xml:space="preserve"> </w:t>
      </w:r>
      <w:r w:rsidR="00AA7B11">
        <w:rPr>
          <w:b/>
          <w:sz w:val="28"/>
          <w:szCs w:val="28"/>
        </w:rPr>
        <w:t xml:space="preserve">и </w:t>
      </w:r>
      <w:proofErr w:type="spellStart"/>
      <w:r w:rsidR="00AA7B11">
        <w:rPr>
          <w:b/>
          <w:sz w:val="28"/>
          <w:szCs w:val="28"/>
          <w:lang w:val="en-US"/>
        </w:rPr>
        <w:t>SmartPlant</w:t>
      </w:r>
      <w:proofErr w:type="spellEnd"/>
      <w:r w:rsidR="00AA7B11" w:rsidRPr="00915CE6">
        <w:rPr>
          <w:b/>
          <w:sz w:val="28"/>
          <w:szCs w:val="28"/>
        </w:rPr>
        <w:t xml:space="preserve"> </w:t>
      </w:r>
      <w:r w:rsidR="00AA7B11">
        <w:rPr>
          <w:b/>
          <w:sz w:val="28"/>
          <w:szCs w:val="28"/>
          <w:lang w:val="en-US"/>
        </w:rPr>
        <w:t>Instrumentation</w:t>
      </w:r>
      <w:r w:rsidRPr="00BF0503">
        <w:rPr>
          <w:b/>
          <w:sz w:val="28"/>
          <w:szCs w:val="28"/>
        </w:rPr>
        <w:t>»</w:t>
      </w:r>
    </w:p>
    <w:p w:rsidR="00E0310C" w:rsidRDefault="00E0310C" w:rsidP="00E0310C">
      <w:pPr>
        <w:spacing w:line="360" w:lineRule="auto"/>
        <w:jc w:val="center"/>
        <w:rPr>
          <w:sz w:val="28"/>
          <w:szCs w:val="28"/>
        </w:rPr>
      </w:pPr>
    </w:p>
    <w:p w:rsidR="00AA7B11" w:rsidRDefault="00AA7B11" w:rsidP="00E0310C">
      <w:pPr>
        <w:spacing w:line="360" w:lineRule="auto"/>
        <w:jc w:val="center"/>
        <w:rPr>
          <w:sz w:val="28"/>
          <w:szCs w:val="28"/>
        </w:rPr>
      </w:pPr>
    </w:p>
    <w:p w:rsidR="00AA7B11" w:rsidRPr="00BF0503" w:rsidRDefault="00AA7B11" w:rsidP="00E0310C">
      <w:pPr>
        <w:spacing w:line="360" w:lineRule="auto"/>
        <w:jc w:val="center"/>
        <w:rPr>
          <w:sz w:val="28"/>
          <w:szCs w:val="28"/>
        </w:rPr>
      </w:pPr>
    </w:p>
    <w:p w:rsidR="00E0310C" w:rsidRPr="00BF0503" w:rsidRDefault="00E0310C" w:rsidP="00E0310C">
      <w:pPr>
        <w:spacing w:line="360" w:lineRule="auto"/>
        <w:jc w:val="center"/>
        <w:rPr>
          <w:caps/>
          <w:sz w:val="28"/>
          <w:szCs w:val="28"/>
        </w:rPr>
      </w:pPr>
      <w:r w:rsidRPr="00BF0503">
        <w:rPr>
          <w:caps/>
          <w:sz w:val="28"/>
          <w:szCs w:val="28"/>
        </w:rPr>
        <w:t>том 2 «техническая часть»</w:t>
      </w:r>
    </w:p>
    <w:p w:rsidR="00E0310C" w:rsidRPr="00BF0503" w:rsidRDefault="00E0310C" w:rsidP="00E0310C">
      <w:pPr>
        <w:spacing w:line="360" w:lineRule="auto"/>
        <w:rPr>
          <w:sz w:val="28"/>
          <w:szCs w:val="28"/>
        </w:rPr>
      </w:pPr>
    </w:p>
    <w:p w:rsidR="00E0310C" w:rsidRPr="00BF0503" w:rsidRDefault="00E0310C" w:rsidP="00E0310C">
      <w:pPr>
        <w:jc w:val="center"/>
        <w:rPr>
          <w:sz w:val="28"/>
        </w:rPr>
      </w:pPr>
    </w:p>
    <w:p w:rsidR="00E0310C" w:rsidRPr="00BF0503" w:rsidRDefault="00E0310C" w:rsidP="00E0310C">
      <w:pPr>
        <w:jc w:val="center"/>
        <w:rPr>
          <w:sz w:val="28"/>
        </w:rPr>
      </w:pPr>
    </w:p>
    <w:p w:rsidR="00E0310C" w:rsidRPr="00BF0503" w:rsidRDefault="00E0310C" w:rsidP="00E0310C">
      <w:pPr>
        <w:jc w:val="center"/>
        <w:rPr>
          <w:sz w:val="28"/>
        </w:rPr>
      </w:pPr>
    </w:p>
    <w:p w:rsidR="00E0310C" w:rsidRPr="00BF0503" w:rsidRDefault="00E0310C" w:rsidP="00E0310C">
      <w:pPr>
        <w:jc w:val="center"/>
        <w:rPr>
          <w:sz w:val="28"/>
        </w:rPr>
      </w:pPr>
    </w:p>
    <w:p w:rsidR="00E0310C" w:rsidRPr="00BF0503" w:rsidRDefault="00E0310C" w:rsidP="00E0310C">
      <w:pPr>
        <w:jc w:val="center"/>
        <w:rPr>
          <w:sz w:val="28"/>
          <w:szCs w:val="28"/>
        </w:rPr>
      </w:pPr>
      <w:r w:rsidRPr="00BF0503">
        <w:rPr>
          <w:sz w:val="28"/>
          <w:szCs w:val="28"/>
        </w:rPr>
        <w:t xml:space="preserve">г. Нижний Новгород </w:t>
      </w:r>
    </w:p>
    <w:p w:rsidR="00E0310C" w:rsidRPr="00BF0503" w:rsidRDefault="00E0310C" w:rsidP="00E0310C">
      <w:pPr>
        <w:pStyle w:val="110"/>
        <w:keepNext w:val="0"/>
        <w:rPr>
          <w:b/>
          <w:snapToGrid/>
          <w:sz w:val="28"/>
          <w:szCs w:val="24"/>
        </w:rPr>
      </w:pPr>
      <w:r w:rsidRPr="00BF0503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BF0503">
        <w:rPr>
          <w:snapToGrid/>
          <w:sz w:val="28"/>
          <w:szCs w:val="24"/>
        </w:rPr>
        <w:t xml:space="preserve"> год</w:t>
      </w:r>
    </w:p>
    <w:p w:rsidR="00E0310C" w:rsidRDefault="00E0310C" w:rsidP="00D90BEB">
      <w:pPr>
        <w:jc w:val="center"/>
      </w:pPr>
    </w:p>
    <w:p w:rsidR="00E0310C" w:rsidRDefault="00AA7B11" w:rsidP="00D90BEB">
      <w:pPr>
        <w:jc w:val="center"/>
      </w:pPr>
      <w:r>
        <w:rPr>
          <w:noProof/>
        </w:rPr>
        <w:lastRenderedPageBreak/>
        <w:drawing>
          <wp:inline distT="0" distB="0" distL="0" distR="0">
            <wp:extent cx="6191250" cy="98202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82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10C" w:rsidRDefault="00AA7B11" w:rsidP="00D90BEB">
      <w:pPr>
        <w:jc w:val="center"/>
      </w:pPr>
      <w:r>
        <w:rPr>
          <w:noProof/>
        </w:rPr>
        <w:lastRenderedPageBreak/>
        <w:drawing>
          <wp:inline distT="0" distB="0" distL="0" distR="0">
            <wp:extent cx="6191250" cy="6629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C6C" w:rsidRPr="00B25662" w:rsidRDefault="00E0310C" w:rsidP="00D90BEB">
      <w:pPr>
        <w:jc w:val="center"/>
      </w:pPr>
      <w:r>
        <w:br w:type="page"/>
      </w:r>
      <w:r w:rsidR="00200C8C" w:rsidRPr="00B25662">
        <w:lastRenderedPageBreak/>
        <w:t>Содержание</w:t>
      </w:r>
    </w:p>
    <w:p w:rsidR="00A2702F" w:rsidRDefault="00A62E54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B25662">
        <w:fldChar w:fldCharType="begin"/>
      </w:r>
      <w:r w:rsidR="00BD2810" w:rsidRPr="00B25662">
        <w:instrText xml:space="preserve"> TOC \o "1-3" \h \z \u </w:instrText>
      </w:r>
      <w:r w:rsidRPr="00B25662">
        <w:fldChar w:fldCharType="separate"/>
      </w:r>
      <w:hyperlink w:anchor="_Toc383621705" w:history="1">
        <w:r w:rsidR="00A2702F" w:rsidRPr="00125785">
          <w:rPr>
            <w:rStyle w:val="ab"/>
            <w:noProof/>
          </w:rPr>
          <w:t>1 Общие сведения</w:t>
        </w:r>
        <w:r w:rsidR="00A270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06" w:history="1">
        <w:r w:rsidR="00A2702F" w:rsidRPr="00125785">
          <w:rPr>
            <w:rStyle w:val="ab"/>
            <w:noProof/>
          </w:rPr>
          <w:t>1.1 Наименование работ по проекту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_Toc383621706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6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07" w:history="1">
        <w:r w:rsidR="00A2702F" w:rsidRPr="00125785">
          <w:rPr>
            <w:rStyle w:val="ab"/>
            <w:noProof/>
          </w:rPr>
          <w:t>1.2 Наименование Заказчика и Исполнителя работ по проекту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_Toc383621707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6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08" w:history="1">
        <w:r w:rsidR="00A2702F" w:rsidRPr="00125785">
          <w:rPr>
            <w:rStyle w:val="ab"/>
            <w:noProof/>
          </w:rPr>
          <w:t>1.3 Сроки выполнения работ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_Toc383621708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6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09" w:history="1">
        <w:r w:rsidR="00A2702F" w:rsidRPr="00125785">
          <w:rPr>
            <w:rStyle w:val="ab"/>
            <w:noProof/>
          </w:rPr>
          <w:t>1.4 Сведения о порядке финансирования работ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_Toc383621709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6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0" w:history="1">
        <w:r w:rsidR="00A2702F" w:rsidRPr="00125785">
          <w:rPr>
            <w:rStyle w:val="ab"/>
            <w:noProof/>
          </w:rPr>
          <w:t>1.5 Порядок оформления и предъявления Заказчику результатов работ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_Toc383621710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6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1" w:history="1">
        <w:r w:rsidR="00A2702F" w:rsidRPr="00125785">
          <w:rPr>
            <w:rStyle w:val="ab"/>
            <w:noProof/>
          </w:rPr>
          <w:t>2 П</w:t>
        </w:r>
        <w:r w:rsidR="00A2702F">
          <w:rPr>
            <w:rStyle w:val="ab"/>
            <w:noProof/>
          </w:rPr>
          <w:t>еречень принятых</w:t>
        </w:r>
        <w:r w:rsidR="00A2702F" w:rsidRPr="00125785">
          <w:rPr>
            <w:rStyle w:val="ab"/>
            <w:noProof/>
          </w:rPr>
          <w:t xml:space="preserve"> </w:t>
        </w:r>
        <w:r w:rsidR="00A2702F">
          <w:rPr>
            <w:rStyle w:val="ab"/>
            <w:noProof/>
          </w:rPr>
          <w:t>с</w:t>
        </w:r>
        <w:r w:rsidR="00A2702F" w:rsidRPr="00125785">
          <w:rPr>
            <w:rStyle w:val="ab"/>
            <w:noProof/>
          </w:rPr>
          <w:t>окращений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_Toc383621711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7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2" w:history="1">
        <w:r w:rsidR="00A2702F" w:rsidRPr="00125785">
          <w:rPr>
            <w:rStyle w:val="ab"/>
            <w:noProof/>
          </w:rPr>
          <w:t>3 Назначение и цели создания Адаптеров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_Toc383621712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8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3" w:history="1">
        <w:r w:rsidR="00A2702F" w:rsidRPr="00125785">
          <w:rPr>
            <w:rStyle w:val="ab"/>
            <w:noProof/>
          </w:rPr>
          <w:t>3.1 Назначение Адаптеров передачи данных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_Toc383621713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8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4" w:history="1">
        <w:r w:rsidR="00A2702F" w:rsidRPr="00125785">
          <w:rPr>
            <w:rStyle w:val="ab"/>
            <w:noProof/>
          </w:rPr>
          <w:t>3.2 Цели создания Адаптеров передачи данных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_Toc383621714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8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5" w:history="1">
        <w:r w:rsidR="00A2702F" w:rsidRPr="00125785">
          <w:rPr>
            <w:rStyle w:val="ab"/>
            <w:noProof/>
          </w:rPr>
          <w:t>4 Характеристики объекта автоматизации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_Toc383621715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left" w:pos="880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6" w:history="1">
        <w:r w:rsidR="00A2702F" w:rsidRPr="00125785">
          <w:rPr>
            <w:rStyle w:val="ab"/>
            <w:noProof/>
          </w:rPr>
          <w:t>4.1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</w:rPr>
          <w:t>Краткие сведения об объекте автоматизации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_Toc383621716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33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7" w:history="1">
        <w:r w:rsidR="00A2702F" w:rsidRPr="00125785">
          <w:rPr>
            <w:rStyle w:val="ab"/>
            <w:noProof/>
          </w:rPr>
          <w:t>4.1.1 Рабочая среда Адаптеров передачи данных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_Toc383621717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33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8" w:history="1">
        <w:r w:rsidR="00A2702F" w:rsidRPr="00125785">
          <w:rPr>
            <w:rStyle w:val="ab"/>
            <w:noProof/>
          </w:rPr>
          <w:t>4.1.2 Основные участники процесса информационного обмена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_Toc383621718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33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19" w:history="1">
        <w:r w:rsidR="00A2702F" w:rsidRPr="00125785">
          <w:rPr>
            <w:rStyle w:val="ab"/>
            <w:noProof/>
          </w:rPr>
          <w:t>4.1.3 Архитектурная схема Адаптеров передачи данных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_Toc383621719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0" w:history="1">
        <w:r w:rsidR="00A2702F" w:rsidRPr="00125785">
          <w:rPr>
            <w:rStyle w:val="ab"/>
            <w:noProof/>
          </w:rPr>
          <w:t>4.2. Сведения об условиях эксплуатации Системы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_Toc383621720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10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left" w:pos="480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1" w:history="1">
        <w:r w:rsidR="00A2702F" w:rsidRPr="00125785">
          <w:rPr>
            <w:rStyle w:val="ab"/>
            <w:noProof/>
          </w:rPr>
          <w:t>5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</w:rPr>
          <w:t>Требования к Адаптерам передачи данных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_Toc383621721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11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left" w:pos="880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2" w:history="1">
        <w:r w:rsidR="00A2702F" w:rsidRPr="00125785">
          <w:rPr>
            <w:rStyle w:val="ab"/>
            <w:noProof/>
          </w:rPr>
          <w:t>5.1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</w:rPr>
          <w:t>Требования к базовому функционалу Адаптеров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_Toc383621722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11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left" w:pos="880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3" w:history="1">
        <w:r w:rsidR="00A2702F" w:rsidRPr="00125785">
          <w:rPr>
            <w:rStyle w:val="ab"/>
            <w:noProof/>
          </w:rPr>
          <w:t>5.2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</w:rPr>
          <w:t>Требования к дополнительному функционалу адаптеров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_Toc383621723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14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4" w:history="1">
        <w:r w:rsidR="00A2702F" w:rsidRPr="00125785">
          <w:rPr>
            <w:rStyle w:val="ab"/>
            <w:noProof/>
          </w:rPr>
          <w:t>6 Состав и содержание работ по созданию Системы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_Toc383621724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16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5" w:history="1">
        <w:r w:rsidR="00A2702F" w:rsidRPr="00125785">
          <w:rPr>
            <w:rStyle w:val="ab"/>
            <w:noProof/>
            <w:lang w:eastAsia="en-US"/>
          </w:rPr>
          <w:t>6.1 Стадии работ по созданию Адаптеров передачи данных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_Toc383621725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16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6" w:history="1">
        <w:r w:rsidR="00A2702F" w:rsidRPr="00125785">
          <w:rPr>
            <w:rStyle w:val="ab"/>
            <w:noProof/>
            <w:lang w:eastAsia="en-US"/>
          </w:rPr>
          <w:t>6.2 Перечень документов, по ГОСТ 34.201-89, предъявляемых по окончании соответствующих стадий и этапов работ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_Toc383621726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17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7" w:history="1">
        <w:r w:rsidR="00A2702F" w:rsidRPr="00125785">
          <w:rPr>
            <w:rStyle w:val="ab"/>
            <w:noProof/>
            <w:lang w:eastAsia="en-US"/>
          </w:rPr>
          <w:t>6.3 Вид и порядок проведения экспертизы технической документации (стадия, этап, объем проверяемой документации, организация- эксперт)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_Toc383621727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17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8" w:history="1">
        <w:r w:rsidR="00A2702F" w:rsidRPr="00125785">
          <w:rPr>
            <w:rStyle w:val="ab"/>
            <w:noProof/>
            <w:lang w:eastAsia="en-US"/>
          </w:rPr>
          <w:t>6.4 Программа работ, направленных на обеспечение требуемого уровня надежности разрабатываемой системы (при необходимости)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_Toc383621728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17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29" w:history="1">
        <w:r w:rsidR="00A2702F" w:rsidRPr="00125785">
          <w:rPr>
            <w:rStyle w:val="ab"/>
            <w:noProof/>
            <w:lang w:eastAsia="en-US"/>
          </w:rPr>
          <w:t>6.5 Перечень работ по метрологическому обеспечению на всех стадиях создания системы с указанием их сроков выполнения и организаций- исполнителей (при необходимости)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_Toc383621729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17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0" w:history="1">
        <w:r w:rsidR="00A2702F" w:rsidRPr="00125785">
          <w:rPr>
            <w:rStyle w:val="ab"/>
            <w:noProof/>
          </w:rPr>
          <w:t>7 Порядок приемки и контроля Подсистемы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_Toc383621730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18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1" w:history="1">
        <w:r w:rsidR="00A2702F" w:rsidRPr="00125785">
          <w:rPr>
            <w:rStyle w:val="ab"/>
            <w:noProof/>
            <w:lang w:eastAsia="en-US"/>
          </w:rPr>
          <w:t>7.1 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_Toc383621731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18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2" w:history="1">
        <w:r w:rsidR="00A2702F" w:rsidRPr="00125785">
          <w:rPr>
            <w:rStyle w:val="ab"/>
            <w:noProof/>
            <w:lang w:eastAsia="en-US"/>
          </w:rPr>
          <w:t>7.2 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_Toc383621732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18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3" w:history="1">
        <w:r w:rsidR="00A2702F" w:rsidRPr="00125785">
          <w:rPr>
            <w:rStyle w:val="ab"/>
            <w:noProof/>
            <w:lang w:eastAsia="en-US"/>
          </w:rPr>
          <w:t>7.3 Статус приемочной комиссии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_Toc383621733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18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4" w:history="1">
        <w:r w:rsidR="00A2702F" w:rsidRPr="00125785">
          <w:rPr>
            <w:rStyle w:val="ab"/>
            <w:noProof/>
          </w:rPr>
          <w:t>8 Требования к составу и содержанию работ по подготовке объекта автоматизации к вводу Подсистемы в действие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_Toc383621734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5" w:history="1">
        <w:r w:rsidR="00A2702F" w:rsidRPr="00125785">
          <w:rPr>
            <w:rStyle w:val="ab"/>
            <w:noProof/>
            <w:lang w:eastAsia="en-US"/>
          </w:rPr>
          <w:t>8.1 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_Toc383621735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6" w:history="1">
        <w:r w:rsidR="00A2702F" w:rsidRPr="00125785">
          <w:rPr>
            <w:rStyle w:val="ab"/>
            <w:noProof/>
            <w:lang w:eastAsia="en-US"/>
          </w:rPr>
          <w:t>8.2 Изменения, которые необходимо осуществить в объекте автоматизации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_Toc383621736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left" w:pos="1787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7" w:history="1">
        <w:r w:rsidR="00A2702F" w:rsidRPr="00125785">
          <w:rPr>
            <w:rStyle w:val="ab"/>
            <w:noProof/>
            <w:lang w:eastAsia="en-US"/>
          </w:rPr>
          <w:t>8.3 Создание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  <w:lang w:eastAsia="en-US"/>
          </w:rPr>
          <w:t>условий функционирования объекта автоматизации, при которых гарантируется соответствие создаваемой Подсистемы требованиям, содержащимся в Техническом задании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_Toc383621737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left" w:pos="1787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8" w:history="1">
        <w:r w:rsidR="00A2702F" w:rsidRPr="00125785">
          <w:rPr>
            <w:rStyle w:val="ab"/>
            <w:noProof/>
            <w:lang w:eastAsia="en-US"/>
          </w:rPr>
          <w:t>8.4 Создание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  <w:lang w:eastAsia="en-US"/>
          </w:rPr>
          <w:t>необходимых для функционирования Подсистемы подразделений и служб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_Toc383621738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39" w:history="1">
        <w:r w:rsidR="00A2702F" w:rsidRPr="00125785">
          <w:rPr>
            <w:rStyle w:val="ab"/>
            <w:noProof/>
            <w:lang w:eastAsia="en-US"/>
          </w:rPr>
          <w:t>8.5 Сроки и порядок комплектования штатов и обучения персонала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_Toc383621739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19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40" w:history="1">
        <w:r w:rsidR="00A2702F" w:rsidRPr="00125785">
          <w:rPr>
            <w:rStyle w:val="ab"/>
            <w:noProof/>
          </w:rPr>
          <w:t>9 Требования к документированию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_Toc383621740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20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left" w:pos="2418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41" w:history="1">
        <w:r w:rsidR="00A2702F" w:rsidRPr="00125785">
          <w:rPr>
            <w:rStyle w:val="ab"/>
            <w:noProof/>
            <w:lang w:eastAsia="en-US"/>
          </w:rPr>
          <w:t>9.1 Согласованный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  <w:lang w:eastAsia="en-US"/>
          </w:rPr>
          <w:t>разработчиком и Заказчиком системы перечень подлежащих разработке комплектов и видов документов, соответствующих требованиям ГОСТ 34.201-89</w:t>
        </w:r>
        <w:r w:rsidR="00A2702F">
          <w:rPr>
            <w:noProof/>
            <w:webHidden/>
          </w:rPr>
          <w:t>………………………………………………………………...………………………………...</w:t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_Toc383621741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20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26"/>
        <w:tabs>
          <w:tab w:val="left" w:pos="2022"/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42" w:history="1">
        <w:r w:rsidR="00A2702F" w:rsidRPr="00125785">
          <w:rPr>
            <w:rStyle w:val="ab"/>
            <w:noProof/>
            <w:lang w:eastAsia="en-US"/>
          </w:rPr>
          <w:t>9.2 Требования</w:t>
        </w:r>
        <w:r w:rsidR="00A270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2702F" w:rsidRPr="00125785">
          <w:rPr>
            <w:rStyle w:val="ab"/>
            <w:noProof/>
            <w:lang w:eastAsia="en-US"/>
          </w:rPr>
          <w:t>по документированию комплектующих элементов межотраслевого применения в соответствии с требованиями ЕСКД и ЕСПД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_Toc383621742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20</w:t>
        </w:r>
        <w:r w:rsidR="00A62E54">
          <w:rPr>
            <w:noProof/>
            <w:webHidden/>
          </w:rPr>
          <w:fldChar w:fldCharType="end"/>
        </w:r>
      </w:hyperlink>
    </w:p>
    <w:p w:rsidR="00A2702F" w:rsidRDefault="001774EF">
      <w:pPr>
        <w:pStyle w:val="15"/>
        <w:tabs>
          <w:tab w:val="right" w:leader="dot" w:pos="975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83621743" w:history="1">
        <w:r w:rsidR="00A2702F" w:rsidRPr="00125785">
          <w:rPr>
            <w:rStyle w:val="ab"/>
            <w:noProof/>
          </w:rPr>
          <w:t>10 Источники разработки</w:t>
        </w:r>
        <w:r w:rsidR="00A2702F">
          <w:rPr>
            <w:noProof/>
            <w:webHidden/>
          </w:rPr>
          <w:tab/>
        </w:r>
        <w:r w:rsidR="00A62E54">
          <w:rPr>
            <w:noProof/>
            <w:webHidden/>
          </w:rPr>
          <w:fldChar w:fldCharType="begin"/>
        </w:r>
        <w:r w:rsidR="00A2702F">
          <w:rPr>
            <w:noProof/>
            <w:webHidden/>
          </w:rPr>
          <w:instrText xml:space="preserve"> PAGEREF _Toc383621743 \h </w:instrText>
        </w:r>
        <w:r w:rsidR="00A62E54">
          <w:rPr>
            <w:noProof/>
            <w:webHidden/>
          </w:rPr>
        </w:r>
        <w:r w:rsidR="00A62E54">
          <w:rPr>
            <w:noProof/>
            <w:webHidden/>
          </w:rPr>
          <w:fldChar w:fldCharType="separate"/>
        </w:r>
        <w:r w:rsidR="00532DF6">
          <w:rPr>
            <w:noProof/>
            <w:webHidden/>
          </w:rPr>
          <w:t>21</w:t>
        </w:r>
        <w:r w:rsidR="00A62E54">
          <w:rPr>
            <w:noProof/>
            <w:webHidden/>
          </w:rPr>
          <w:fldChar w:fldCharType="end"/>
        </w:r>
      </w:hyperlink>
    </w:p>
    <w:p w:rsidR="00BD2810" w:rsidRPr="00B25662" w:rsidRDefault="00A62E54" w:rsidP="00F670B2">
      <w:pPr>
        <w:ind w:right="409"/>
      </w:pPr>
      <w:r w:rsidRPr="00B25662">
        <w:rPr>
          <w:b/>
          <w:bCs/>
        </w:rPr>
        <w:fldChar w:fldCharType="end"/>
      </w:r>
    </w:p>
    <w:p w:rsidR="00506C6C" w:rsidRPr="00B25662" w:rsidRDefault="00506C6C" w:rsidP="00F670B2">
      <w:pPr>
        <w:ind w:right="409"/>
        <w:rPr>
          <w:lang w:eastAsia="en-US"/>
        </w:rPr>
      </w:pPr>
    </w:p>
    <w:p w:rsidR="009D31BE" w:rsidRPr="00B25662" w:rsidRDefault="003524B4" w:rsidP="00F670B2">
      <w:pPr>
        <w:pStyle w:val="1"/>
        <w:ind w:right="409"/>
        <w:rPr>
          <w:color w:val="auto"/>
        </w:rPr>
      </w:pPr>
      <w:bookmarkStart w:id="1" w:name="_Toc383621705"/>
      <w:r w:rsidRPr="00B25662">
        <w:rPr>
          <w:color w:val="auto"/>
        </w:rPr>
        <w:lastRenderedPageBreak/>
        <w:t xml:space="preserve">1 </w:t>
      </w:r>
      <w:r w:rsidR="009D31BE" w:rsidRPr="00B25662">
        <w:rPr>
          <w:color w:val="auto"/>
        </w:rPr>
        <w:t>Общие сведения</w:t>
      </w:r>
      <w:bookmarkEnd w:id="1"/>
    </w:p>
    <w:p w:rsidR="009D31BE" w:rsidRPr="00B25662" w:rsidRDefault="00BD2810" w:rsidP="00F670B2">
      <w:pPr>
        <w:pStyle w:val="2"/>
        <w:ind w:right="409"/>
        <w:rPr>
          <w:color w:val="auto"/>
        </w:rPr>
      </w:pPr>
      <w:bookmarkStart w:id="2" w:name="_Toc383621706"/>
      <w:r w:rsidRPr="00B25662">
        <w:rPr>
          <w:color w:val="auto"/>
        </w:rPr>
        <w:t xml:space="preserve">1.1 </w:t>
      </w:r>
      <w:r w:rsidR="009D31BE" w:rsidRPr="00B25662">
        <w:rPr>
          <w:color w:val="auto"/>
        </w:rPr>
        <w:t>Наименование работ по проекту</w:t>
      </w:r>
      <w:bookmarkEnd w:id="2"/>
    </w:p>
    <w:p w:rsidR="009D31BE" w:rsidRPr="00B25662" w:rsidRDefault="009D31BE" w:rsidP="00F670B2">
      <w:pPr>
        <w:ind w:right="409" w:firstLine="709"/>
        <w:jc w:val="both"/>
      </w:pPr>
      <w:r w:rsidRPr="00B25662">
        <w:t xml:space="preserve">Разработка адаптеров передачи данных из Единого отраслевого номенклатурного каталога оборудования и материалов на базе ПО ENOVIA </w:t>
      </w:r>
      <w:proofErr w:type="gramStart"/>
      <w:r w:rsidRPr="00B25662">
        <w:t>в</w:t>
      </w:r>
      <w:proofErr w:type="gramEnd"/>
      <w:r w:rsidRPr="00B25662">
        <w:t xml:space="preserve"> ПО </w:t>
      </w:r>
      <w:proofErr w:type="spellStart"/>
      <w:r w:rsidRPr="00B25662">
        <w:t>SmartPlant</w:t>
      </w:r>
      <w:proofErr w:type="spellEnd"/>
      <w:r w:rsidRPr="00B25662">
        <w:t xml:space="preserve"> </w:t>
      </w:r>
      <w:proofErr w:type="spellStart"/>
      <w:r w:rsidRPr="00B25662">
        <w:t>Electrical</w:t>
      </w:r>
      <w:proofErr w:type="spellEnd"/>
      <w:r w:rsidRPr="00B25662">
        <w:t xml:space="preserve"> и </w:t>
      </w:r>
      <w:proofErr w:type="spellStart"/>
      <w:r w:rsidRPr="00B25662">
        <w:t>SmartPlant</w:t>
      </w:r>
      <w:proofErr w:type="spellEnd"/>
      <w:r w:rsidRPr="00B25662">
        <w:t xml:space="preserve"> </w:t>
      </w:r>
      <w:proofErr w:type="spellStart"/>
      <w:r w:rsidRPr="00B25662">
        <w:t>Instrumentation</w:t>
      </w:r>
      <w:proofErr w:type="spellEnd"/>
      <w:r w:rsidRPr="00B25662">
        <w:t>.</w:t>
      </w:r>
    </w:p>
    <w:p w:rsidR="009D31BE" w:rsidRPr="00B25662" w:rsidRDefault="009D31BE" w:rsidP="00F670B2">
      <w:pPr>
        <w:pStyle w:val="2"/>
        <w:ind w:right="409"/>
        <w:rPr>
          <w:color w:val="auto"/>
        </w:rPr>
      </w:pPr>
      <w:bookmarkStart w:id="3" w:name="_Toc383621707"/>
      <w:r w:rsidRPr="00B25662">
        <w:rPr>
          <w:color w:val="auto"/>
        </w:rPr>
        <w:t>1</w:t>
      </w:r>
      <w:r w:rsidR="00FE2C93" w:rsidRPr="00B25662">
        <w:rPr>
          <w:color w:val="auto"/>
        </w:rPr>
        <w:t>.2</w:t>
      </w:r>
      <w:r w:rsidRPr="00B25662">
        <w:rPr>
          <w:color w:val="auto"/>
        </w:rPr>
        <w:t xml:space="preserve"> Наименование Заказчика и Исполнителя работ по проекту</w:t>
      </w:r>
      <w:bookmarkEnd w:id="3"/>
    </w:p>
    <w:p w:rsidR="009D31BE" w:rsidRPr="00B25662" w:rsidRDefault="009D31BE" w:rsidP="00F670B2">
      <w:pPr>
        <w:ind w:right="409" w:firstLine="709"/>
        <w:jc w:val="both"/>
      </w:pPr>
      <w:r w:rsidRPr="00B25662">
        <w:t>Заказчик - Открытое акционерное общество «Нижегородская инжиниринговая компания «</w:t>
      </w:r>
      <w:proofErr w:type="spellStart"/>
      <w:r w:rsidRPr="00B25662">
        <w:t>Атомэнергопроект</w:t>
      </w:r>
      <w:proofErr w:type="spellEnd"/>
      <w:r w:rsidRPr="00B25662">
        <w:t>».</w:t>
      </w:r>
    </w:p>
    <w:p w:rsidR="009D31BE" w:rsidRPr="00B25662" w:rsidRDefault="009D31BE" w:rsidP="00F670B2">
      <w:pPr>
        <w:ind w:right="409" w:firstLine="709"/>
        <w:jc w:val="both"/>
      </w:pPr>
      <w:r w:rsidRPr="00B25662">
        <w:t>Исполнитель -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9D31BE" w:rsidRPr="00B25662" w:rsidRDefault="009D31BE" w:rsidP="00F670B2">
      <w:pPr>
        <w:pStyle w:val="2"/>
        <w:ind w:right="409"/>
        <w:rPr>
          <w:color w:val="auto"/>
        </w:rPr>
      </w:pPr>
      <w:bookmarkStart w:id="4" w:name="_Toc383621708"/>
      <w:r w:rsidRPr="00B25662">
        <w:rPr>
          <w:color w:val="auto"/>
        </w:rPr>
        <w:t>1</w:t>
      </w:r>
      <w:r w:rsidR="00FE2C93" w:rsidRPr="00B25662">
        <w:rPr>
          <w:color w:val="auto"/>
        </w:rPr>
        <w:t>.3</w:t>
      </w:r>
      <w:r w:rsidRPr="00B25662">
        <w:rPr>
          <w:color w:val="auto"/>
        </w:rPr>
        <w:t xml:space="preserve"> Сроки выполнения работ</w:t>
      </w:r>
      <w:bookmarkEnd w:id="4"/>
    </w:p>
    <w:p w:rsidR="009D31BE" w:rsidRDefault="00645916" w:rsidP="00F670B2">
      <w:pPr>
        <w:ind w:right="409" w:firstLine="709"/>
        <w:jc w:val="both"/>
      </w:pPr>
      <w:r>
        <w:t>Начало: с момента заключения договора</w:t>
      </w:r>
    </w:p>
    <w:p w:rsidR="00645916" w:rsidRPr="00B25662" w:rsidRDefault="00645916" w:rsidP="00F670B2">
      <w:pPr>
        <w:ind w:right="409" w:firstLine="709"/>
        <w:jc w:val="both"/>
      </w:pPr>
      <w:r>
        <w:t>Окончание: 20.12.2014</w:t>
      </w:r>
    </w:p>
    <w:p w:rsidR="009D31BE" w:rsidRPr="00B25662" w:rsidRDefault="009D31BE" w:rsidP="00F670B2">
      <w:pPr>
        <w:pStyle w:val="2"/>
        <w:ind w:right="409"/>
        <w:rPr>
          <w:color w:val="auto"/>
        </w:rPr>
      </w:pPr>
      <w:bookmarkStart w:id="5" w:name="_Toc383621709"/>
      <w:r w:rsidRPr="00B25662">
        <w:rPr>
          <w:color w:val="auto"/>
        </w:rPr>
        <w:t>1</w:t>
      </w:r>
      <w:r w:rsidR="00FE2C93" w:rsidRPr="00B25662">
        <w:rPr>
          <w:color w:val="auto"/>
        </w:rPr>
        <w:t>.4</w:t>
      </w:r>
      <w:r w:rsidRPr="00B25662">
        <w:rPr>
          <w:color w:val="auto"/>
        </w:rPr>
        <w:t xml:space="preserve"> Сведения о порядке финансирования работ</w:t>
      </w:r>
      <w:bookmarkEnd w:id="5"/>
    </w:p>
    <w:p w:rsidR="009D31BE" w:rsidRPr="00B25662" w:rsidRDefault="009D31BE" w:rsidP="00F670B2">
      <w:pPr>
        <w:ind w:right="409" w:firstLine="709"/>
        <w:jc w:val="both"/>
      </w:pPr>
      <w:r w:rsidRPr="00B25662">
        <w:t>Финансирование выполненных Исполнителем работ осуществляется</w:t>
      </w:r>
      <w:r w:rsidR="00645916">
        <w:t xml:space="preserve"> за счет собственных средств ОАО «НИАЭП»</w:t>
      </w:r>
      <w:r w:rsidRPr="00B25662">
        <w:t xml:space="preserve"> в соответствии с договором между Исполнителем и Заказчиком.</w:t>
      </w:r>
    </w:p>
    <w:p w:rsidR="009D31BE" w:rsidRPr="00B25662" w:rsidRDefault="009D31BE" w:rsidP="00F670B2">
      <w:pPr>
        <w:pStyle w:val="2"/>
        <w:ind w:right="409"/>
        <w:rPr>
          <w:color w:val="auto"/>
        </w:rPr>
      </w:pPr>
      <w:bookmarkStart w:id="6" w:name="_Toc383621710"/>
      <w:r w:rsidRPr="00B25662">
        <w:rPr>
          <w:color w:val="auto"/>
        </w:rPr>
        <w:t>1</w:t>
      </w:r>
      <w:r w:rsidR="00FE2C93" w:rsidRPr="00B25662">
        <w:rPr>
          <w:color w:val="auto"/>
        </w:rPr>
        <w:t>.5</w:t>
      </w:r>
      <w:r w:rsidRPr="00B25662">
        <w:rPr>
          <w:color w:val="auto"/>
        </w:rPr>
        <w:t xml:space="preserve"> Порядок оформления и предъявления Заказчику результатов работ</w:t>
      </w:r>
      <w:bookmarkEnd w:id="6"/>
    </w:p>
    <w:p w:rsidR="0072120D" w:rsidRPr="00B25662" w:rsidRDefault="009D31BE" w:rsidP="00F670B2">
      <w:pPr>
        <w:ind w:right="409" w:firstLine="709"/>
        <w:jc w:val="both"/>
      </w:pPr>
      <w:r w:rsidRPr="00B25662">
        <w:t>Порядок оформления и предъявления Заказчику результатов работ по созданию Системы определяется договором между Исполнителем и Заказчиком и его приложением - Календарным планом.</w:t>
      </w:r>
    </w:p>
    <w:p w:rsidR="0072120D" w:rsidRPr="00B25662" w:rsidRDefault="0072120D" w:rsidP="0072120D">
      <w:pPr>
        <w:pStyle w:val="1"/>
        <w:ind w:right="409"/>
        <w:rPr>
          <w:color w:val="auto"/>
        </w:rPr>
      </w:pPr>
      <w:bookmarkStart w:id="7" w:name="_Toc383621711"/>
      <w:r w:rsidRPr="00B25662">
        <w:rPr>
          <w:color w:val="auto"/>
        </w:rPr>
        <w:lastRenderedPageBreak/>
        <w:t>2 ПЕРЕЧЕНЬ ПРИНЯТЫХ Сокращений</w:t>
      </w:r>
      <w:bookmarkEnd w:id="7"/>
    </w:p>
    <w:p w:rsidR="00774B88" w:rsidRPr="00774B88" w:rsidRDefault="00774B88" w:rsidP="006A31CF">
      <w:pPr>
        <w:tabs>
          <w:tab w:val="left" w:pos="1418"/>
        </w:tabs>
        <w:ind w:right="409"/>
        <w:jc w:val="both"/>
      </w:pPr>
      <w:r>
        <w:t xml:space="preserve">БД </w:t>
      </w:r>
      <w:r w:rsidR="006A31CF">
        <w:tab/>
      </w:r>
      <w:r>
        <w:t xml:space="preserve">– </w:t>
      </w:r>
      <w:r w:rsidR="0038102E">
        <w:t>б</w:t>
      </w:r>
      <w:r>
        <w:t>аза данных</w:t>
      </w:r>
    </w:p>
    <w:p w:rsidR="002B714A" w:rsidRDefault="002B714A" w:rsidP="006A31CF">
      <w:pPr>
        <w:tabs>
          <w:tab w:val="left" w:pos="1418"/>
          <w:tab w:val="left" w:pos="1701"/>
        </w:tabs>
        <w:ind w:right="409"/>
        <w:jc w:val="both"/>
      </w:pPr>
      <w:r>
        <w:t xml:space="preserve">БКП </w:t>
      </w:r>
      <w:r w:rsidR="006A31CF">
        <w:tab/>
      </w:r>
      <w:r>
        <w:t xml:space="preserve">– </w:t>
      </w:r>
      <w:r w:rsidR="0038102E">
        <w:t>б</w:t>
      </w:r>
      <w:r>
        <w:t>юро комплексного проектирования</w:t>
      </w:r>
    </w:p>
    <w:p w:rsidR="001151E3" w:rsidRDefault="001151E3" w:rsidP="006A31CF">
      <w:pPr>
        <w:tabs>
          <w:tab w:val="left" w:pos="1418"/>
          <w:tab w:val="left" w:pos="1701"/>
        </w:tabs>
        <w:ind w:right="409"/>
        <w:jc w:val="both"/>
      </w:pPr>
      <w:r>
        <w:t xml:space="preserve">ГОСТ </w:t>
      </w:r>
      <w:r w:rsidR="006A31CF">
        <w:tab/>
      </w:r>
      <w:r>
        <w:t xml:space="preserve">– </w:t>
      </w:r>
      <w:r w:rsidR="0038102E">
        <w:t>г</w:t>
      </w:r>
      <w:r>
        <w:t>осударственный стандарт</w:t>
      </w:r>
    </w:p>
    <w:p w:rsidR="0072120D" w:rsidRDefault="0072120D" w:rsidP="006A31CF">
      <w:pPr>
        <w:tabs>
          <w:tab w:val="left" w:pos="1418"/>
          <w:tab w:val="left" w:pos="1701"/>
          <w:tab w:val="left" w:pos="1843"/>
          <w:tab w:val="left" w:pos="1985"/>
        </w:tabs>
        <w:ind w:right="409"/>
      </w:pPr>
      <w:r w:rsidRPr="00B25662">
        <w:t xml:space="preserve">ЕОНКОМ </w:t>
      </w:r>
      <w:r w:rsidR="006A31CF">
        <w:tab/>
      </w:r>
      <w:r w:rsidRPr="00B25662">
        <w:t>–</w:t>
      </w:r>
      <w:r w:rsidR="006A31CF">
        <w:t xml:space="preserve"> </w:t>
      </w:r>
      <w:r w:rsidR="0038102E">
        <w:t>е</w:t>
      </w:r>
      <w:r w:rsidRPr="00B25662">
        <w:t>диный отраслевой</w:t>
      </w:r>
      <w:r w:rsidR="00FD31E0" w:rsidRPr="00B25662">
        <w:t xml:space="preserve"> номенклатурный</w:t>
      </w:r>
      <w:r w:rsidRPr="00B25662">
        <w:t xml:space="preserve"> каталог оборудования и </w:t>
      </w:r>
      <w:r w:rsidR="006A31CF">
        <w:t>м</w:t>
      </w:r>
      <w:r w:rsidRPr="00B25662">
        <w:t>атериалов</w:t>
      </w:r>
    </w:p>
    <w:p w:rsidR="00D26C44" w:rsidRDefault="00D26C44" w:rsidP="006A31CF">
      <w:pPr>
        <w:tabs>
          <w:tab w:val="left" w:pos="1418"/>
        </w:tabs>
        <w:ind w:right="409"/>
        <w:jc w:val="both"/>
      </w:pPr>
      <w:r>
        <w:t>НИАЭП</w:t>
      </w:r>
      <w:r w:rsidR="006A31CF">
        <w:tab/>
      </w:r>
      <w:r>
        <w:t xml:space="preserve">– </w:t>
      </w:r>
      <w:r w:rsidR="0038102E">
        <w:t>н</w:t>
      </w:r>
      <w:r>
        <w:t>ижегородская инжиниринговая компания «</w:t>
      </w:r>
      <w:proofErr w:type="spellStart"/>
      <w:r>
        <w:t>Атомэнергопроект</w:t>
      </w:r>
      <w:proofErr w:type="spellEnd"/>
      <w:r>
        <w:t>»</w:t>
      </w:r>
    </w:p>
    <w:p w:rsidR="00D26C44" w:rsidRDefault="00D26C44" w:rsidP="006A31CF">
      <w:pPr>
        <w:tabs>
          <w:tab w:val="left" w:pos="1418"/>
        </w:tabs>
        <w:ind w:right="409"/>
        <w:jc w:val="both"/>
      </w:pPr>
      <w:r>
        <w:t xml:space="preserve">ОАО </w:t>
      </w:r>
      <w:r w:rsidR="006A31CF">
        <w:tab/>
      </w:r>
      <w:r>
        <w:t xml:space="preserve">– </w:t>
      </w:r>
      <w:r w:rsidR="0038102E">
        <w:t>о</w:t>
      </w:r>
      <w:r>
        <w:t>ткрытое акционерное общество</w:t>
      </w:r>
    </w:p>
    <w:p w:rsidR="00DA3608" w:rsidRPr="00B25662" w:rsidRDefault="00DA3608" w:rsidP="0072120D">
      <w:pPr>
        <w:ind w:right="409"/>
        <w:jc w:val="both"/>
      </w:pPr>
      <w:r>
        <w:t xml:space="preserve">ОСАПР </w:t>
      </w:r>
      <w:r w:rsidR="006A31CF">
        <w:tab/>
      </w:r>
      <w:r>
        <w:t xml:space="preserve">– </w:t>
      </w:r>
      <w:r w:rsidR="0038102E">
        <w:t>о</w:t>
      </w:r>
      <w:r>
        <w:t>тдел систем автоматизированного проектирования</w:t>
      </w:r>
    </w:p>
    <w:p w:rsidR="0072120D" w:rsidRPr="00B25662" w:rsidRDefault="0072120D" w:rsidP="0072120D">
      <w:pPr>
        <w:ind w:right="409"/>
        <w:jc w:val="both"/>
      </w:pPr>
      <w:r w:rsidRPr="00B25662">
        <w:t xml:space="preserve">ПО </w:t>
      </w:r>
      <w:r w:rsidR="006A31CF">
        <w:tab/>
      </w:r>
      <w:r w:rsidR="006A31CF">
        <w:tab/>
      </w:r>
      <w:r w:rsidR="0038102E">
        <w:t>– п</w:t>
      </w:r>
      <w:r w:rsidRPr="00B25662">
        <w:t>рограммное обеспечение</w:t>
      </w:r>
    </w:p>
    <w:p w:rsidR="0072120D" w:rsidRPr="00B25662" w:rsidRDefault="0072120D" w:rsidP="0072120D">
      <w:pPr>
        <w:ind w:right="409"/>
        <w:jc w:val="both"/>
      </w:pPr>
      <w:r w:rsidRPr="00B25662">
        <w:t xml:space="preserve">ППР </w:t>
      </w:r>
      <w:r w:rsidR="006A31CF">
        <w:tab/>
      </w:r>
      <w:r w:rsidR="006A31CF">
        <w:tab/>
      </w:r>
      <w:r w:rsidR="0038102E">
        <w:t>– п</w:t>
      </w:r>
      <w:r w:rsidRPr="00B25662">
        <w:t>одсистема принятия решений</w:t>
      </w:r>
    </w:p>
    <w:p w:rsidR="0072120D" w:rsidRDefault="0072120D" w:rsidP="0072120D">
      <w:pPr>
        <w:ind w:right="409"/>
        <w:jc w:val="both"/>
      </w:pPr>
      <w:r w:rsidRPr="00B25662">
        <w:t xml:space="preserve">САПР </w:t>
      </w:r>
      <w:r w:rsidR="006A31CF">
        <w:tab/>
      </w:r>
      <w:r w:rsidR="006A31CF">
        <w:tab/>
      </w:r>
      <w:r w:rsidR="0038102E">
        <w:t>– с</w:t>
      </w:r>
      <w:r w:rsidRPr="00B25662">
        <w:t>истема автоматизированного проектирования</w:t>
      </w:r>
    </w:p>
    <w:p w:rsidR="00774B88" w:rsidRDefault="00774B88" w:rsidP="0072120D">
      <w:pPr>
        <w:ind w:right="409"/>
        <w:jc w:val="both"/>
      </w:pPr>
      <w:r>
        <w:t xml:space="preserve">ТЗ </w:t>
      </w:r>
      <w:r w:rsidR="006A31CF">
        <w:tab/>
      </w:r>
      <w:r w:rsidR="006A31CF">
        <w:tab/>
      </w:r>
      <w:r>
        <w:t xml:space="preserve">– </w:t>
      </w:r>
      <w:r w:rsidR="0038102E">
        <w:t>т</w:t>
      </w:r>
      <w:r>
        <w:t>ехническое задание</w:t>
      </w:r>
    </w:p>
    <w:p w:rsidR="00774B88" w:rsidRPr="00B24C59" w:rsidRDefault="00774B88" w:rsidP="0072120D">
      <w:pPr>
        <w:ind w:right="409"/>
        <w:jc w:val="both"/>
      </w:pPr>
      <w:r>
        <w:t>УИПР</w:t>
      </w:r>
      <w:r w:rsidRPr="00B24C59">
        <w:t xml:space="preserve"> </w:t>
      </w:r>
      <w:r w:rsidR="006A31CF" w:rsidRPr="00B24C59">
        <w:tab/>
      </w:r>
      <w:r w:rsidRPr="00B24C59">
        <w:t xml:space="preserve">– </w:t>
      </w:r>
      <w:r w:rsidR="0038102E">
        <w:t>у</w:t>
      </w:r>
      <w:r>
        <w:t>правление</w:t>
      </w:r>
      <w:r w:rsidRPr="00B24C59">
        <w:t xml:space="preserve"> </w:t>
      </w:r>
      <w:r>
        <w:t>информационных</w:t>
      </w:r>
      <w:r w:rsidRPr="00B24C59">
        <w:t xml:space="preserve"> </w:t>
      </w:r>
      <w:r>
        <w:t>проектов</w:t>
      </w:r>
      <w:r w:rsidRPr="00B24C59">
        <w:t xml:space="preserve"> </w:t>
      </w:r>
      <w:r>
        <w:t>развития</w:t>
      </w:r>
    </w:p>
    <w:p w:rsidR="00774B88" w:rsidRPr="00B24C59" w:rsidRDefault="00774B88" w:rsidP="00774B88">
      <w:r w:rsidRPr="006A31CF">
        <w:rPr>
          <w:lang w:val="en-US"/>
        </w:rPr>
        <w:t>PLM</w:t>
      </w:r>
      <w:r w:rsidRPr="00B24C59">
        <w:t xml:space="preserve"> </w:t>
      </w:r>
      <w:r w:rsidR="006A31CF" w:rsidRPr="00B24C59">
        <w:tab/>
      </w:r>
      <w:r w:rsidR="006A31CF" w:rsidRPr="00B24C59">
        <w:tab/>
      </w:r>
      <w:r w:rsidRPr="00B24C59">
        <w:t xml:space="preserve">– </w:t>
      </w:r>
      <w:r w:rsidR="0038102E">
        <w:rPr>
          <w:lang w:val="en-US"/>
        </w:rPr>
        <w:t>p</w:t>
      </w:r>
      <w:r w:rsidRPr="006A31CF">
        <w:rPr>
          <w:lang w:val="en-US"/>
        </w:rPr>
        <w:t>roduct</w:t>
      </w:r>
      <w:r w:rsidRPr="00B24C59">
        <w:t xml:space="preserve"> </w:t>
      </w:r>
      <w:r w:rsidRPr="006A31CF">
        <w:rPr>
          <w:lang w:val="en-US"/>
        </w:rPr>
        <w:t>Lifecycle</w:t>
      </w:r>
      <w:r w:rsidRPr="00B24C59">
        <w:t xml:space="preserve"> </w:t>
      </w:r>
      <w:r w:rsidRPr="006A31CF">
        <w:rPr>
          <w:lang w:val="en-US"/>
        </w:rPr>
        <w:t>Management</w:t>
      </w:r>
    </w:p>
    <w:p w:rsidR="0072120D" w:rsidRPr="006A31CF" w:rsidRDefault="0072120D" w:rsidP="0072120D">
      <w:pPr>
        <w:ind w:right="409"/>
        <w:jc w:val="both"/>
        <w:rPr>
          <w:lang w:val="en-US"/>
        </w:rPr>
      </w:pPr>
      <w:r w:rsidRPr="00B25662">
        <w:rPr>
          <w:lang w:val="en-US"/>
        </w:rPr>
        <w:t>SPI</w:t>
      </w:r>
      <w:r w:rsidRPr="006A31CF">
        <w:rPr>
          <w:lang w:val="en-US"/>
        </w:rPr>
        <w:t xml:space="preserve"> </w:t>
      </w:r>
      <w:r w:rsidR="006A31CF" w:rsidRPr="006A31CF">
        <w:rPr>
          <w:lang w:val="en-US"/>
        </w:rPr>
        <w:tab/>
      </w:r>
      <w:r w:rsidR="006A31CF" w:rsidRPr="006A31CF">
        <w:rPr>
          <w:lang w:val="en-US"/>
        </w:rPr>
        <w:tab/>
      </w:r>
      <w:r w:rsidRPr="006A31CF">
        <w:rPr>
          <w:lang w:val="en-US"/>
        </w:rPr>
        <w:t xml:space="preserve">– </w:t>
      </w:r>
      <w:proofErr w:type="spellStart"/>
      <w:r w:rsidR="0038102E">
        <w:rPr>
          <w:lang w:val="en-US"/>
        </w:rPr>
        <w:t>s</w:t>
      </w:r>
      <w:r w:rsidRPr="00B25662">
        <w:rPr>
          <w:lang w:val="en-US"/>
        </w:rPr>
        <w:t>martPlant</w:t>
      </w:r>
      <w:proofErr w:type="spellEnd"/>
      <w:r w:rsidRPr="006A31CF">
        <w:rPr>
          <w:lang w:val="en-US"/>
        </w:rPr>
        <w:t xml:space="preserve"> </w:t>
      </w:r>
      <w:r w:rsidRPr="00B25662">
        <w:rPr>
          <w:lang w:val="en-US"/>
        </w:rPr>
        <w:t>Instrumentation</w:t>
      </w:r>
    </w:p>
    <w:p w:rsidR="0072120D" w:rsidRPr="006A31CF" w:rsidRDefault="0072120D" w:rsidP="0072120D">
      <w:pPr>
        <w:ind w:right="409"/>
        <w:jc w:val="both"/>
        <w:rPr>
          <w:lang w:val="en-US"/>
        </w:rPr>
      </w:pPr>
      <w:r w:rsidRPr="00B25662">
        <w:rPr>
          <w:lang w:val="en-US"/>
        </w:rPr>
        <w:t>SPEL</w:t>
      </w:r>
      <w:r w:rsidRPr="006A31CF">
        <w:rPr>
          <w:lang w:val="en-US"/>
        </w:rPr>
        <w:t xml:space="preserve"> </w:t>
      </w:r>
      <w:r w:rsidR="006A31CF" w:rsidRPr="006A31CF">
        <w:rPr>
          <w:lang w:val="en-US"/>
        </w:rPr>
        <w:tab/>
      </w:r>
      <w:r w:rsidR="006A31CF" w:rsidRPr="006A31CF">
        <w:rPr>
          <w:lang w:val="en-US"/>
        </w:rPr>
        <w:tab/>
      </w:r>
      <w:r w:rsidRPr="006A31CF">
        <w:rPr>
          <w:lang w:val="en-US"/>
        </w:rPr>
        <w:t xml:space="preserve">– </w:t>
      </w:r>
      <w:proofErr w:type="spellStart"/>
      <w:r w:rsidR="0038102E">
        <w:rPr>
          <w:lang w:val="en-US"/>
        </w:rPr>
        <w:t>s</w:t>
      </w:r>
      <w:r w:rsidRPr="00B25662">
        <w:rPr>
          <w:lang w:val="en-US"/>
        </w:rPr>
        <w:t>martPlant</w:t>
      </w:r>
      <w:proofErr w:type="spellEnd"/>
      <w:r w:rsidRPr="006A31CF">
        <w:rPr>
          <w:lang w:val="en-US"/>
        </w:rPr>
        <w:t xml:space="preserve"> </w:t>
      </w:r>
      <w:r w:rsidRPr="00B25662">
        <w:rPr>
          <w:lang w:val="en-US"/>
        </w:rPr>
        <w:t>Electrical</w:t>
      </w:r>
    </w:p>
    <w:p w:rsidR="00774B88" w:rsidRPr="0038102E" w:rsidRDefault="00774B88" w:rsidP="001151E3">
      <w:pPr>
        <w:ind w:right="409"/>
        <w:jc w:val="both"/>
        <w:rPr>
          <w:lang w:val="en-US"/>
        </w:rPr>
      </w:pPr>
      <w:r w:rsidRPr="006A31CF">
        <w:rPr>
          <w:lang w:val="en-US"/>
        </w:rPr>
        <w:t>SPPID</w:t>
      </w:r>
      <w:r w:rsidR="006A31CF" w:rsidRPr="006A31CF">
        <w:rPr>
          <w:lang w:val="en-US"/>
        </w:rPr>
        <w:tab/>
      </w:r>
      <w:r w:rsidR="006A31CF" w:rsidRPr="006A31CF">
        <w:rPr>
          <w:lang w:val="en-US"/>
        </w:rPr>
        <w:tab/>
      </w:r>
      <w:r w:rsidRPr="006A31CF">
        <w:rPr>
          <w:lang w:val="en-US"/>
        </w:rPr>
        <w:t xml:space="preserve">– </w:t>
      </w:r>
      <w:proofErr w:type="spellStart"/>
      <w:r w:rsidR="0038102E">
        <w:rPr>
          <w:lang w:val="en-US"/>
        </w:rPr>
        <w:t>s</w:t>
      </w:r>
      <w:r w:rsidRPr="006A31CF">
        <w:rPr>
          <w:lang w:val="en-US"/>
        </w:rPr>
        <w:t>martPlant</w:t>
      </w:r>
      <w:proofErr w:type="spellEnd"/>
      <w:r w:rsidRPr="006A31CF">
        <w:rPr>
          <w:lang w:val="en-US"/>
        </w:rPr>
        <w:t xml:space="preserve"> </w:t>
      </w:r>
      <w:hyperlink r:id="rId11" w:history="1">
        <w:r w:rsidRPr="006A31CF">
          <w:rPr>
            <w:lang w:val="en-US"/>
          </w:rPr>
          <w:t xml:space="preserve">Piping and Instrumentation Diagram </w:t>
        </w:r>
      </w:hyperlink>
    </w:p>
    <w:p w:rsidR="0038102E" w:rsidRPr="0038102E" w:rsidRDefault="0038102E" w:rsidP="0038102E">
      <w:r>
        <w:rPr>
          <w:lang w:val="en-US"/>
        </w:rPr>
        <w:t>IT</w:t>
      </w:r>
      <w:r w:rsidRPr="00B24C59">
        <w:tab/>
      </w:r>
      <w:r w:rsidRPr="00B24C59">
        <w:tab/>
        <w:t xml:space="preserve">– </w:t>
      </w:r>
      <w:r w:rsidRPr="0038102E">
        <w:rPr>
          <w:lang w:val="en-US"/>
        </w:rPr>
        <w:t>information</w:t>
      </w:r>
      <w:r w:rsidRPr="00B24C59">
        <w:t xml:space="preserve"> </w:t>
      </w:r>
      <w:r w:rsidRPr="0038102E">
        <w:rPr>
          <w:lang w:val="en-US"/>
        </w:rPr>
        <w:t>technology</w:t>
      </w:r>
      <w:r w:rsidRPr="00B24C59">
        <w:t>/</w:t>
      </w:r>
      <w:r>
        <w:t>Информационные технологии</w:t>
      </w:r>
    </w:p>
    <w:p w:rsidR="0038102E" w:rsidRPr="00B24C59" w:rsidRDefault="0038102E" w:rsidP="001151E3">
      <w:pPr>
        <w:ind w:right="409"/>
        <w:jc w:val="both"/>
      </w:pPr>
    </w:p>
    <w:p w:rsidR="00774B88" w:rsidRPr="00B24C59" w:rsidRDefault="00774B88" w:rsidP="0072120D">
      <w:pPr>
        <w:ind w:right="409"/>
        <w:jc w:val="both"/>
      </w:pPr>
    </w:p>
    <w:p w:rsidR="009D31BE" w:rsidRPr="00B24C59" w:rsidRDefault="009D31BE" w:rsidP="00F670B2">
      <w:pPr>
        <w:ind w:right="409" w:firstLine="709"/>
        <w:jc w:val="both"/>
      </w:pPr>
    </w:p>
    <w:p w:rsidR="00FE2C93" w:rsidRPr="00B25662" w:rsidRDefault="00FE2C93" w:rsidP="00F670B2">
      <w:pPr>
        <w:pStyle w:val="1"/>
        <w:ind w:right="409"/>
        <w:rPr>
          <w:color w:val="auto"/>
        </w:rPr>
      </w:pPr>
      <w:bookmarkStart w:id="8" w:name="_Toc383621712"/>
      <w:bookmarkStart w:id="9" w:name="bookmark19"/>
      <w:bookmarkStart w:id="10" w:name="bookmark20"/>
      <w:r w:rsidRPr="00B25662">
        <w:rPr>
          <w:color w:val="auto"/>
        </w:rPr>
        <w:lastRenderedPageBreak/>
        <w:t xml:space="preserve">3 Назначение и цели создания </w:t>
      </w:r>
      <w:r w:rsidR="003524B4" w:rsidRPr="00B25662">
        <w:rPr>
          <w:color w:val="auto"/>
        </w:rPr>
        <w:t>Адаптеров</w:t>
      </w:r>
      <w:bookmarkEnd w:id="8"/>
      <w:r w:rsidRPr="00B25662">
        <w:rPr>
          <w:color w:val="auto"/>
        </w:rPr>
        <w:tab/>
      </w:r>
      <w:bookmarkEnd w:id="9"/>
      <w:bookmarkEnd w:id="10"/>
    </w:p>
    <w:p w:rsidR="00FE2C93" w:rsidRPr="00B25662" w:rsidRDefault="00FE2C93" w:rsidP="00F670B2">
      <w:pPr>
        <w:pStyle w:val="2"/>
        <w:ind w:right="409"/>
        <w:rPr>
          <w:color w:val="auto"/>
        </w:rPr>
      </w:pPr>
      <w:bookmarkStart w:id="11" w:name="bookmark21"/>
      <w:bookmarkStart w:id="12" w:name="_Toc383621713"/>
      <w:r w:rsidRPr="00B25662">
        <w:rPr>
          <w:color w:val="auto"/>
        </w:rPr>
        <w:t>3.1 Назначение</w:t>
      </w:r>
      <w:bookmarkEnd w:id="11"/>
      <w:r w:rsidRPr="00B25662">
        <w:rPr>
          <w:color w:val="auto"/>
        </w:rPr>
        <w:t xml:space="preserve"> Адаптеров передачи данных</w:t>
      </w:r>
      <w:bookmarkEnd w:id="12"/>
    </w:p>
    <w:p w:rsidR="00FE2C93" w:rsidRPr="00B25662" w:rsidRDefault="00FE2C93" w:rsidP="00F670B2">
      <w:pPr>
        <w:ind w:right="409" w:firstLine="709"/>
        <w:jc w:val="both"/>
      </w:pPr>
      <w:bookmarkStart w:id="13" w:name="bookmark22"/>
      <w:r w:rsidRPr="00B25662">
        <w:t xml:space="preserve">Назначением выполнения работ по проекту «Разработка адаптеров передачи данных из Единого отраслевого номенклатурного каталога оборудования и материалов на базе ПО ENOVIA в ПО </w:t>
      </w:r>
      <w:proofErr w:type="spellStart"/>
      <w:r w:rsidRPr="00B25662">
        <w:t>SmartPlant</w:t>
      </w:r>
      <w:proofErr w:type="spellEnd"/>
      <w:r w:rsidRPr="00B25662">
        <w:t xml:space="preserve"> </w:t>
      </w:r>
      <w:proofErr w:type="spellStart"/>
      <w:r w:rsidRPr="00B25662">
        <w:t>Electrical</w:t>
      </w:r>
      <w:proofErr w:type="spellEnd"/>
      <w:r w:rsidRPr="00B25662">
        <w:t xml:space="preserve"> и </w:t>
      </w:r>
      <w:proofErr w:type="spellStart"/>
      <w:r w:rsidRPr="00B25662">
        <w:t>SmartPlant</w:t>
      </w:r>
      <w:proofErr w:type="spellEnd"/>
      <w:r w:rsidRPr="00B25662">
        <w:t xml:space="preserve"> </w:t>
      </w:r>
      <w:proofErr w:type="spellStart"/>
      <w:r w:rsidRPr="00B25662">
        <w:t>Instrumentation</w:t>
      </w:r>
      <w:proofErr w:type="spellEnd"/>
      <w:r w:rsidRPr="00B25662">
        <w:t xml:space="preserve">» является обеспечение автоматизированной передачи данных по каталожным элементам ЕОНКОМ в проектные САПР </w:t>
      </w:r>
      <w:r w:rsidR="00651483" w:rsidRPr="00B25662">
        <w:rPr>
          <w:lang w:val="en-US"/>
        </w:rPr>
        <w:t>SPEL</w:t>
      </w:r>
      <w:r w:rsidRPr="00B25662">
        <w:t xml:space="preserve"> и </w:t>
      </w:r>
      <w:r w:rsidR="00651483" w:rsidRPr="00B25662">
        <w:rPr>
          <w:lang w:val="en-US"/>
        </w:rPr>
        <w:t>SPI</w:t>
      </w:r>
      <w:r w:rsidRPr="00B25662">
        <w:t>.</w:t>
      </w:r>
      <w:bookmarkEnd w:id="13"/>
    </w:p>
    <w:p w:rsidR="00FE2C93" w:rsidRPr="00B25662" w:rsidRDefault="00FE2C93" w:rsidP="00F670B2">
      <w:pPr>
        <w:pStyle w:val="2"/>
        <w:ind w:right="409"/>
        <w:rPr>
          <w:color w:val="auto"/>
        </w:rPr>
      </w:pPr>
      <w:bookmarkStart w:id="14" w:name="bookmark23"/>
      <w:bookmarkStart w:id="15" w:name="_Toc383621714"/>
      <w:r w:rsidRPr="00B25662">
        <w:rPr>
          <w:color w:val="auto"/>
        </w:rPr>
        <w:t xml:space="preserve">3.2 Цели создания </w:t>
      </w:r>
      <w:bookmarkEnd w:id="14"/>
      <w:r w:rsidRPr="00B25662">
        <w:rPr>
          <w:color w:val="auto"/>
        </w:rPr>
        <w:t>Адаптеров передачи данных</w:t>
      </w:r>
      <w:bookmarkEnd w:id="15"/>
    </w:p>
    <w:p w:rsidR="00114DB1" w:rsidRPr="00B25662" w:rsidRDefault="00114DB1" w:rsidP="00F670B2">
      <w:pPr>
        <w:ind w:right="409" w:firstLine="709"/>
        <w:jc w:val="both"/>
      </w:pPr>
      <w:r w:rsidRPr="00B25662">
        <w:t>Целями создания Адаптеров являются:</w:t>
      </w:r>
    </w:p>
    <w:p w:rsidR="00114DB1" w:rsidRPr="00B25662" w:rsidRDefault="00114DB1" w:rsidP="00903844">
      <w:pPr>
        <w:numPr>
          <w:ilvl w:val="0"/>
          <w:numId w:val="8"/>
        </w:numPr>
        <w:tabs>
          <w:tab w:val="left" w:pos="993"/>
        </w:tabs>
        <w:ind w:left="0" w:right="409" w:firstLine="709"/>
        <w:jc w:val="both"/>
      </w:pPr>
      <w:r w:rsidRPr="00B25662">
        <w:t xml:space="preserve">уменьшение сроков и затрат на создание проектных каталогов </w:t>
      </w:r>
      <w:r w:rsidR="003524B4" w:rsidRPr="00B25662">
        <w:t xml:space="preserve">САПР </w:t>
      </w:r>
      <w:r w:rsidR="00651483" w:rsidRPr="00B25662">
        <w:rPr>
          <w:lang w:val="en-US"/>
        </w:rPr>
        <w:t>SPEL</w:t>
      </w:r>
      <w:r w:rsidR="003524B4" w:rsidRPr="00B25662">
        <w:t xml:space="preserve"> и </w:t>
      </w:r>
      <w:r w:rsidR="00651483" w:rsidRPr="00B25662">
        <w:rPr>
          <w:lang w:val="en-US"/>
        </w:rPr>
        <w:t>SPI</w:t>
      </w:r>
      <w:r w:rsidRPr="00B25662">
        <w:t>;</w:t>
      </w:r>
    </w:p>
    <w:p w:rsidR="00114DB1" w:rsidRPr="00B25662" w:rsidRDefault="00114DB1" w:rsidP="00903844">
      <w:pPr>
        <w:numPr>
          <w:ilvl w:val="0"/>
          <w:numId w:val="8"/>
        </w:numPr>
        <w:tabs>
          <w:tab w:val="left" w:pos="993"/>
        </w:tabs>
        <w:ind w:right="409" w:hanging="720"/>
        <w:jc w:val="both"/>
      </w:pPr>
      <w:r w:rsidRPr="00B25662">
        <w:t xml:space="preserve">повышение качества проектных каталогов </w:t>
      </w:r>
      <w:r w:rsidR="003524B4" w:rsidRPr="00B25662">
        <w:t>Заказчика</w:t>
      </w:r>
      <w:r w:rsidRPr="00B25662">
        <w:t>.</w:t>
      </w:r>
    </w:p>
    <w:p w:rsidR="00E61534" w:rsidRPr="00B25662" w:rsidRDefault="00E61534" w:rsidP="00F670B2">
      <w:pPr>
        <w:pStyle w:val="1"/>
        <w:ind w:right="409"/>
        <w:rPr>
          <w:color w:val="auto"/>
        </w:rPr>
      </w:pPr>
      <w:bookmarkStart w:id="16" w:name="_Toc383621715"/>
      <w:r w:rsidRPr="00B25662">
        <w:rPr>
          <w:color w:val="auto"/>
        </w:rPr>
        <w:lastRenderedPageBreak/>
        <w:t>4 Характеристики объекта автоматизации</w:t>
      </w:r>
      <w:bookmarkEnd w:id="16"/>
      <w:r w:rsidRPr="00B25662">
        <w:rPr>
          <w:color w:val="auto"/>
        </w:rPr>
        <w:tab/>
      </w:r>
    </w:p>
    <w:p w:rsidR="00E61534" w:rsidRPr="00B25662" w:rsidRDefault="00E61534" w:rsidP="00F670B2">
      <w:pPr>
        <w:pStyle w:val="2"/>
        <w:numPr>
          <w:ilvl w:val="1"/>
          <w:numId w:val="11"/>
        </w:numPr>
        <w:ind w:right="409"/>
        <w:rPr>
          <w:color w:val="auto"/>
        </w:rPr>
      </w:pPr>
      <w:bookmarkStart w:id="17" w:name="bookmark27"/>
      <w:bookmarkStart w:id="18" w:name="_Toc383621716"/>
      <w:r w:rsidRPr="00B25662">
        <w:rPr>
          <w:color w:val="auto"/>
        </w:rPr>
        <w:t>Краткие сведения об объекте автоматизации</w:t>
      </w:r>
      <w:bookmarkEnd w:id="17"/>
      <w:bookmarkEnd w:id="18"/>
    </w:p>
    <w:p w:rsidR="00E61534" w:rsidRPr="00A92E68" w:rsidRDefault="00E61534" w:rsidP="00432E3B">
      <w:pPr>
        <w:pStyle w:val="3"/>
        <w:numPr>
          <w:ilvl w:val="0"/>
          <w:numId w:val="0"/>
        </w:numPr>
        <w:ind w:left="720" w:right="409" w:hanging="294"/>
        <w:rPr>
          <w:b w:val="0"/>
          <w:color w:val="auto"/>
        </w:rPr>
      </w:pPr>
      <w:bookmarkStart w:id="19" w:name="bookmark28"/>
      <w:bookmarkStart w:id="20" w:name="_Toc383621717"/>
      <w:r w:rsidRPr="00A92E68">
        <w:rPr>
          <w:b w:val="0"/>
          <w:color w:val="auto"/>
        </w:rPr>
        <w:t xml:space="preserve">4.1.1 Рабочая среда </w:t>
      </w:r>
      <w:bookmarkEnd w:id="19"/>
      <w:r w:rsidRPr="00A92E68">
        <w:rPr>
          <w:b w:val="0"/>
          <w:color w:val="auto"/>
        </w:rPr>
        <w:t>Адаптеров передачи данных</w:t>
      </w:r>
      <w:bookmarkEnd w:id="20"/>
    </w:p>
    <w:p w:rsidR="00E61534" w:rsidRDefault="00E61534" w:rsidP="00F670B2">
      <w:pPr>
        <w:ind w:right="409" w:firstLine="709"/>
        <w:jc w:val="both"/>
      </w:pPr>
      <w:r w:rsidRPr="00B25662">
        <w:t xml:space="preserve">Рабочей средой Адаптеров передачи данных </w:t>
      </w:r>
      <w:r w:rsidR="00651483" w:rsidRPr="00B25662">
        <w:t>должны являться</w:t>
      </w:r>
      <w:r w:rsidRPr="00B25662">
        <w:t>:</w:t>
      </w:r>
    </w:p>
    <w:p w:rsidR="00AE64EC" w:rsidRPr="00B25662" w:rsidRDefault="00AE64EC" w:rsidP="00F670B2">
      <w:pPr>
        <w:ind w:right="409" w:firstLine="709"/>
        <w:jc w:val="both"/>
      </w:pPr>
    </w:p>
    <w:p w:rsidR="00E61534" w:rsidRPr="00B25662" w:rsidRDefault="00E61534" w:rsidP="00645916">
      <w:pPr>
        <w:numPr>
          <w:ilvl w:val="0"/>
          <w:numId w:val="14"/>
        </w:numPr>
        <w:tabs>
          <w:tab w:val="left" w:pos="993"/>
        </w:tabs>
        <w:ind w:left="0" w:right="409" w:firstLine="709"/>
        <w:jc w:val="both"/>
      </w:pPr>
      <w:proofErr w:type="spellStart"/>
      <w:r w:rsidRPr="00B25662">
        <w:t>Enovia</w:t>
      </w:r>
      <w:proofErr w:type="spellEnd"/>
      <w:r w:rsidRPr="00B25662">
        <w:t xml:space="preserve"> V6 - гибкая PLM-система компании </w:t>
      </w:r>
      <w:proofErr w:type="spellStart"/>
      <w:r w:rsidRPr="00B25662">
        <w:t>Dassault</w:t>
      </w:r>
      <w:proofErr w:type="spellEnd"/>
      <w:r w:rsidRPr="00B25662">
        <w:t xml:space="preserve"> </w:t>
      </w:r>
      <w:proofErr w:type="spellStart"/>
      <w:r w:rsidRPr="00B25662">
        <w:t>Systems</w:t>
      </w:r>
      <w:proofErr w:type="spellEnd"/>
      <w:r w:rsidRPr="00B25662">
        <w:t xml:space="preserve"> (Франция). </w:t>
      </w:r>
      <w:proofErr w:type="spellStart"/>
      <w:r w:rsidRPr="00B25662">
        <w:t>Enovia</w:t>
      </w:r>
      <w:proofErr w:type="spellEnd"/>
      <w:r w:rsidRPr="00B25662">
        <w:t xml:space="preserve"> V6 позволяет производить ее настройку под решаемый спектр задач и обеспечивает работу с большими объемами информации, что очень актуально с учетом большого оборудования и материалов, поставляемых на АЭС. При этом </w:t>
      </w:r>
      <w:proofErr w:type="spellStart"/>
      <w:r w:rsidRPr="00B25662">
        <w:t>Enovia</w:t>
      </w:r>
      <w:proofErr w:type="spellEnd"/>
      <w:r w:rsidRPr="00B25662">
        <w:t xml:space="preserve"> V6 дает возможность одновременной работы большого количества пользователей в Каталоге, при наличии доступа в Интернет и установленного </w:t>
      </w:r>
      <w:proofErr w:type="spellStart"/>
      <w:r w:rsidRPr="00B25662">
        <w:t>web</w:t>
      </w:r>
      <w:proofErr w:type="spellEnd"/>
      <w:r w:rsidRPr="00B25662">
        <w:t>-браузера.</w:t>
      </w:r>
    </w:p>
    <w:p w:rsidR="00E61534" w:rsidRPr="00B25662" w:rsidRDefault="00651483" w:rsidP="00645916">
      <w:pPr>
        <w:numPr>
          <w:ilvl w:val="0"/>
          <w:numId w:val="14"/>
        </w:numPr>
        <w:tabs>
          <w:tab w:val="left" w:pos="993"/>
        </w:tabs>
        <w:ind w:left="0" w:right="409" w:firstLine="709"/>
        <w:jc w:val="both"/>
      </w:pPr>
      <w:r w:rsidRPr="00B25662">
        <w:rPr>
          <w:lang w:val="en-US"/>
        </w:rPr>
        <w:t>SPI</w:t>
      </w:r>
      <w:r w:rsidR="00E61534" w:rsidRPr="00B25662">
        <w:t xml:space="preserve"> </w:t>
      </w:r>
      <w:r w:rsidR="00C610B6" w:rsidRPr="00B25662">
        <w:t>- 2</w:t>
      </w:r>
      <w:r w:rsidR="00C610B6" w:rsidRPr="00B25662">
        <w:rPr>
          <w:lang w:val="en-US"/>
        </w:rPr>
        <w:t>D</w:t>
      </w:r>
      <w:r w:rsidR="00C610B6" w:rsidRPr="00B25662">
        <w:t xml:space="preserve">-САПР, обеспечивает проектирование (моделирование) и отображение систем </w:t>
      </w:r>
      <w:proofErr w:type="spellStart"/>
      <w:r w:rsidR="00C610B6" w:rsidRPr="00B25662">
        <w:t>КИПиА</w:t>
      </w:r>
      <w:proofErr w:type="spellEnd"/>
      <w:r w:rsidR="00C610B6" w:rsidRPr="00B25662">
        <w:t xml:space="preserve"> и телекоммуникационных систем как источника данных по устройствам и приборам, контурам управления, схемам кабельных соединений, монтажно-установочным чертежам и т.д.</w:t>
      </w:r>
    </w:p>
    <w:p w:rsidR="00E61534" w:rsidRPr="00B25662" w:rsidRDefault="00651483" w:rsidP="00645916">
      <w:pPr>
        <w:numPr>
          <w:ilvl w:val="0"/>
          <w:numId w:val="14"/>
        </w:numPr>
        <w:tabs>
          <w:tab w:val="left" w:pos="993"/>
        </w:tabs>
        <w:ind w:left="0" w:right="409" w:firstLine="709"/>
        <w:jc w:val="both"/>
      </w:pPr>
      <w:r w:rsidRPr="00B25662">
        <w:rPr>
          <w:lang w:val="en-US"/>
        </w:rPr>
        <w:t>SPEL</w:t>
      </w:r>
      <w:r w:rsidR="00E61534" w:rsidRPr="00B25662">
        <w:t xml:space="preserve"> - </w:t>
      </w:r>
      <w:r w:rsidR="00C610B6" w:rsidRPr="00B25662">
        <w:t>2</w:t>
      </w:r>
      <w:r w:rsidR="00C610B6" w:rsidRPr="00B25662">
        <w:rPr>
          <w:lang w:val="en-US"/>
        </w:rPr>
        <w:t>D</w:t>
      </w:r>
      <w:r w:rsidR="00C610B6" w:rsidRPr="00B25662">
        <w:t xml:space="preserve">-САПР, обеспечивает проектирование (моделирование) и отображение электрических распределительных сетей, как источника данных по электротехническому оборудованию, включая перечни </w:t>
      </w:r>
      <w:proofErr w:type="spellStart"/>
      <w:r w:rsidR="00C610B6" w:rsidRPr="00B25662">
        <w:t>электропотребителей</w:t>
      </w:r>
      <w:proofErr w:type="spellEnd"/>
      <w:r w:rsidR="00C610B6" w:rsidRPr="00B25662">
        <w:t xml:space="preserve"> со шкафами управления и питания, перечни распред</w:t>
      </w:r>
      <w:r w:rsidR="003B36CA">
        <w:t xml:space="preserve">елительных </w:t>
      </w:r>
      <w:r w:rsidR="00C610B6" w:rsidRPr="00B25662">
        <w:t>устройств, кабельные журналы, спецификации кабелей и т.д.</w:t>
      </w:r>
    </w:p>
    <w:p w:rsidR="00E61534" w:rsidRPr="00A92E68" w:rsidRDefault="00E61534" w:rsidP="00432E3B">
      <w:pPr>
        <w:pStyle w:val="3"/>
        <w:numPr>
          <w:ilvl w:val="0"/>
          <w:numId w:val="0"/>
        </w:numPr>
        <w:ind w:left="720" w:right="409" w:hanging="294"/>
        <w:rPr>
          <w:b w:val="0"/>
          <w:color w:val="auto"/>
        </w:rPr>
      </w:pPr>
      <w:bookmarkStart w:id="21" w:name="bookmark29"/>
      <w:bookmarkStart w:id="22" w:name="_Toc383621718"/>
      <w:r w:rsidRPr="00A92E68">
        <w:rPr>
          <w:b w:val="0"/>
          <w:color w:val="auto"/>
        </w:rPr>
        <w:t>4.1.2 Основные участники процесса информационного обмена</w:t>
      </w:r>
      <w:bookmarkEnd w:id="21"/>
      <w:bookmarkEnd w:id="22"/>
    </w:p>
    <w:p w:rsidR="00E61534" w:rsidRPr="00B25662" w:rsidRDefault="00E61534" w:rsidP="00F670B2">
      <w:pPr>
        <w:ind w:right="409" w:firstLine="709"/>
        <w:jc w:val="both"/>
      </w:pPr>
      <w:r w:rsidRPr="00B25662">
        <w:t xml:space="preserve">Верификатор </w:t>
      </w:r>
      <w:r w:rsidR="00A77725" w:rsidRPr="00B25662">
        <w:t>–</w:t>
      </w:r>
      <w:r w:rsidRPr="00B25662">
        <w:t xml:space="preserve"> </w:t>
      </w:r>
      <w:r w:rsidR="00A77725" w:rsidRPr="00B25662">
        <w:t>сотрудник УИПР</w:t>
      </w:r>
      <w:r w:rsidR="00DA3608">
        <w:t xml:space="preserve"> ОАО «НИАЭП»</w:t>
      </w:r>
      <w:r w:rsidRPr="00B25662">
        <w:t xml:space="preserve">, </w:t>
      </w:r>
      <w:r w:rsidR="00A77725" w:rsidRPr="00B25662">
        <w:t>выполняющий работы по</w:t>
      </w:r>
      <w:r w:rsidRPr="00B25662">
        <w:t xml:space="preserve"> верификации данных и осуществляющ</w:t>
      </w:r>
      <w:r w:rsidR="00A77725" w:rsidRPr="00B25662">
        <w:t>ий</w:t>
      </w:r>
      <w:r w:rsidRPr="00B25662">
        <w:t xml:space="preserve"> техническую поддержку </w:t>
      </w:r>
      <w:r w:rsidR="00A77725" w:rsidRPr="00B25662">
        <w:t>ЕОНКОМ</w:t>
      </w:r>
      <w:r w:rsidRPr="00B25662">
        <w:t>.</w:t>
      </w:r>
    </w:p>
    <w:p w:rsidR="00A77725" w:rsidRPr="00B25662" w:rsidRDefault="00A77725" w:rsidP="00F670B2">
      <w:pPr>
        <w:ind w:right="409" w:firstLine="709"/>
        <w:jc w:val="both"/>
      </w:pPr>
      <w:r w:rsidRPr="00B25662">
        <w:t>Проектировщик – специалист БКП-3</w:t>
      </w:r>
      <w:r w:rsidR="002B714A">
        <w:t xml:space="preserve"> ОАО «НИАЭП»</w:t>
      </w:r>
      <w:r w:rsidRPr="00B25662">
        <w:t>, являющийся функциональным заказчиком Адаптеров передачи данных.</w:t>
      </w:r>
    </w:p>
    <w:p w:rsidR="00A77725" w:rsidRPr="00B25662" w:rsidRDefault="00A77725" w:rsidP="00F670B2">
      <w:pPr>
        <w:ind w:right="409" w:firstLine="709"/>
        <w:jc w:val="both"/>
      </w:pPr>
      <w:r w:rsidRPr="00B25662">
        <w:t>Администратор – специалист ОСАПР</w:t>
      </w:r>
      <w:r w:rsidR="00DA3608">
        <w:t xml:space="preserve"> ОАО «НИАЭП»</w:t>
      </w:r>
      <w:r w:rsidRPr="00B25662">
        <w:t xml:space="preserve">, осуществляющий техническую поддержку Адаптеров передачи данных и выполняющий работу по </w:t>
      </w:r>
      <w:proofErr w:type="spellStart"/>
      <w:r w:rsidRPr="00B25662">
        <w:t>маппингу</w:t>
      </w:r>
      <w:proofErr w:type="spellEnd"/>
      <w:r w:rsidR="00493173" w:rsidRPr="00B25662">
        <w:t xml:space="preserve"> классов и атрибутивного состава ЕОНКОМ и САПР.</w:t>
      </w:r>
    </w:p>
    <w:p w:rsidR="00493173" w:rsidRPr="00A92E68" w:rsidRDefault="00493173" w:rsidP="00432E3B">
      <w:pPr>
        <w:pStyle w:val="3"/>
        <w:numPr>
          <w:ilvl w:val="0"/>
          <w:numId w:val="0"/>
        </w:numPr>
        <w:ind w:left="720" w:right="409" w:hanging="294"/>
        <w:rPr>
          <w:b w:val="0"/>
          <w:color w:val="auto"/>
        </w:rPr>
      </w:pPr>
      <w:bookmarkStart w:id="23" w:name="_Toc383621719"/>
      <w:r w:rsidRPr="00A92E68">
        <w:rPr>
          <w:b w:val="0"/>
          <w:color w:val="auto"/>
        </w:rPr>
        <w:t>4.1.3 Архитектурная схема Адаптеров передачи данных</w:t>
      </w:r>
      <w:bookmarkEnd w:id="23"/>
    </w:p>
    <w:p w:rsidR="00651483" w:rsidRPr="00B25662" w:rsidRDefault="00762DEE" w:rsidP="00F670B2">
      <w:pPr>
        <w:pStyle w:val="a0"/>
        <w:ind w:right="409"/>
      </w:pPr>
      <w:r>
        <w:tab/>
      </w:r>
      <w:r w:rsidR="00651483" w:rsidRPr="00B25662">
        <w:t>На рисунке 1 представлена архитектурная схема передачи данных Адаптеров.</w:t>
      </w:r>
    </w:p>
    <w:p w:rsidR="00493173" w:rsidRPr="00B25662" w:rsidRDefault="00AA7B11" w:rsidP="00F670B2">
      <w:pPr>
        <w:pStyle w:val="a0"/>
        <w:ind w:right="409"/>
        <w:jc w:val="center"/>
      </w:pPr>
      <w:r>
        <w:rPr>
          <w:noProof/>
        </w:rPr>
        <w:lastRenderedPageBreak/>
        <w:drawing>
          <wp:inline distT="0" distB="0" distL="0" distR="0">
            <wp:extent cx="5886450" cy="3038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483" w:rsidRPr="00B25662" w:rsidRDefault="00651483" w:rsidP="00F670B2">
      <w:pPr>
        <w:pStyle w:val="a0"/>
        <w:ind w:right="409"/>
        <w:jc w:val="center"/>
      </w:pPr>
      <w:r w:rsidRPr="00B25662">
        <w:t>Рисунок 1 – Архитектурная схема Адаптеров передачи данных</w:t>
      </w:r>
    </w:p>
    <w:p w:rsidR="00E61534" w:rsidRPr="00B25662" w:rsidRDefault="00E61534" w:rsidP="00F670B2">
      <w:pPr>
        <w:ind w:right="409"/>
        <w:rPr>
          <w:sz w:val="2"/>
          <w:szCs w:val="2"/>
        </w:rPr>
      </w:pPr>
    </w:p>
    <w:p w:rsidR="00E61534" w:rsidRPr="00B25662" w:rsidRDefault="00E61534" w:rsidP="00F670B2">
      <w:pPr>
        <w:pStyle w:val="2"/>
        <w:ind w:right="409"/>
        <w:rPr>
          <w:color w:val="auto"/>
        </w:rPr>
      </w:pPr>
      <w:bookmarkStart w:id="24" w:name="bookmark30"/>
      <w:bookmarkStart w:id="25" w:name="_Toc383621720"/>
      <w:r w:rsidRPr="00B25662">
        <w:rPr>
          <w:color w:val="auto"/>
        </w:rPr>
        <w:t>4.2. Сведения об условиях эксплуатации Системы</w:t>
      </w:r>
      <w:bookmarkEnd w:id="24"/>
      <w:bookmarkEnd w:id="25"/>
    </w:p>
    <w:p w:rsidR="00EB79B0" w:rsidRDefault="00EB79B0" w:rsidP="00EB79B0">
      <w:pPr>
        <w:ind w:firstLine="709"/>
        <w:jc w:val="both"/>
      </w:pPr>
      <w:r>
        <w:t>В ходе эксплуатации Адаптеры передачи данных должны работать с САПР следующих версий:</w:t>
      </w:r>
    </w:p>
    <w:p w:rsidR="00EB79B0" w:rsidRPr="00E81C0E" w:rsidRDefault="00EB79B0" w:rsidP="00EB79B0">
      <w:pPr>
        <w:numPr>
          <w:ilvl w:val="0"/>
          <w:numId w:val="16"/>
        </w:numPr>
        <w:jc w:val="both"/>
        <w:rPr>
          <w:lang w:val="en-US"/>
        </w:rPr>
      </w:pPr>
      <w:r w:rsidRPr="00E81C0E">
        <w:rPr>
          <w:lang w:val="en-US"/>
        </w:rPr>
        <w:t>SPEL 2009 SP2 – 2009 SP5 (hot fix 20);</w:t>
      </w:r>
    </w:p>
    <w:p w:rsidR="00EB79B0" w:rsidRDefault="00EB79B0" w:rsidP="00EB79B0">
      <w:pPr>
        <w:numPr>
          <w:ilvl w:val="0"/>
          <w:numId w:val="16"/>
        </w:numPr>
        <w:jc w:val="both"/>
        <w:rPr>
          <w:lang w:val="en-US"/>
        </w:rPr>
      </w:pPr>
      <w:r w:rsidRPr="00E81C0E">
        <w:rPr>
          <w:lang w:val="en-US"/>
        </w:rPr>
        <w:t>SPI 2009 SP2 – 2013 (hot fix 04)</w:t>
      </w:r>
      <w:r>
        <w:rPr>
          <w:lang w:val="en-US"/>
        </w:rPr>
        <w:t>.</w:t>
      </w:r>
    </w:p>
    <w:p w:rsidR="00EB79B0" w:rsidRPr="00C56BF5" w:rsidRDefault="004B12BF" w:rsidP="00EB79B0">
      <w:pPr>
        <w:ind w:firstLine="709"/>
        <w:jc w:val="both"/>
      </w:pPr>
      <w:r>
        <w:t>Рабо</w:t>
      </w:r>
      <w:r w:rsidR="00EB79B0">
        <w:t>та с данными САПР должна обеспечиваться в следующем информационном окружении:</w:t>
      </w:r>
    </w:p>
    <w:p w:rsidR="00EB79B0" w:rsidRDefault="00EB79B0" w:rsidP="00EB79B0">
      <w:pPr>
        <w:numPr>
          <w:ilvl w:val="0"/>
          <w:numId w:val="16"/>
        </w:numPr>
        <w:jc w:val="both"/>
        <w:rPr>
          <w:lang w:val="en-US"/>
        </w:rPr>
      </w:pPr>
      <w:r w:rsidRPr="00E81C0E">
        <w:rPr>
          <w:lang w:val="en-US"/>
        </w:rPr>
        <w:t>Oracle</w:t>
      </w:r>
      <w:r>
        <w:t xml:space="preserve">: </w:t>
      </w:r>
      <w:r w:rsidRPr="00E81C0E">
        <w:rPr>
          <w:lang w:val="en-US"/>
        </w:rPr>
        <w:t>Oracle 10.2.0.4 – 11.2.0.2</w:t>
      </w:r>
      <w:r>
        <w:t>;</w:t>
      </w:r>
    </w:p>
    <w:p w:rsidR="00EB79B0" w:rsidRPr="00C56BF5" w:rsidRDefault="00EB79B0" w:rsidP="00D26C44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lang w:val="en-US"/>
        </w:rPr>
      </w:pPr>
      <w:r w:rsidRPr="00C56BF5">
        <w:rPr>
          <w:lang w:val="en-US"/>
        </w:rPr>
        <w:t>ОС Windows:</w:t>
      </w:r>
      <w:r>
        <w:rPr>
          <w:lang w:val="en-US"/>
        </w:rPr>
        <w:t xml:space="preserve"> Windows XP Professional SP3</w:t>
      </w:r>
      <w:r>
        <w:rPr>
          <w:lang w:val="en-US"/>
        </w:rPr>
        <w:softHyphen/>
        <w:t xml:space="preserve"> – Windows 7 x86/x64 Professional SP1, Windows Server 2003 R2 Standard/Enterprise x86-x64 SP1-SP2, Windows Server 2008, Windows Server 2008 R2</w:t>
      </w:r>
      <w:r w:rsidRPr="00C56BF5">
        <w:rPr>
          <w:lang w:val="en-US"/>
        </w:rPr>
        <w:t>;</w:t>
      </w:r>
    </w:p>
    <w:p w:rsidR="00EB79B0" w:rsidRPr="00C56BF5" w:rsidRDefault="00EB79B0" w:rsidP="00EB79B0">
      <w:pPr>
        <w:numPr>
          <w:ilvl w:val="0"/>
          <w:numId w:val="16"/>
        </w:numPr>
        <w:jc w:val="both"/>
        <w:rPr>
          <w:lang w:val="en-US"/>
        </w:rPr>
      </w:pPr>
      <w:r w:rsidRPr="00C56BF5">
        <w:rPr>
          <w:lang w:val="en-US"/>
        </w:rPr>
        <w:t>VM Ware: vSphere 5.1</w:t>
      </w:r>
      <w:r>
        <w:t>;</w:t>
      </w:r>
    </w:p>
    <w:p w:rsidR="00EB79B0" w:rsidRPr="00C56BF5" w:rsidRDefault="00EB79B0" w:rsidP="00EB79B0">
      <w:pPr>
        <w:numPr>
          <w:ilvl w:val="0"/>
          <w:numId w:val="16"/>
        </w:numPr>
        <w:jc w:val="both"/>
        <w:rPr>
          <w:lang w:val="en-US"/>
        </w:rPr>
      </w:pPr>
      <w:r w:rsidRPr="00C56BF5">
        <w:rPr>
          <w:lang w:val="en-US"/>
        </w:rPr>
        <w:t xml:space="preserve">Citrix: </w:t>
      </w:r>
      <w:proofErr w:type="spellStart"/>
      <w:r w:rsidRPr="00C56BF5">
        <w:rPr>
          <w:lang w:val="en-US"/>
        </w:rPr>
        <w:t>Xenapp</w:t>
      </w:r>
      <w:proofErr w:type="spellEnd"/>
      <w:r w:rsidRPr="00C56BF5">
        <w:rPr>
          <w:lang w:val="en-US"/>
        </w:rPr>
        <w:t xml:space="preserve"> 5.0, </w:t>
      </w:r>
      <w:proofErr w:type="spellStart"/>
      <w:r w:rsidRPr="00C56BF5">
        <w:rPr>
          <w:lang w:val="en-US"/>
        </w:rPr>
        <w:t>тестируется</w:t>
      </w:r>
      <w:proofErr w:type="spellEnd"/>
      <w:r w:rsidRPr="00C56BF5">
        <w:rPr>
          <w:lang w:val="en-US"/>
        </w:rPr>
        <w:t xml:space="preserve"> </w:t>
      </w:r>
      <w:proofErr w:type="spellStart"/>
      <w:r w:rsidRPr="00C56BF5">
        <w:rPr>
          <w:lang w:val="en-US"/>
        </w:rPr>
        <w:t>XenDesktop</w:t>
      </w:r>
      <w:proofErr w:type="spellEnd"/>
      <w:r w:rsidRPr="00C56BF5">
        <w:rPr>
          <w:lang w:val="en-US"/>
        </w:rPr>
        <w:t xml:space="preserve"> 7.x;</w:t>
      </w:r>
    </w:p>
    <w:p w:rsidR="00EB79B0" w:rsidRPr="00C56BF5" w:rsidRDefault="00EB79B0" w:rsidP="00D26C44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lang w:val="en-US"/>
        </w:rPr>
      </w:pPr>
      <w:r w:rsidRPr="00C56BF5">
        <w:rPr>
          <w:lang w:val="en-US"/>
        </w:rPr>
        <w:t>Remote</w:t>
      </w:r>
      <w:r w:rsidRPr="00EB79B0">
        <w:t xml:space="preserve"> </w:t>
      </w:r>
      <w:r w:rsidR="00534DFF" w:rsidRPr="00C56BF5">
        <w:rPr>
          <w:lang w:val="en-US"/>
        </w:rPr>
        <w:t>Desktop</w:t>
      </w:r>
      <w:r w:rsidR="00534DFF" w:rsidRPr="00B24C59">
        <w:t xml:space="preserve"> </w:t>
      </w:r>
      <w:proofErr w:type="gramStart"/>
      <w:r w:rsidR="00534DFF" w:rsidRPr="00C56BF5">
        <w:rPr>
          <w:lang w:val="en-US"/>
        </w:rPr>
        <w:t>Connection</w:t>
      </w:r>
      <w:r w:rsidRPr="00EB79B0">
        <w:t>​:</w:t>
      </w:r>
      <w:proofErr w:type="gramEnd"/>
      <w:r w:rsidRPr="00EB79B0">
        <w:t xml:space="preserve"> не регламентируется. Обновления версии клиента выполняются через </w:t>
      </w:r>
      <w:r w:rsidRPr="00C56BF5">
        <w:rPr>
          <w:lang w:val="en-US"/>
        </w:rPr>
        <w:t>WSUS</w:t>
      </w:r>
      <w:r w:rsidRPr="00EB79B0">
        <w:t xml:space="preserve"> по мере выхода. </w:t>
      </w:r>
      <w:proofErr w:type="spellStart"/>
      <w:r w:rsidRPr="00C56BF5">
        <w:rPr>
          <w:lang w:val="en-US"/>
        </w:rPr>
        <w:t>Клиент</w:t>
      </w:r>
      <w:proofErr w:type="spellEnd"/>
      <w:r w:rsidRPr="00C56BF5">
        <w:rPr>
          <w:lang w:val="en-US"/>
        </w:rPr>
        <w:t xml:space="preserve"> </w:t>
      </w:r>
      <w:proofErr w:type="spellStart"/>
      <w:r w:rsidRPr="00C56BF5">
        <w:rPr>
          <w:lang w:val="en-US"/>
        </w:rPr>
        <w:t>для</w:t>
      </w:r>
      <w:proofErr w:type="spellEnd"/>
      <w:r w:rsidRPr="00C56BF5">
        <w:rPr>
          <w:lang w:val="en-US"/>
        </w:rPr>
        <w:t xml:space="preserve"> Windows 2003 (</w:t>
      </w:r>
      <w:proofErr w:type="spellStart"/>
      <w:r w:rsidRPr="00C56BF5">
        <w:rPr>
          <w:lang w:val="en-US"/>
        </w:rPr>
        <w:t>обычно</w:t>
      </w:r>
      <w:proofErr w:type="spellEnd"/>
      <w:r w:rsidRPr="00C56BF5">
        <w:rPr>
          <w:lang w:val="en-US"/>
        </w:rPr>
        <w:t xml:space="preserve"> 6.0.6001), Windows XP (</w:t>
      </w:r>
      <w:proofErr w:type="spellStart"/>
      <w:r w:rsidRPr="00C56BF5">
        <w:rPr>
          <w:lang w:val="en-US"/>
        </w:rPr>
        <w:t>обычно</w:t>
      </w:r>
      <w:proofErr w:type="spellEnd"/>
      <w:r w:rsidRPr="00C56BF5">
        <w:rPr>
          <w:lang w:val="en-US"/>
        </w:rPr>
        <w:t xml:space="preserve"> 6.1.7600), Windows 7 (</w:t>
      </w:r>
      <w:proofErr w:type="spellStart"/>
      <w:r w:rsidRPr="00C56BF5">
        <w:rPr>
          <w:lang w:val="en-US"/>
        </w:rPr>
        <w:t>обычно</w:t>
      </w:r>
      <w:proofErr w:type="spellEnd"/>
      <w:r w:rsidRPr="00C56BF5">
        <w:rPr>
          <w:lang w:val="en-US"/>
        </w:rPr>
        <w:t xml:space="preserve"> 6.2.9200)</w:t>
      </w:r>
      <w:r>
        <w:t>;</w:t>
      </w:r>
    </w:p>
    <w:p w:rsidR="00EB79B0" w:rsidRPr="00C56BF5" w:rsidRDefault="00EB79B0" w:rsidP="00EB79B0">
      <w:pPr>
        <w:numPr>
          <w:ilvl w:val="0"/>
          <w:numId w:val="16"/>
        </w:numPr>
        <w:jc w:val="both"/>
        <w:rPr>
          <w:lang w:val="en-US"/>
        </w:rPr>
      </w:pPr>
      <w:r w:rsidRPr="00C56BF5">
        <w:rPr>
          <w:lang w:val="en-US"/>
        </w:rPr>
        <w:t>MS Office: MS Office 2003 – MS Office 2010.</w:t>
      </w:r>
    </w:p>
    <w:p w:rsidR="00E61534" w:rsidRPr="00EB79B0" w:rsidRDefault="00E61534" w:rsidP="00F670B2">
      <w:pPr>
        <w:ind w:right="409" w:firstLine="709"/>
        <w:jc w:val="both"/>
        <w:rPr>
          <w:lang w:val="en-US"/>
        </w:rPr>
      </w:pPr>
    </w:p>
    <w:p w:rsidR="00FE2C93" w:rsidRPr="00B25662" w:rsidRDefault="00D568A0" w:rsidP="00F670B2">
      <w:pPr>
        <w:pStyle w:val="1"/>
        <w:numPr>
          <w:ilvl w:val="0"/>
          <w:numId w:val="11"/>
        </w:numPr>
        <w:ind w:right="409"/>
        <w:rPr>
          <w:color w:val="auto"/>
        </w:rPr>
      </w:pPr>
      <w:bookmarkStart w:id="26" w:name="_Toc383621721"/>
      <w:r w:rsidRPr="00B25662">
        <w:rPr>
          <w:color w:val="auto"/>
        </w:rPr>
        <w:lastRenderedPageBreak/>
        <w:t>Требования к Адаптерам передачи данных</w:t>
      </w:r>
      <w:bookmarkEnd w:id="26"/>
    </w:p>
    <w:p w:rsidR="002B66FB" w:rsidRPr="00B25662" w:rsidRDefault="002B66FB" w:rsidP="002B66FB">
      <w:pPr>
        <w:pStyle w:val="2"/>
        <w:numPr>
          <w:ilvl w:val="1"/>
          <w:numId w:val="11"/>
        </w:numPr>
        <w:ind w:right="-160"/>
        <w:rPr>
          <w:color w:val="auto"/>
        </w:rPr>
      </w:pPr>
      <w:bookmarkStart w:id="27" w:name="_Toc383127926"/>
      <w:bookmarkStart w:id="28" w:name="_Toc383621722"/>
      <w:r w:rsidRPr="00B25662">
        <w:rPr>
          <w:color w:val="auto"/>
        </w:rPr>
        <w:t>Требования к базовому функционалу Адаптеров</w:t>
      </w:r>
      <w:bookmarkEnd w:id="27"/>
      <w:bookmarkEnd w:id="28"/>
    </w:p>
    <w:p w:rsidR="002B66FB" w:rsidRPr="00B25662" w:rsidRDefault="002B66FB" w:rsidP="002B66FB">
      <w:pPr>
        <w:ind w:right="-160" w:firstLine="709"/>
        <w:jc w:val="both"/>
      </w:pPr>
      <w:r w:rsidRPr="00B25662">
        <w:t>Основное функциональное требование базового функционала Адаптеров – обеспечение передачи данных. Под передачей данных понимается соответствующее потребностям Заказчика управляемое автоматизированное чтение и копирование значений атрибутов объектов из БД ЕОНКОМ в атрибуты объектов БД SPI/</w:t>
      </w:r>
      <w:proofErr w:type="gramStart"/>
      <w:r w:rsidRPr="00B25662">
        <w:t>SPEL</w:t>
      </w:r>
      <w:proofErr w:type="gramEnd"/>
      <w:r w:rsidRPr="00B25662">
        <w:t xml:space="preserve"> а также, при необходимости, создание объектов в БД SPI/SPEL.</w:t>
      </w:r>
    </w:p>
    <w:p w:rsidR="002B66FB" w:rsidRPr="00B25662" w:rsidRDefault="002B66FB" w:rsidP="002B66FB">
      <w:pPr>
        <w:ind w:right="-160" w:firstLine="709"/>
        <w:jc w:val="both"/>
      </w:pPr>
      <w:r w:rsidRPr="00B25662">
        <w:t>Для реализации данного требования Исполнителю необходимо выполнить следующие условия:</w:t>
      </w:r>
    </w:p>
    <w:p w:rsidR="002B66FB" w:rsidRPr="00B25662" w:rsidRDefault="002B66FB" w:rsidP="00FE5BFA">
      <w:pPr>
        <w:ind w:right="-160" w:firstLine="709"/>
        <w:jc w:val="both"/>
      </w:pPr>
      <w:r w:rsidRPr="00B25662">
        <w:t>Должен быть обеспечен доступ из адаптеров к данным, хранящимся в БД ЕОНКОМ и БД и проектах SPI/SPEL</w:t>
      </w:r>
      <w:r w:rsidR="00616072">
        <w:t>:</w:t>
      </w:r>
    </w:p>
    <w:p w:rsidR="002B66FB" w:rsidRPr="00B25662" w:rsidRDefault="002B66FB" w:rsidP="00F670F5">
      <w:pPr>
        <w:numPr>
          <w:ilvl w:val="1"/>
          <w:numId w:val="24"/>
        </w:numPr>
        <w:ind w:right="-160"/>
        <w:jc w:val="both"/>
      </w:pPr>
      <w:r w:rsidRPr="00B25662">
        <w:t>Доступ к данным, хранящимся в БД ЕОНКОМ должен быть только на чтение</w:t>
      </w:r>
      <w:r w:rsidR="00616072">
        <w:t>.</w:t>
      </w:r>
    </w:p>
    <w:p w:rsidR="002B66FB" w:rsidRPr="00B25662" w:rsidRDefault="002B66FB" w:rsidP="002B66FB">
      <w:pPr>
        <w:numPr>
          <w:ilvl w:val="1"/>
          <w:numId w:val="24"/>
        </w:numPr>
        <w:ind w:right="-160"/>
        <w:jc w:val="both"/>
      </w:pPr>
      <w:r w:rsidRPr="00B25662">
        <w:t>Адаптеры должны иметь возможность получать из БД ЕОНКОМ данные о классах оборудования, атрибутах классов оборудования, их значениях, списках значений, единицах измерения значений атрибутов, перечнях и значениях атрибутов вложенных объектов</w:t>
      </w:r>
      <w:r w:rsidR="00616072">
        <w:t>.</w:t>
      </w:r>
    </w:p>
    <w:p w:rsidR="002B66FB" w:rsidRPr="00B25662" w:rsidRDefault="002B66FB" w:rsidP="002B66FB">
      <w:pPr>
        <w:numPr>
          <w:ilvl w:val="1"/>
          <w:numId w:val="24"/>
        </w:numPr>
        <w:ind w:right="-160"/>
        <w:jc w:val="both"/>
      </w:pPr>
      <w:r w:rsidRPr="00B25662">
        <w:t>Непосредственное взаимодействие с БД ЕОНКОМ должен осуществлять Веб-сервис, разработанный для адаптера ЕОНКОМ – SP</w:t>
      </w:r>
      <w:r w:rsidRPr="00B25662">
        <w:rPr>
          <w:lang w:val="en-US"/>
        </w:rPr>
        <w:t>PID</w:t>
      </w:r>
      <w:r w:rsidR="00616072">
        <w:t>:</w:t>
      </w:r>
    </w:p>
    <w:p w:rsidR="002B66FB" w:rsidRPr="00B25662" w:rsidRDefault="002B66FB" w:rsidP="00F670F5">
      <w:pPr>
        <w:numPr>
          <w:ilvl w:val="2"/>
          <w:numId w:val="24"/>
        </w:numPr>
        <w:ind w:right="-160"/>
        <w:jc w:val="both"/>
      </w:pPr>
      <w:r w:rsidRPr="00B25662">
        <w:t>Доступ из адаптеров к данным, хранящимся в БД ЕОНКОМ, должен осуществляться посредством запроса к Веб-сервису</w:t>
      </w:r>
      <w:r w:rsidR="00616072">
        <w:t>.</w:t>
      </w:r>
    </w:p>
    <w:p w:rsidR="002B66FB" w:rsidRPr="00B25662" w:rsidRDefault="002B66FB" w:rsidP="002B66FB">
      <w:pPr>
        <w:numPr>
          <w:ilvl w:val="2"/>
          <w:numId w:val="24"/>
        </w:numPr>
        <w:ind w:right="-160"/>
        <w:jc w:val="both"/>
      </w:pPr>
      <w:r w:rsidRPr="00B25662">
        <w:t>Веб-сервис должен иметь постоянное подключение к БД ЕОНКОМ</w:t>
      </w:r>
      <w:r w:rsidR="00616072">
        <w:t>.</w:t>
      </w:r>
    </w:p>
    <w:p w:rsidR="002B66FB" w:rsidRPr="00B25662" w:rsidRDefault="002B66FB" w:rsidP="00F670F5">
      <w:pPr>
        <w:ind w:left="851" w:right="-160" w:firstLine="229"/>
        <w:jc w:val="both"/>
      </w:pPr>
      <w:r w:rsidRPr="00B25662">
        <w:t>Постоянное подключение к БД ЕОНКОМ должно занимать не более одной лицензии ENOVIA</w:t>
      </w:r>
      <w:r w:rsidR="00616072">
        <w:t>.</w:t>
      </w:r>
    </w:p>
    <w:p w:rsidR="002B66FB" w:rsidRPr="00B25662" w:rsidRDefault="002B66FB" w:rsidP="002B66FB">
      <w:pPr>
        <w:numPr>
          <w:ilvl w:val="1"/>
          <w:numId w:val="24"/>
        </w:numPr>
        <w:ind w:right="-160"/>
        <w:jc w:val="both"/>
      </w:pPr>
      <w:r w:rsidRPr="00B25662">
        <w:t>Адаптеры должны иметь возможность получать из БД и проектов SPI/SPEL данные о классах оборудования, атрибутах классов оборудования, их значениях (в объеме, необходимом и достаточном для работы Адаптеров на каждом конкретном этапе реализации функционала), списках значений, единиц</w:t>
      </w:r>
      <w:r w:rsidR="00616072">
        <w:t>ах измерения значений атрибутов.</w:t>
      </w:r>
    </w:p>
    <w:p w:rsidR="002B66FB" w:rsidRPr="00B25662" w:rsidRDefault="002B66FB" w:rsidP="00874C0F">
      <w:pPr>
        <w:numPr>
          <w:ilvl w:val="0"/>
          <w:numId w:val="28"/>
        </w:numPr>
        <w:ind w:left="851" w:right="-160" w:hanging="142"/>
        <w:jc w:val="both"/>
      </w:pPr>
      <w:r w:rsidRPr="00B25662">
        <w:t>Доступ из адаптеров к этим данным должен осуществляться посредством SQL-запросов к БД SPI/SPEL или чтения специально подготовленных служебных файлов фиксированного формата.</w:t>
      </w:r>
    </w:p>
    <w:p w:rsidR="002B66FB" w:rsidRPr="00B25662" w:rsidRDefault="002B66FB" w:rsidP="00874C0F">
      <w:pPr>
        <w:numPr>
          <w:ilvl w:val="0"/>
          <w:numId w:val="28"/>
        </w:numPr>
        <w:ind w:left="709" w:right="-160" w:firstLine="0"/>
        <w:jc w:val="both"/>
      </w:pPr>
      <w:r w:rsidRPr="00B25662">
        <w:t xml:space="preserve">Доступ из адаптеров к </w:t>
      </w:r>
      <w:r w:rsidR="0084516E">
        <w:t>указанным</w:t>
      </w:r>
      <w:r w:rsidRPr="00B25662">
        <w:t xml:space="preserve"> данным должен быть только на чтение</w:t>
      </w:r>
      <w:r w:rsidR="00616072">
        <w:t>.</w:t>
      </w:r>
    </w:p>
    <w:p w:rsidR="00874C0F" w:rsidRDefault="00874C0F" w:rsidP="00F670F5">
      <w:pPr>
        <w:ind w:right="-160" w:firstLine="709"/>
        <w:jc w:val="both"/>
      </w:pPr>
    </w:p>
    <w:p w:rsidR="002B66FB" w:rsidRPr="00B25662" w:rsidRDefault="002B66FB" w:rsidP="00F670F5">
      <w:pPr>
        <w:ind w:right="-160" w:firstLine="709"/>
        <w:jc w:val="both"/>
      </w:pPr>
      <w:r w:rsidRPr="00B25662">
        <w:t>В адаптерах должна иметься возможность установки логического соответствия (</w:t>
      </w:r>
      <w:proofErr w:type="spellStart"/>
      <w:r w:rsidRPr="00B25662">
        <w:t>маппинга</w:t>
      </w:r>
      <w:proofErr w:type="spellEnd"/>
      <w:r w:rsidRPr="00B25662">
        <w:t>) между объектами ЕОНК</w:t>
      </w:r>
      <w:r w:rsidR="00F670F5">
        <w:t>ОМ и SPI/SPEL:</w:t>
      </w:r>
    </w:p>
    <w:p w:rsidR="002B66FB" w:rsidRPr="00B25662" w:rsidRDefault="002B66FB" w:rsidP="00162285">
      <w:pPr>
        <w:numPr>
          <w:ilvl w:val="1"/>
          <w:numId w:val="27"/>
        </w:numPr>
        <w:ind w:right="-160"/>
        <w:jc w:val="both"/>
      </w:pPr>
      <w:r w:rsidRPr="00B25662">
        <w:t xml:space="preserve">Возможность настройки </w:t>
      </w:r>
      <w:proofErr w:type="spellStart"/>
      <w:r w:rsidRPr="00B25662">
        <w:t>маппинга</w:t>
      </w:r>
      <w:proofErr w:type="spellEnd"/>
      <w:r w:rsidRPr="00B25662">
        <w:t xml:space="preserve"> должна быть обеспечена для классов оборудования</w:t>
      </w:r>
    </w:p>
    <w:p w:rsidR="002B66FB" w:rsidRPr="00B25662" w:rsidRDefault="002B66FB" w:rsidP="00162285">
      <w:pPr>
        <w:numPr>
          <w:ilvl w:val="1"/>
          <w:numId w:val="27"/>
        </w:numPr>
        <w:ind w:right="-160"/>
        <w:jc w:val="both"/>
      </w:pPr>
      <w:r w:rsidRPr="00B25662">
        <w:t xml:space="preserve">Возможность настройки </w:t>
      </w:r>
      <w:proofErr w:type="spellStart"/>
      <w:r w:rsidRPr="00B25662">
        <w:t>маппинга</w:t>
      </w:r>
      <w:proofErr w:type="spellEnd"/>
      <w:r w:rsidRPr="00B25662">
        <w:t xml:space="preserve"> должна быть обеспечена для атрибутов классов оборудования</w:t>
      </w:r>
    </w:p>
    <w:p w:rsidR="002B66FB" w:rsidRPr="00B25662" w:rsidRDefault="002B66FB" w:rsidP="009715AF">
      <w:pPr>
        <w:numPr>
          <w:ilvl w:val="2"/>
          <w:numId w:val="29"/>
        </w:numPr>
        <w:ind w:right="-160"/>
        <w:jc w:val="both"/>
      </w:pPr>
      <w:r w:rsidRPr="00B25662">
        <w:t>Должна быть обеспечена возможность поиска атрибутов по отображаемому и системному имени</w:t>
      </w:r>
      <w:r w:rsidR="00616072">
        <w:t>.</w:t>
      </w:r>
    </w:p>
    <w:p w:rsidR="002B66FB" w:rsidRPr="00B25662" w:rsidRDefault="002B66FB" w:rsidP="009715AF">
      <w:pPr>
        <w:numPr>
          <w:ilvl w:val="2"/>
          <w:numId w:val="29"/>
        </w:numPr>
        <w:ind w:right="-160"/>
        <w:jc w:val="both"/>
      </w:pPr>
      <w:r w:rsidRPr="00B25662">
        <w:t xml:space="preserve">Должна быть предусмотрена возможность отображения только тех атрибутов, для которых еще не был настроен </w:t>
      </w:r>
      <w:proofErr w:type="spellStart"/>
      <w:r w:rsidRPr="00B25662">
        <w:t>маппинг</w:t>
      </w:r>
      <w:proofErr w:type="spellEnd"/>
      <w:r w:rsidR="00616072">
        <w:t>.</w:t>
      </w:r>
    </w:p>
    <w:p w:rsidR="002B66FB" w:rsidRPr="00B25662" w:rsidRDefault="002B66FB" w:rsidP="009715AF">
      <w:pPr>
        <w:numPr>
          <w:ilvl w:val="2"/>
          <w:numId w:val="29"/>
        </w:numPr>
        <w:ind w:right="-160"/>
        <w:jc w:val="both"/>
      </w:pPr>
      <w:r w:rsidRPr="00B25662">
        <w:t xml:space="preserve">Для атрибутов ЕОНКОМ, имеющих тип </w:t>
      </w:r>
      <w:proofErr w:type="spellStart"/>
      <w:r w:rsidRPr="00B25662">
        <w:t>reference</w:t>
      </w:r>
      <w:proofErr w:type="spellEnd"/>
      <w:r w:rsidRPr="00B25662">
        <w:t xml:space="preserve"> пользователь должен иметь возможность настроить строку форматирования – способ вывода вложенных свойств.</w:t>
      </w:r>
    </w:p>
    <w:p w:rsidR="002B66FB" w:rsidRPr="00B25662" w:rsidRDefault="002B66FB" w:rsidP="009715AF">
      <w:pPr>
        <w:numPr>
          <w:ilvl w:val="1"/>
          <w:numId w:val="30"/>
        </w:numPr>
        <w:ind w:right="-160"/>
        <w:jc w:val="both"/>
      </w:pPr>
      <w:r w:rsidRPr="00B25662">
        <w:t xml:space="preserve">Возможность настройки </w:t>
      </w:r>
      <w:proofErr w:type="spellStart"/>
      <w:r w:rsidRPr="00B25662">
        <w:t>маппинга</w:t>
      </w:r>
      <w:proofErr w:type="spellEnd"/>
      <w:r w:rsidRPr="00B25662">
        <w:t xml:space="preserve"> должна быть обеспечена</w:t>
      </w:r>
      <w:r w:rsidR="00616072">
        <w:t xml:space="preserve"> для списков значений атрибутов.</w:t>
      </w:r>
    </w:p>
    <w:p w:rsidR="002B66FB" w:rsidRPr="00B25662" w:rsidRDefault="002B66FB" w:rsidP="009715AF">
      <w:pPr>
        <w:numPr>
          <w:ilvl w:val="1"/>
          <w:numId w:val="30"/>
        </w:numPr>
        <w:ind w:right="-160"/>
        <w:jc w:val="both"/>
      </w:pPr>
      <w:r w:rsidRPr="00B25662">
        <w:lastRenderedPageBreak/>
        <w:t xml:space="preserve">Возможность настройки </w:t>
      </w:r>
      <w:proofErr w:type="spellStart"/>
      <w:r w:rsidRPr="00B25662">
        <w:t>маппинга</w:t>
      </w:r>
      <w:proofErr w:type="spellEnd"/>
      <w:r w:rsidRPr="00B25662">
        <w:t xml:space="preserve"> должна быть обеспечена для единиц измерения атрибутов</w:t>
      </w:r>
      <w:r w:rsidR="00616072">
        <w:t>.</w:t>
      </w:r>
    </w:p>
    <w:p w:rsidR="009715AF" w:rsidRDefault="002B66FB" w:rsidP="009715AF">
      <w:pPr>
        <w:numPr>
          <w:ilvl w:val="2"/>
          <w:numId w:val="31"/>
        </w:numPr>
        <w:ind w:right="-160"/>
        <w:jc w:val="both"/>
      </w:pPr>
      <w:r w:rsidRPr="00B25662">
        <w:t xml:space="preserve">Для каждой пары единиц измерения, между которыми </w:t>
      </w:r>
      <w:proofErr w:type="gramStart"/>
      <w:r w:rsidRPr="00B25662">
        <w:t>настроен</w:t>
      </w:r>
      <w:proofErr w:type="gramEnd"/>
      <w:r w:rsidRPr="00B25662">
        <w:t xml:space="preserve"> </w:t>
      </w:r>
      <w:proofErr w:type="spellStart"/>
      <w:r w:rsidRPr="00B25662">
        <w:t>маппинг</w:t>
      </w:r>
      <w:proofErr w:type="spellEnd"/>
      <w:r w:rsidRPr="00B25662">
        <w:t>, должна быть обеспечена возможность установки правил преобразования числовых значений атрибутов, измеряемых данными единицами.</w:t>
      </w:r>
      <w:r w:rsidR="009715AF">
        <w:t xml:space="preserve"> </w:t>
      </w:r>
    </w:p>
    <w:p w:rsidR="002B66FB" w:rsidRPr="00B25662" w:rsidRDefault="002B66FB" w:rsidP="00A2702F">
      <w:pPr>
        <w:ind w:left="851" w:right="-160" w:firstLine="373"/>
        <w:jc w:val="both"/>
      </w:pPr>
      <w:r w:rsidRPr="00B25662">
        <w:t>В состав правила преобразования должен входить коэффициент, на который умножается преобразуемое значение</w:t>
      </w:r>
      <w:r w:rsidR="00616072">
        <w:t>.</w:t>
      </w:r>
    </w:p>
    <w:p w:rsidR="002B66FB" w:rsidRPr="00B25662" w:rsidRDefault="002B66FB" w:rsidP="00A2702F">
      <w:pPr>
        <w:ind w:left="851" w:right="-160" w:firstLine="425"/>
        <w:jc w:val="both"/>
      </w:pPr>
      <w:r w:rsidRPr="00B25662">
        <w:t>В состав правила преобразования долж</w:t>
      </w:r>
      <w:r w:rsidR="009715AF">
        <w:t xml:space="preserve">ен входить коэффициент, который </w:t>
      </w:r>
      <w:r w:rsidRPr="00B25662">
        <w:t>прибавляется к преобразуемому значению</w:t>
      </w:r>
      <w:r w:rsidR="00616072">
        <w:t>.</w:t>
      </w:r>
    </w:p>
    <w:p w:rsidR="002B66FB" w:rsidRPr="00B25662" w:rsidRDefault="002B66FB" w:rsidP="009715AF">
      <w:pPr>
        <w:numPr>
          <w:ilvl w:val="2"/>
          <w:numId w:val="31"/>
        </w:numPr>
        <w:ind w:right="-160"/>
        <w:jc w:val="both"/>
      </w:pPr>
      <w:r w:rsidRPr="00B25662">
        <w:t xml:space="preserve">Должна быть осуществлена возможность настройки </w:t>
      </w:r>
      <w:proofErr w:type="spellStart"/>
      <w:r w:rsidRPr="00B25662">
        <w:t>маппинга</w:t>
      </w:r>
      <w:proofErr w:type="spellEnd"/>
      <w:r w:rsidRPr="00B25662">
        <w:t xml:space="preserve"> единиц измерения атрибутов как для каждого атрибута в отдельности, так и для всего проекта в целом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2"/>
        </w:numPr>
        <w:ind w:right="-160"/>
        <w:jc w:val="both"/>
      </w:pPr>
      <w:r w:rsidRPr="00B25662">
        <w:t xml:space="preserve">Должна быть обеспечена возможность индивидуальной независимой настройки </w:t>
      </w:r>
      <w:proofErr w:type="spellStart"/>
      <w:r w:rsidRPr="00B25662">
        <w:t>маппинга</w:t>
      </w:r>
      <w:proofErr w:type="spellEnd"/>
      <w:r w:rsidRPr="00B25662">
        <w:t xml:space="preserve"> объектов на каждом проекте SPI/SPEL</w:t>
      </w:r>
      <w:r w:rsidR="00616072">
        <w:t>.</w:t>
      </w:r>
    </w:p>
    <w:p w:rsidR="002B66FB" w:rsidRPr="00B25662" w:rsidRDefault="009715AF" w:rsidP="00A2702F">
      <w:pPr>
        <w:ind w:left="851" w:right="-160" w:hanging="131"/>
        <w:jc w:val="both"/>
      </w:pPr>
      <w:r>
        <w:tab/>
      </w:r>
      <w:r w:rsidR="002B66FB" w:rsidRPr="00B25662">
        <w:t xml:space="preserve">В адаптере должна быть предусмотрена возможность выбора пользователем проекта SPI/SPEL, для которого производится настройка </w:t>
      </w:r>
      <w:proofErr w:type="spellStart"/>
      <w:r w:rsidR="002B66FB" w:rsidRPr="00B25662">
        <w:t>маппинга</w:t>
      </w:r>
      <w:proofErr w:type="spellEnd"/>
      <w:r w:rsidR="00616072">
        <w:t>.</w:t>
      </w:r>
    </w:p>
    <w:p w:rsidR="002B66FB" w:rsidRPr="00B25662" w:rsidRDefault="002B66FB" w:rsidP="00A76E2B">
      <w:pPr>
        <w:numPr>
          <w:ilvl w:val="1"/>
          <w:numId w:val="33"/>
        </w:numPr>
        <w:ind w:right="-160"/>
        <w:jc w:val="both"/>
      </w:pPr>
      <w:r w:rsidRPr="00B25662">
        <w:t xml:space="preserve">Должна быть обеспечена возможность группового сброса настроек </w:t>
      </w:r>
      <w:proofErr w:type="spellStart"/>
      <w:r w:rsidRPr="00B25662">
        <w:t>маппинга</w:t>
      </w:r>
      <w:proofErr w:type="spellEnd"/>
      <w:r w:rsidRPr="00B25662">
        <w:t xml:space="preserve"> объектов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3"/>
        </w:numPr>
        <w:ind w:right="-160"/>
        <w:jc w:val="both"/>
      </w:pPr>
      <w:r w:rsidRPr="00B25662">
        <w:t xml:space="preserve">Настройки </w:t>
      </w:r>
      <w:proofErr w:type="spellStart"/>
      <w:r w:rsidRPr="00B25662">
        <w:t>маппинга</w:t>
      </w:r>
      <w:proofErr w:type="spellEnd"/>
      <w:r w:rsidRPr="00B25662">
        <w:t xml:space="preserve"> объектов должны сохраняться в конфигурационных файлах настроек адаптеров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3"/>
        </w:numPr>
        <w:ind w:right="-160"/>
        <w:jc w:val="both"/>
      </w:pPr>
      <w:r w:rsidRPr="00B25662">
        <w:t xml:space="preserve">Должна быть обеспечена возможность выгрузки настроек </w:t>
      </w:r>
      <w:proofErr w:type="spellStart"/>
      <w:r w:rsidRPr="00B25662">
        <w:t>маппинга</w:t>
      </w:r>
      <w:proofErr w:type="spellEnd"/>
      <w:r w:rsidRPr="00B25662">
        <w:t xml:space="preserve"> объектов во вне</w:t>
      </w:r>
      <w:r w:rsidR="00616072">
        <w:t>шний файл определенного формата.</w:t>
      </w:r>
    </w:p>
    <w:p w:rsidR="002B66FB" w:rsidRPr="00B25662" w:rsidRDefault="002B66FB" w:rsidP="009715AF">
      <w:pPr>
        <w:numPr>
          <w:ilvl w:val="1"/>
          <w:numId w:val="33"/>
        </w:numPr>
        <w:ind w:right="-160"/>
        <w:jc w:val="both"/>
      </w:pPr>
      <w:r w:rsidRPr="00B25662">
        <w:t xml:space="preserve">Должна быть обеспечена возможность загрузки настроек </w:t>
      </w:r>
      <w:proofErr w:type="spellStart"/>
      <w:r w:rsidRPr="00B25662">
        <w:t>маппинга</w:t>
      </w:r>
      <w:proofErr w:type="spellEnd"/>
      <w:r w:rsidRPr="00B25662">
        <w:t xml:space="preserve"> объектов из внешнего файла определенного формата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3"/>
        </w:numPr>
        <w:ind w:right="-160"/>
        <w:jc w:val="both"/>
      </w:pPr>
      <w:r w:rsidRPr="00B25662">
        <w:t xml:space="preserve">В качестве образца интерфейса настройки </w:t>
      </w:r>
      <w:proofErr w:type="spellStart"/>
      <w:r w:rsidRPr="00B25662">
        <w:t>маппинга</w:t>
      </w:r>
      <w:proofErr w:type="spellEnd"/>
      <w:r w:rsidRPr="00B25662">
        <w:t xml:space="preserve"> необходимо использовать интерфейс настройки </w:t>
      </w:r>
      <w:proofErr w:type="spellStart"/>
      <w:r w:rsidRPr="00B25662">
        <w:t>маппинга</w:t>
      </w:r>
      <w:proofErr w:type="spellEnd"/>
      <w:r w:rsidRPr="00B25662">
        <w:t xml:space="preserve"> для адаптера ЕОНКОМ </w:t>
      </w:r>
      <w:r w:rsidR="00616072">
        <w:t>–</w:t>
      </w:r>
      <w:r w:rsidRPr="00B25662">
        <w:t xml:space="preserve"> SP</w:t>
      </w:r>
      <w:r w:rsidRPr="00B25662">
        <w:rPr>
          <w:lang w:val="en-US"/>
        </w:rPr>
        <w:t>PID</w:t>
      </w:r>
      <w:r w:rsidR="00616072">
        <w:t>.</w:t>
      </w:r>
    </w:p>
    <w:p w:rsidR="002B66FB" w:rsidRPr="00B25662" w:rsidRDefault="002B66FB" w:rsidP="00874C0F">
      <w:pPr>
        <w:ind w:left="360" w:right="-160"/>
        <w:jc w:val="both"/>
      </w:pPr>
      <w:r w:rsidRPr="00B25662">
        <w:t>Адаптеры должны обеспечить подготовку данных для передачи в БД SPI/SPEL</w:t>
      </w:r>
    </w:p>
    <w:p w:rsidR="002B66FB" w:rsidRPr="00B25662" w:rsidRDefault="002B66FB" w:rsidP="009715AF">
      <w:pPr>
        <w:numPr>
          <w:ilvl w:val="1"/>
          <w:numId w:val="33"/>
        </w:numPr>
        <w:ind w:right="-160"/>
        <w:jc w:val="both"/>
      </w:pPr>
      <w:r w:rsidRPr="00B25662">
        <w:t xml:space="preserve">Пользователь должен иметь возможность указать, для какого проекта SPI/SPEL необходимо подготовить данные для передачи </w:t>
      </w:r>
    </w:p>
    <w:p w:rsidR="002B66FB" w:rsidRPr="00B25662" w:rsidRDefault="009715AF" w:rsidP="009715AF">
      <w:pPr>
        <w:ind w:left="720" w:right="-160"/>
        <w:jc w:val="both"/>
      </w:pPr>
      <w:r>
        <w:tab/>
      </w:r>
      <w:r w:rsidR="002B66FB" w:rsidRPr="00B25662">
        <w:t xml:space="preserve">В пользовательском интерфейсе адаптера должна быть предусмотрена возможность выбора целевого проекта SPI/SPEL для подготовки передачи данных </w:t>
      </w:r>
    </w:p>
    <w:p w:rsidR="002B66FB" w:rsidRPr="00B25662" w:rsidRDefault="002B66FB" w:rsidP="009715AF">
      <w:pPr>
        <w:numPr>
          <w:ilvl w:val="1"/>
          <w:numId w:val="35"/>
        </w:numPr>
        <w:ind w:right="-160"/>
        <w:jc w:val="both"/>
      </w:pPr>
      <w:r w:rsidRPr="00B25662">
        <w:t xml:space="preserve">С целью обеспечения возможности загрузки новых позиций типовую базу SPI/SPEL в адаптерах должен быть реализован режим подготовки </w:t>
      </w:r>
      <w:proofErr w:type="gramStart"/>
      <w:r w:rsidRPr="00B25662">
        <w:t>данных</w:t>
      </w:r>
      <w:proofErr w:type="gramEnd"/>
      <w:r w:rsidRPr="00B25662">
        <w:t xml:space="preserve"> на базе предварительно сформированной выборки в ЕОНКОМ</w:t>
      </w:r>
      <w:r w:rsidR="00616072">
        <w:t>.</w:t>
      </w:r>
    </w:p>
    <w:p w:rsidR="002B66FB" w:rsidRPr="00B25662" w:rsidRDefault="002B66FB" w:rsidP="00302470">
      <w:pPr>
        <w:ind w:left="851" w:right="-160" w:firstLine="567"/>
        <w:jc w:val="both"/>
      </w:pPr>
      <w:r w:rsidRPr="00B25662">
        <w:t>Формирование выборки записей ЕОНКОМ, подлежащих передаче в SPI/SPEL должно производиться пользователем непосредственно в ЕОНКОМ с применением штатных средств поиска и фильтрации</w:t>
      </w:r>
      <w:r w:rsidR="00616072">
        <w:t>.</w:t>
      </w:r>
    </w:p>
    <w:p w:rsidR="002B66FB" w:rsidRPr="00B25662" w:rsidRDefault="002B66FB" w:rsidP="00302470">
      <w:pPr>
        <w:ind w:left="851" w:right="-160" w:firstLine="567"/>
        <w:jc w:val="both"/>
      </w:pPr>
      <w:r w:rsidRPr="00B25662">
        <w:t>Адаптер должен иметь возможность автоматизированного получения в качестве источника данных для передачи в БД SPI/SPEL сформированную пользователем в ЕОНКОМ выборку записей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6"/>
        </w:numPr>
        <w:ind w:right="-160"/>
        <w:jc w:val="both"/>
      </w:pPr>
      <w:r w:rsidRPr="00B25662">
        <w:t xml:space="preserve">С целью обеспечения возможности загрузки данных в уже существующие позиции в проектной и типовой базе SPI/SPEL для их обновления, в адаптерах должен быть реализован режим подготовки </w:t>
      </w:r>
      <w:proofErr w:type="gramStart"/>
      <w:r w:rsidRPr="00B25662">
        <w:t>данных</w:t>
      </w:r>
      <w:proofErr w:type="gramEnd"/>
      <w:r w:rsidRPr="00B25662">
        <w:t xml:space="preserve"> на базе предварительно сформированной </w:t>
      </w:r>
      <w:proofErr w:type="spellStart"/>
      <w:r w:rsidRPr="00B25662">
        <w:t>xls</w:t>
      </w:r>
      <w:proofErr w:type="spellEnd"/>
      <w:r w:rsidRPr="00B25662">
        <w:t>-выгрузки из ПО SPI/SPEL определенного формата</w:t>
      </w:r>
      <w:r w:rsidR="00616072">
        <w:t>.</w:t>
      </w:r>
    </w:p>
    <w:p w:rsidR="002B66FB" w:rsidRPr="00B25662" w:rsidRDefault="002B66FB" w:rsidP="00681349">
      <w:pPr>
        <w:ind w:left="851" w:right="-160" w:firstLine="567"/>
        <w:jc w:val="both"/>
      </w:pPr>
      <w:r w:rsidRPr="00B25662">
        <w:t xml:space="preserve">Формирование </w:t>
      </w:r>
      <w:proofErr w:type="spellStart"/>
      <w:r w:rsidRPr="00B25662">
        <w:t>xls</w:t>
      </w:r>
      <w:proofErr w:type="spellEnd"/>
      <w:r w:rsidRPr="00B25662">
        <w:t xml:space="preserve">-выгрузки </w:t>
      </w:r>
      <w:proofErr w:type="gramStart"/>
      <w:r w:rsidRPr="00B25662">
        <w:t>из</w:t>
      </w:r>
      <w:proofErr w:type="gramEnd"/>
      <w:r w:rsidRPr="00B25662">
        <w:t xml:space="preserve"> ПО SPI/SPEL </w:t>
      </w:r>
      <w:proofErr w:type="gramStart"/>
      <w:r w:rsidRPr="00B25662">
        <w:t>с</w:t>
      </w:r>
      <w:proofErr w:type="gramEnd"/>
      <w:r w:rsidRPr="00B25662">
        <w:t xml:space="preserve"> каталожными или проектными позициями, подлежащими обновлению, должно производится пользователем непосредственно в ПО SPI /SPEL с применением штатных средств формирования отчетов</w:t>
      </w:r>
      <w:r w:rsidR="00616072">
        <w:t>.</w:t>
      </w:r>
    </w:p>
    <w:p w:rsidR="002B66FB" w:rsidRPr="00B25662" w:rsidRDefault="002B66FB" w:rsidP="00681349">
      <w:pPr>
        <w:ind w:left="851" w:right="-160" w:firstLine="567"/>
        <w:jc w:val="both"/>
      </w:pPr>
      <w:r w:rsidRPr="00B25662">
        <w:t xml:space="preserve">В </w:t>
      </w:r>
      <w:proofErr w:type="spellStart"/>
      <w:r w:rsidRPr="00B25662">
        <w:t>xls</w:t>
      </w:r>
      <w:proofErr w:type="spellEnd"/>
      <w:r w:rsidRPr="00B25662">
        <w:t xml:space="preserve">-выгрузке из ПО SPI/SPEL каталожных или проектных позиций, подлежащих обновлению, должен присутствовать и быть заполненным у каждой позиции столбец </w:t>
      </w:r>
      <w:proofErr w:type="spellStart"/>
      <w:r w:rsidRPr="00B25662">
        <w:t>EONKOM_Reference</w:t>
      </w:r>
      <w:proofErr w:type="spellEnd"/>
      <w:r w:rsidRPr="00B25662">
        <w:t>, содержащий идентификатор записи ЕОНКОМ, связанной с данной позицией</w:t>
      </w:r>
      <w:r w:rsidR="00616072">
        <w:t>.</w:t>
      </w:r>
    </w:p>
    <w:p w:rsidR="002B66FB" w:rsidRPr="00B25662" w:rsidRDefault="002B66FB" w:rsidP="00681349">
      <w:pPr>
        <w:ind w:left="851" w:right="-160" w:firstLine="567"/>
        <w:jc w:val="both"/>
      </w:pPr>
      <w:r w:rsidRPr="00B25662">
        <w:lastRenderedPageBreak/>
        <w:t xml:space="preserve">В </w:t>
      </w:r>
      <w:proofErr w:type="spellStart"/>
      <w:r w:rsidRPr="00B25662">
        <w:t>xls</w:t>
      </w:r>
      <w:proofErr w:type="spellEnd"/>
      <w:r w:rsidRPr="00B25662">
        <w:t xml:space="preserve">-выгрузке из ПО SPI/SPEL каталожных или проектных позиций, подлежащих обновлению, должны присутствовать данные о записях, позволяющие идентифицировать объект в </w:t>
      </w:r>
      <w:r w:rsidRPr="00A76E2B">
        <w:t>SPI</w:t>
      </w:r>
      <w:r w:rsidRPr="00B25662">
        <w:t>/</w:t>
      </w:r>
      <w:r w:rsidRPr="00A76E2B">
        <w:t>SPEL</w:t>
      </w:r>
      <w:r w:rsidR="00616072">
        <w:t>.</w:t>
      </w:r>
    </w:p>
    <w:p w:rsidR="002B66FB" w:rsidRPr="00B25662" w:rsidRDefault="002B66FB" w:rsidP="00681349">
      <w:pPr>
        <w:ind w:left="851" w:right="-160" w:firstLine="567"/>
        <w:jc w:val="both"/>
      </w:pPr>
      <w:r w:rsidRPr="00B25662">
        <w:t xml:space="preserve">Адаптер должен иметь возможность производить чтение и разбор </w:t>
      </w:r>
      <w:proofErr w:type="spellStart"/>
      <w:r w:rsidRPr="00B25662">
        <w:t>xls</w:t>
      </w:r>
      <w:proofErr w:type="spellEnd"/>
      <w:r w:rsidRPr="00B25662">
        <w:t xml:space="preserve">-выгрузки из ПО SPI/SPEL определенного формата  и по ключевому полю </w:t>
      </w:r>
      <w:proofErr w:type="spellStart"/>
      <w:r w:rsidRPr="00B25662">
        <w:t>EONKOM_Reference</w:t>
      </w:r>
      <w:proofErr w:type="spellEnd"/>
      <w:r w:rsidRPr="00B25662">
        <w:t xml:space="preserve"> производить в ЕОНКОМ автоматический поиск и п</w:t>
      </w:r>
      <w:r w:rsidR="00616072">
        <w:t>одготовку данных для обновления.</w:t>
      </w:r>
    </w:p>
    <w:p w:rsidR="002B66FB" w:rsidRPr="00B25662" w:rsidRDefault="002B66FB" w:rsidP="00681349">
      <w:pPr>
        <w:ind w:left="851" w:right="-160" w:firstLine="567"/>
        <w:jc w:val="both"/>
      </w:pPr>
      <w:r w:rsidRPr="00B25662">
        <w:t xml:space="preserve">Адаптер должен иметь возможность производить чтение и разбор </w:t>
      </w:r>
      <w:proofErr w:type="spellStart"/>
      <w:r w:rsidRPr="00B25662">
        <w:t>xls</w:t>
      </w:r>
      <w:proofErr w:type="spellEnd"/>
      <w:r w:rsidRPr="00B25662">
        <w:t xml:space="preserve">-выгрузки из ПО SPI/SPEL определенного формата  и по ключевым полям, позволяющим идентифицировать объект в </w:t>
      </w:r>
      <w:r w:rsidRPr="00A76E2B">
        <w:t>SPI</w:t>
      </w:r>
      <w:r w:rsidRPr="00B25662">
        <w:t>/</w:t>
      </w:r>
      <w:r w:rsidRPr="00A76E2B">
        <w:t>SPEL</w:t>
      </w:r>
      <w:r w:rsidRPr="00B25662">
        <w:t xml:space="preserve"> производить в </w:t>
      </w:r>
      <w:r w:rsidRPr="00A76E2B">
        <w:t>SPI</w:t>
      </w:r>
      <w:r w:rsidRPr="00B25662">
        <w:t>/</w:t>
      </w:r>
      <w:r w:rsidRPr="00A76E2B">
        <w:t>SPEL</w:t>
      </w:r>
      <w:r w:rsidRPr="00B25662">
        <w:t xml:space="preserve"> автоматический поиск и подготовку данных для обновления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6"/>
        </w:numPr>
        <w:ind w:right="-160"/>
        <w:jc w:val="both"/>
      </w:pPr>
      <w:r w:rsidRPr="00B25662">
        <w:t xml:space="preserve">Подготовка данных должна производиться в соответствии с настройками </w:t>
      </w:r>
      <w:proofErr w:type="spellStart"/>
      <w:r w:rsidRPr="00B25662">
        <w:t>маппинга</w:t>
      </w:r>
      <w:proofErr w:type="spellEnd"/>
      <w:r w:rsidRPr="00B25662">
        <w:t xml:space="preserve"> объектов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6"/>
        </w:numPr>
        <w:ind w:right="-160"/>
        <w:jc w:val="both"/>
      </w:pPr>
      <w:r w:rsidRPr="00B25662">
        <w:t xml:space="preserve">Подготовка данных должна производиться только для объектов, между которыми </w:t>
      </w:r>
      <w:proofErr w:type="gramStart"/>
      <w:r w:rsidRPr="00B25662">
        <w:t>настроен</w:t>
      </w:r>
      <w:proofErr w:type="gramEnd"/>
      <w:r w:rsidRPr="00B25662">
        <w:t xml:space="preserve"> </w:t>
      </w:r>
      <w:proofErr w:type="spellStart"/>
      <w:r w:rsidRPr="00B25662">
        <w:t>маппинг</w:t>
      </w:r>
      <w:proofErr w:type="spellEnd"/>
      <w:r w:rsidR="00616072">
        <w:t>.</w:t>
      </w:r>
    </w:p>
    <w:p w:rsidR="002B66FB" w:rsidRPr="00B25662" w:rsidRDefault="002B66FB" w:rsidP="009715AF">
      <w:pPr>
        <w:numPr>
          <w:ilvl w:val="1"/>
          <w:numId w:val="36"/>
        </w:numPr>
        <w:ind w:right="-160"/>
        <w:jc w:val="both"/>
      </w:pPr>
      <w:r w:rsidRPr="00B25662">
        <w:t>В процессе подготовки данных у атрибутов, имеющих единицы измерения, для которых установлены правила преобразования, должно производиться соответствующее преобразование числового значения атрибута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6"/>
        </w:numPr>
        <w:ind w:right="-160"/>
        <w:jc w:val="both"/>
      </w:pPr>
      <w:r w:rsidRPr="00B25662">
        <w:t>В состав данных, подготавливаемых адаптерами для передачи из БД ЕОНКОМ в БД SPI/SPEL должны входить отсутствующие в SPI/SPEL элементы выпадающих списков значений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6"/>
        </w:numPr>
        <w:ind w:right="-160"/>
        <w:jc w:val="both"/>
      </w:pPr>
      <w:r w:rsidRPr="00B25662">
        <w:t>Подготовка данных должна производиться только по команде пользователя. Никакой автоматической подготовки данных происходить не должно</w:t>
      </w:r>
      <w:r w:rsidR="00616072">
        <w:t>.</w:t>
      </w:r>
    </w:p>
    <w:p w:rsidR="002B66FB" w:rsidRPr="00B25662" w:rsidRDefault="002B66FB" w:rsidP="009715AF">
      <w:pPr>
        <w:numPr>
          <w:ilvl w:val="1"/>
          <w:numId w:val="36"/>
        </w:numPr>
        <w:ind w:right="-160"/>
        <w:jc w:val="both"/>
      </w:pPr>
      <w:r w:rsidRPr="00B25662">
        <w:t>Подготовка данных должна содержать в себе ряд проверок пула подготовки данных</w:t>
      </w:r>
      <w:r w:rsidR="00616072">
        <w:t>:</w:t>
      </w:r>
    </w:p>
    <w:p w:rsidR="002B66FB" w:rsidRPr="00B25662" w:rsidRDefault="002B66FB" w:rsidP="009715AF">
      <w:pPr>
        <w:numPr>
          <w:ilvl w:val="2"/>
          <w:numId w:val="37"/>
        </w:numPr>
        <w:ind w:right="-160"/>
        <w:jc w:val="both"/>
      </w:pPr>
      <w:r w:rsidRPr="00B25662">
        <w:t>Записи пула подготовки данных должны проверяться по атрибуту ЕОНКОМ_</w:t>
      </w:r>
      <w:r w:rsidRPr="00B25662">
        <w:rPr>
          <w:lang w:val="en-US"/>
        </w:rPr>
        <w:t>Reference</w:t>
      </w:r>
      <w:r w:rsidRPr="00B25662">
        <w:t>, комбинации системного и проектного/каталожного уникального идентификатора на наличие дубликатов в целевом проекте передачи данных</w:t>
      </w:r>
      <w:r w:rsidR="00616072">
        <w:t>.</w:t>
      </w:r>
    </w:p>
    <w:p w:rsidR="002B66FB" w:rsidRPr="00B25662" w:rsidRDefault="002B66FB" w:rsidP="009715AF">
      <w:pPr>
        <w:ind w:left="709" w:right="-160" w:firstLine="567"/>
        <w:jc w:val="both"/>
      </w:pPr>
      <w:r w:rsidRPr="00B25662">
        <w:t>Проверка по атрибутам должна происходить с учетом изменения значений атрибутов в процессе подготовки данных</w:t>
      </w:r>
      <w:r w:rsidR="00616072">
        <w:t>.</w:t>
      </w:r>
    </w:p>
    <w:p w:rsidR="002B66FB" w:rsidRPr="00B25662" w:rsidRDefault="002B66FB" w:rsidP="009715AF">
      <w:pPr>
        <w:numPr>
          <w:ilvl w:val="2"/>
          <w:numId w:val="37"/>
        </w:numPr>
        <w:ind w:right="-160"/>
        <w:jc w:val="both"/>
      </w:pPr>
      <w:r w:rsidRPr="00B25662">
        <w:t xml:space="preserve">Записи пула подготовки данных должны проверяться на однозначность применения к ним настроек </w:t>
      </w:r>
      <w:proofErr w:type="spellStart"/>
      <w:r w:rsidRPr="00B25662">
        <w:t>маппинга</w:t>
      </w:r>
      <w:proofErr w:type="spellEnd"/>
      <w:r w:rsidR="00616072">
        <w:t>.</w:t>
      </w:r>
    </w:p>
    <w:p w:rsidR="002B66FB" w:rsidRPr="00B25662" w:rsidRDefault="002B66FB" w:rsidP="009715AF">
      <w:pPr>
        <w:numPr>
          <w:ilvl w:val="2"/>
          <w:numId w:val="37"/>
        </w:numPr>
        <w:ind w:right="-160"/>
        <w:jc w:val="both"/>
      </w:pPr>
      <w:r w:rsidRPr="00B25662">
        <w:t>Записи, непрошедшие одну из проверок должны автоматически исключаться из пула подготовки данных</w:t>
      </w:r>
      <w:r w:rsidR="00616072">
        <w:t>.</w:t>
      </w:r>
    </w:p>
    <w:p w:rsidR="002B66FB" w:rsidRPr="00B25662" w:rsidRDefault="002B66FB" w:rsidP="009715AF">
      <w:pPr>
        <w:numPr>
          <w:ilvl w:val="2"/>
          <w:numId w:val="37"/>
        </w:numPr>
        <w:ind w:right="-160"/>
        <w:jc w:val="both"/>
      </w:pPr>
      <w:proofErr w:type="gramStart"/>
      <w:r w:rsidRPr="00B25662">
        <w:t>Адаптер в ходе проведения проверки записей пула подготовки данных должен записывать информацию об исключенных из пула записях и причине их исключения в специальных файл фиксированного формата</w:t>
      </w:r>
      <w:r w:rsidR="00616072">
        <w:t>.</w:t>
      </w:r>
      <w:proofErr w:type="gramEnd"/>
    </w:p>
    <w:p w:rsidR="002B66FB" w:rsidRPr="00B25662" w:rsidRDefault="002B66FB" w:rsidP="00874C0F">
      <w:pPr>
        <w:ind w:right="-160" w:firstLine="709"/>
        <w:jc w:val="both"/>
      </w:pPr>
      <w:r w:rsidRPr="00B25662">
        <w:t>Адаптеры должны обеспечивать внесение данных в БД SPI/SPEL</w:t>
      </w:r>
    </w:p>
    <w:p w:rsidR="002B66FB" w:rsidRPr="00B25662" w:rsidRDefault="002B66FB" w:rsidP="009715AF">
      <w:pPr>
        <w:numPr>
          <w:ilvl w:val="1"/>
          <w:numId w:val="38"/>
        </w:numPr>
        <w:ind w:right="-160"/>
        <w:jc w:val="both"/>
      </w:pPr>
      <w:proofErr w:type="gramStart"/>
      <w:r w:rsidRPr="00B25662">
        <w:t>В связи с риском потери целостности данных при их прямой записи адаптером в БД с помощью</w:t>
      </w:r>
      <w:proofErr w:type="gramEnd"/>
      <w:r w:rsidRPr="00B25662">
        <w:t xml:space="preserve"> SQL-запросов, непосредственное взаимодействие с БД SPI/SPEL должны осуществлять входящие в комплект стандартной поставки данных САПР специализированные утилиты загрузки данных из внешних источников</w:t>
      </w:r>
      <w:r w:rsidR="00616072">
        <w:t>.</w:t>
      </w:r>
    </w:p>
    <w:p w:rsidR="002B66FB" w:rsidRPr="00B25662" w:rsidRDefault="002B66FB" w:rsidP="009715AF">
      <w:pPr>
        <w:numPr>
          <w:ilvl w:val="2"/>
          <w:numId w:val="39"/>
        </w:numPr>
        <w:ind w:right="-160"/>
        <w:jc w:val="both"/>
      </w:pPr>
      <w:r w:rsidRPr="00B25662">
        <w:t xml:space="preserve">Роль адаптеров в передаче данных непосредственно в БД SPI/SPEL должна заключаться в подготовке загрузочных </w:t>
      </w:r>
      <w:proofErr w:type="spellStart"/>
      <w:r w:rsidRPr="00B25662">
        <w:t>xls</w:t>
      </w:r>
      <w:proofErr w:type="spellEnd"/>
      <w:r w:rsidRPr="00B25662">
        <w:t>-файлов определенного формата</w:t>
      </w:r>
    </w:p>
    <w:p w:rsidR="002B66FB" w:rsidRPr="00B25662" w:rsidRDefault="002B66FB" w:rsidP="009715AF">
      <w:pPr>
        <w:numPr>
          <w:ilvl w:val="2"/>
          <w:numId w:val="39"/>
        </w:numPr>
        <w:ind w:right="-160"/>
        <w:jc w:val="both"/>
      </w:pPr>
      <w:r w:rsidRPr="00B25662">
        <w:t xml:space="preserve">Подготовленные адаптерами загрузочные </w:t>
      </w:r>
      <w:proofErr w:type="spellStart"/>
      <w:r w:rsidRPr="00B25662">
        <w:t>xls</w:t>
      </w:r>
      <w:proofErr w:type="spellEnd"/>
      <w:r w:rsidRPr="00B25662">
        <w:t>-файлы должны быть загружены пользователем в БД SPI/SPEL с помощью утилит загрузки данных из внешних источников</w:t>
      </w:r>
      <w:r w:rsidR="00616072">
        <w:t>.</w:t>
      </w:r>
    </w:p>
    <w:p w:rsidR="002B66FB" w:rsidRPr="00B25662" w:rsidRDefault="002B66FB" w:rsidP="00874C0F">
      <w:pPr>
        <w:ind w:right="-160" w:firstLine="709"/>
        <w:jc w:val="both"/>
      </w:pPr>
      <w:r w:rsidRPr="00B25662">
        <w:t>Адаптеры должны быть работоспособны в IT-инфраструктуре Заказчика</w:t>
      </w:r>
    </w:p>
    <w:p w:rsidR="00302470" w:rsidRDefault="002B66FB" w:rsidP="00A76E2B">
      <w:pPr>
        <w:numPr>
          <w:ilvl w:val="1"/>
          <w:numId w:val="40"/>
        </w:numPr>
        <w:ind w:right="-160"/>
        <w:jc w:val="both"/>
      </w:pPr>
      <w:r w:rsidRPr="00B25662">
        <w:t>Адаптеры должен работать с различными проектами SPI/</w:t>
      </w:r>
      <w:r w:rsidRPr="00B25662">
        <w:rPr>
          <w:lang w:val="en-US"/>
        </w:rPr>
        <w:t>SPEL</w:t>
      </w:r>
      <w:r w:rsidRPr="00B25662">
        <w:t xml:space="preserve">, созданных в различных версиях </w:t>
      </w:r>
      <w:proofErr w:type="gramStart"/>
      <w:r w:rsidRPr="00B25662">
        <w:t>ПО</w:t>
      </w:r>
      <w:proofErr w:type="gramEnd"/>
      <w:r w:rsidRPr="00B25662">
        <w:t xml:space="preserve"> и расположенных в разных </w:t>
      </w:r>
      <w:proofErr w:type="spellStart"/>
      <w:r w:rsidRPr="00B25662">
        <w:t>инстансах</w:t>
      </w:r>
      <w:proofErr w:type="spellEnd"/>
      <w:r w:rsidRPr="00B25662">
        <w:t xml:space="preserve"> </w:t>
      </w:r>
      <w:proofErr w:type="spellStart"/>
      <w:r w:rsidRPr="00B25662">
        <w:t>Oracle</w:t>
      </w:r>
      <w:proofErr w:type="spellEnd"/>
      <w:r w:rsidR="00302470">
        <w:t>.</w:t>
      </w:r>
    </w:p>
    <w:p w:rsidR="002B66FB" w:rsidRPr="00B25662" w:rsidRDefault="002B66FB" w:rsidP="00302470">
      <w:pPr>
        <w:ind w:left="792" w:right="-160"/>
        <w:jc w:val="both"/>
      </w:pPr>
      <w:r w:rsidRPr="00B25662">
        <w:t xml:space="preserve"> </w:t>
      </w:r>
    </w:p>
    <w:p w:rsidR="002B66FB" w:rsidRPr="00B25662" w:rsidRDefault="002B66FB" w:rsidP="002B66FB">
      <w:pPr>
        <w:pStyle w:val="2"/>
        <w:numPr>
          <w:ilvl w:val="1"/>
          <w:numId w:val="11"/>
        </w:numPr>
        <w:ind w:right="-160"/>
        <w:rPr>
          <w:color w:val="auto"/>
        </w:rPr>
      </w:pPr>
      <w:bookmarkStart w:id="29" w:name="_Toc383127927"/>
      <w:bookmarkStart w:id="30" w:name="_Toc383621723"/>
      <w:r w:rsidRPr="00B25662">
        <w:rPr>
          <w:color w:val="auto"/>
        </w:rPr>
        <w:lastRenderedPageBreak/>
        <w:t>Требования к дополнительному функционалу адаптеров</w:t>
      </w:r>
      <w:bookmarkEnd w:id="29"/>
      <w:bookmarkEnd w:id="30"/>
    </w:p>
    <w:p w:rsidR="002B66FB" w:rsidRPr="00B25662" w:rsidRDefault="002B66FB" w:rsidP="002B66FB">
      <w:pPr>
        <w:ind w:right="-160" w:firstLine="709"/>
        <w:jc w:val="both"/>
      </w:pPr>
      <w:r w:rsidRPr="00B25662">
        <w:t>Дополнительный функционал Адаптеров включает компоненты аналитики, поддержки принятия решений и общей формализации и автоматизации процесса и строится на основании базового функционала.</w:t>
      </w:r>
    </w:p>
    <w:p w:rsidR="002B66FB" w:rsidRPr="00B25662" w:rsidRDefault="002B66FB" w:rsidP="002B66FB">
      <w:pPr>
        <w:ind w:right="-160" w:firstLine="709"/>
        <w:jc w:val="both"/>
      </w:pPr>
      <w:r w:rsidRPr="00B25662">
        <w:t>Для реализации данных требований Исполнителю необходимо выполнить следующие условия:</w:t>
      </w:r>
    </w:p>
    <w:p w:rsidR="002B66FB" w:rsidRPr="00B25662" w:rsidRDefault="002B66FB" w:rsidP="002B66FB">
      <w:pPr>
        <w:numPr>
          <w:ilvl w:val="0"/>
          <w:numId w:val="25"/>
        </w:numPr>
        <w:ind w:right="-160"/>
        <w:jc w:val="both"/>
      </w:pPr>
      <w:r w:rsidRPr="00B25662">
        <w:t>В адаптерах должен быть реализован функционал разграничения прав доступа пользователей</w:t>
      </w:r>
    </w:p>
    <w:p w:rsidR="002B66FB" w:rsidRPr="00B25662" w:rsidRDefault="002B66FB" w:rsidP="002B66FB">
      <w:pPr>
        <w:numPr>
          <w:ilvl w:val="1"/>
          <w:numId w:val="25"/>
        </w:numPr>
        <w:ind w:right="-160"/>
        <w:jc w:val="both"/>
      </w:pPr>
      <w:r w:rsidRPr="00B25662">
        <w:t>Настройка прав доступа пользователей должна производиться только пользователями с правами администратора</w:t>
      </w:r>
      <w:r w:rsidR="00162285">
        <w:t>.</w:t>
      </w:r>
    </w:p>
    <w:p w:rsidR="002B66FB" w:rsidRPr="00B25662" w:rsidRDefault="002B66FB" w:rsidP="002B66FB">
      <w:pPr>
        <w:numPr>
          <w:ilvl w:val="1"/>
          <w:numId w:val="25"/>
        </w:numPr>
        <w:ind w:right="-160"/>
        <w:jc w:val="both"/>
      </w:pPr>
      <w:r w:rsidRPr="00B25662">
        <w:t xml:space="preserve">Должны существовать отдельные права на настройку </w:t>
      </w:r>
      <w:proofErr w:type="spellStart"/>
      <w:r w:rsidRPr="00B25662">
        <w:t>маппинга</w:t>
      </w:r>
      <w:proofErr w:type="spellEnd"/>
      <w:r w:rsidRPr="00B25662">
        <w:t>, подготовку данных для передачи в SPI/SPEL, загрузку данных в SPI/SPEL</w:t>
      </w:r>
      <w:r w:rsidR="00162285">
        <w:t>.</w:t>
      </w:r>
    </w:p>
    <w:p w:rsidR="002B66FB" w:rsidRPr="00B25662" w:rsidRDefault="002B66FB" w:rsidP="002B66FB">
      <w:pPr>
        <w:numPr>
          <w:ilvl w:val="1"/>
          <w:numId w:val="25"/>
        </w:numPr>
        <w:ind w:right="-160"/>
        <w:jc w:val="both"/>
      </w:pPr>
      <w:r w:rsidRPr="00B25662">
        <w:t>Должна быть обеспечена возможность индивидуальной независимой настройки прав доступа пользователей на каждом проекте SPI/SPEL и на все проекты в целом</w:t>
      </w:r>
      <w:r w:rsidR="00162285">
        <w:t>.</w:t>
      </w:r>
    </w:p>
    <w:p w:rsidR="002B66FB" w:rsidRPr="00B25662" w:rsidRDefault="002B66FB" w:rsidP="002B66FB">
      <w:pPr>
        <w:numPr>
          <w:ilvl w:val="1"/>
          <w:numId w:val="25"/>
        </w:numPr>
        <w:ind w:right="-160"/>
        <w:jc w:val="both"/>
      </w:pPr>
      <w:r w:rsidRPr="00B25662">
        <w:t>Должны быть реализованы функции добавления, изменения, удаления ролей, определяющих права доступа в Адаптерах</w:t>
      </w:r>
      <w:r w:rsidR="00162285">
        <w:t>.</w:t>
      </w:r>
    </w:p>
    <w:p w:rsidR="002B66FB" w:rsidRPr="00B25662" w:rsidRDefault="002B66FB" w:rsidP="002B66FB">
      <w:pPr>
        <w:numPr>
          <w:ilvl w:val="1"/>
          <w:numId w:val="25"/>
        </w:numPr>
        <w:ind w:right="-160"/>
        <w:jc w:val="both"/>
      </w:pPr>
      <w:r w:rsidRPr="00B25662">
        <w:t>Должна быть обеспечена возможность создания роли Адаптера на основании различных средств аутентификации пользователей</w:t>
      </w:r>
      <w:r w:rsidR="00162285">
        <w:t>:</w:t>
      </w:r>
    </w:p>
    <w:p w:rsidR="002B66FB" w:rsidRPr="00B25662" w:rsidRDefault="002B66FB" w:rsidP="00162285">
      <w:pPr>
        <w:numPr>
          <w:ilvl w:val="0"/>
          <w:numId w:val="26"/>
        </w:numPr>
        <w:ind w:left="851" w:right="-160" w:firstLine="229"/>
        <w:jc w:val="both"/>
      </w:pPr>
      <w:r w:rsidRPr="00B25662">
        <w:t>Должна быть обеспечена возможность создания, изменения и удаления локальных пользователей Адаптеров</w:t>
      </w:r>
      <w:r w:rsidR="00616072">
        <w:t>;</w:t>
      </w:r>
    </w:p>
    <w:p w:rsidR="002B66FB" w:rsidRPr="00B25662" w:rsidRDefault="00FE5BFA" w:rsidP="00162285">
      <w:pPr>
        <w:numPr>
          <w:ilvl w:val="0"/>
          <w:numId w:val="26"/>
        </w:numPr>
        <w:ind w:left="851" w:right="-160" w:firstLine="229"/>
        <w:jc w:val="both"/>
      </w:pPr>
      <w:r>
        <w:t>д</w:t>
      </w:r>
      <w:r w:rsidR="002B66FB" w:rsidRPr="00B25662">
        <w:t xml:space="preserve">олжна поддерживаться </w:t>
      </w:r>
      <w:proofErr w:type="spellStart"/>
      <w:r w:rsidR="002B66FB" w:rsidRPr="00B25662">
        <w:t>Windows</w:t>
      </w:r>
      <w:proofErr w:type="spellEnd"/>
      <w:r w:rsidR="002B66FB" w:rsidRPr="00B25662">
        <w:t>-аутентификация пользователей как локальных, так и доменных</w:t>
      </w:r>
      <w:r w:rsidR="00162285">
        <w:t>;</w:t>
      </w:r>
    </w:p>
    <w:p w:rsidR="002B66FB" w:rsidRDefault="00FE5BFA" w:rsidP="00D54539">
      <w:pPr>
        <w:numPr>
          <w:ilvl w:val="0"/>
          <w:numId w:val="26"/>
        </w:numPr>
        <w:ind w:right="-160"/>
        <w:jc w:val="both"/>
      </w:pPr>
      <w:r>
        <w:t>д</w:t>
      </w:r>
      <w:r w:rsidR="002B66FB" w:rsidRPr="00B25662">
        <w:t>олжна быть реализована возможность и выдачи прав на группу</w:t>
      </w:r>
      <w:r w:rsidR="00162285">
        <w:t>;</w:t>
      </w:r>
    </w:p>
    <w:p w:rsidR="002B66FB" w:rsidRPr="00B25662" w:rsidRDefault="00FE5BFA" w:rsidP="00D54539">
      <w:pPr>
        <w:numPr>
          <w:ilvl w:val="3"/>
          <w:numId w:val="25"/>
        </w:numPr>
        <w:ind w:left="851" w:right="-160" w:firstLine="229"/>
        <w:jc w:val="both"/>
      </w:pPr>
      <w:r>
        <w:t>д</w:t>
      </w:r>
      <w:r w:rsidR="002B66FB" w:rsidRPr="00B25662">
        <w:t xml:space="preserve">олжны поддерживаться </w:t>
      </w:r>
      <w:proofErr w:type="spellStart"/>
      <w:r w:rsidR="002B66FB" w:rsidRPr="00B25662">
        <w:t>Windows</w:t>
      </w:r>
      <w:proofErr w:type="spellEnd"/>
      <w:r w:rsidR="002B66FB" w:rsidRPr="00B25662">
        <w:t>-группы пользователей, как локальные, так и доменные</w:t>
      </w:r>
      <w:r w:rsidR="00162285">
        <w:t>;</w:t>
      </w:r>
    </w:p>
    <w:p w:rsidR="002B66FB" w:rsidRPr="00B25662" w:rsidRDefault="00162285" w:rsidP="00D54539">
      <w:pPr>
        <w:numPr>
          <w:ilvl w:val="3"/>
          <w:numId w:val="25"/>
        </w:numPr>
        <w:ind w:left="851" w:right="-160" w:firstLine="229"/>
        <w:jc w:val="both"/>
      </w:pPr>
      <w:r>
        <w:t>д</w:t>
      </w:r>
      <w:r w:rsidR="002B66FB" w:rsidRPr="00B25662">
        <w:t>олжна быть реализована возможность создания, изменения и удаления групп пользователей Адаптеров</w:t>
      </w:r>
      <w:r w:rsidR="00D54539">
        <w:t>.</w:t>
      </w:r>
    </w:p>
    <w:p w:rsidR="002B66FB" w:rsidRPr="00B25662" w:rsidRDefault="002B66FB" w:rsidP="002B66FB">
      <w:pPr>
        <w:numPr>
          <w:ilvl w:val="0"/>
          <w:numId w:val="25"/>
        </w:numPr>
        <w:ind w:right="-160"/>
        <w:jc w:val="both"/>
      </w:pPr>
      <w:r w:rsidRPr="00B25662">
        <w:t xml:space="preserve">Пользователь должен иметь возможность генерировать данные для загрузки в </w:t>
      </w:r>
      <w:r w:rsidRPr="00B25662">
        <w:rPr>
          <w:lang w:val="en-US"/>
        </w:rPr>
        <w:t>SPI</w:t>
      </w:r>
      <w:r w:rsidRPr="00B25662">
        <w:t>/</w:t>
      </w:r>
      <w:r w:rsidRPr="00B25662">
        <w:rPr>
          <w:lang w:val="en-US"/>
        </w:rPr>
        <w:t>SPEL</w:t>
      </w:r>
      <w:r w:rsidRPr="00B25662">
        <w:t xml:space="preserve"> справочных значений списков непосредственно из интерфейса настройки </w:t>
      </w:r>
      <w:proofErr w:type="spellStart"/>
      <w:r w:rsidRPr="00B25662">
        <w:t>маппинга</w:t>
      </w:r>
      <w:proofErr w:type="spellEnd"/>
      <w:r w:rsidR="002B6310">
        <w:t>.</w:t>
      </w:r>
    </w:p>
    <w:p w:rsidR="002B66FB" w:rsidRPr="00B25662" w:rsidRDefault="002B66FB" w:rsidP="002B6310">
      <w:pPr>
        <w:ind w:left="360" w:right="-160" w:firstLine="491"/>
        <w:jc w:val="both"/>
      </w:pPr>
      <w:r w:rsidRPr="00B25662">
        <w:t xml:space="preserve">Генерация данных для загрузки должна происходить для текущего проекта, подвергаемого процедуре настройки </w:t>
      </w:r>
      <w:proofErr w:type="spellStart"/>
      <w:r w:rsidRPr="00B25662">
        <w:t>маппинга</w:t>
      </w:r>
      <w:proofErr w:type="spellEnd"/>
      <w:r w:rsidR="002B6310">
        <w:t>.</w:t>
      </w:r>
    </w:p>
    <w:p w:rsidR="002B66FB" w:rsidRPr="00162285" w:rsidRDefault="002B66FB" w:rsidP="002B6310">
      <w:pPr>
        <w:ind w:left="426" w:right="-160" w:firstLine="366"/>
        <w:jc w:val="both"/>
      </w:pPr>
      <w:r w:rsidRPr="00B25662">
        <w:t xml:space="preserve">Пользователь должен иметь возможность выбора списков справочных значений, для которых необходимо сгенерировать </w:t>
      </w:r>
      <w:proofErr w:type="gramStart"/>
      <w:r w:rsidRPr="00B25662">
        <w:t>данные</w:t>
      </w:r>
      <w:proofErr w:type="gramEnd"/>
      <w:r w:rsidRPr="00B25662">
        <w:t xml:space="preserve"> для загрузки исходя из отсутствия необходимых значений на стороне </w:t>
      </w:r>
      <w:r w:rsidRPr="00B25662">
        <w:rPr>
          <w:lang w:val="en-US"/>
        </w:rPr>
        <w:t>SPI</w:t>
      </w:r>
      <w:r w:rsidRPr="00B25662">
        <w:t>/</w:t>
      </w:r>
      <w:r w:rsidRPr="00B25662">
        <w:rPr>
          <w:lang w:val="en-US"/>
        </w:rPr>
        <w:t>SPEL</w:t>
      </w:r>
    </w:p>
    <w:p w:rsidR="002B66FB" w:rsidRPr="00B25662" w:rsidRDefault="002B66FB" w:rsidP="002B66FB">
      <w:pPr>
        <w:numPr>
          <w:ilvl w:val="0"/>
          <w:numId w:val="25"/>
        </w:numPr>
        <w:ind w:right="-160"/>
        <w:jc w:val="both"/>
      </w:pPr>
      <w:r w:rsidRPr="00B25662">
        <w:t xml:space="preserve">Пользователь должен иметь возможность проверить соответствие настроек импорта данных конкретного проекта </w:t>
      </w:r>
      <w:r w:rsidRPr="00B25662">
        <w:rPr>
          <w:lang w:val="en-US"/>
        </w:rPr>
        <w:t>SPEL</w:t>
      </w:r>
      <w:r w:rsidRPr="00B25662">
        <w:t xml:space="preserve"> и настроек </w:t>
      </w:r>
      <w:proofErr w:type="spellStart"/>
      <w:r w:rsidRPr="00B25662">
        <w:t>маппинга</w:t>
      </w:r>
      <w:proofErr w:type="spellEnd"/>
      <w:r w:rsidRPr="00B25662">
        <w:t xml:space="preserve"> для этого проекта</w:t>
      </w:r>
    </w:p>
    <w:p w:rsidR="002B66FB" w:rsidRPr="00B25662" w:rsidRDefault="002B66FB" w:rsidP="002B6310">
      <w:pPr>
        <w:ind w:left="360" w:right="-160" w:firstLine="491"/>
        <w:jc w:val="both"/>
      </w:pPr>
      <w:r w:rsidRPr="00B25662">
        <w:t xml:space="preserve">Данная проверка должна быть доступна непосредственно из интерфейса настройки </w:t>
      </w:r>
      <w:proofErr w:type="spellStart"/>
      <w:r w:rsidRPr="00B25662">
        <w:t>маппинга</w:t>
      </w:r>
      <w:proofErr w:type="spellEnd"/>
      <w:r w:rsidRPr="00B25662">
        <w:t xml:space="preserve"> текущего проекта</w:t>
      </w:r>
      <w:r w:rsidR="00162285">
        <w:t>.</w:t>
      </w:r>
    </w:p>
    <w:p w:rsidR="002B66FB" w:rsidRPr="00B25662" w:rsidRDefault="002B66FB" w:rsidP="002B6310">
      <w:pPr>
        <w:ind w:left="360" w:right="-160" w:firstLine="491"/>
        <w:jc w:val="both"/>
      </w:pPr>
      <w:r w:rsidRPr="00B25662">
        <w:t>В результате проверки должен генерироваться лог проверки</w:t>
      </w:r>
      <w:r w:rsidR="00162285">
        <w:t>.</w:t>
      </w:r>
    </w:p>
    <w:p w:rsidR="002B66FB" w:rsidRPr="00162285" w:rsidRDefault="002B66FB" w:rsidP="002B6310">
      <w:pPr>
        <w:ind w:left="426" w:right="-160" w:firstLine="425"/>
        <w:jc w:val="both"/>
      </w:pPr>
      <w:r w:rsidRPr="00B25662">
        <w:t>В случае</w:t>
      </w:r>
      <w:proofErr w:type="gramStart"/>
      <w:r w:rsidRPr="00B25662">
        <w:t>,</w:t>
      </w:r>
      <w:proofErr w:type="gramEnd"/>
      <w:r w:rsidRPr="00B25662">
        <w:t xml:space="preserve"> если в результате проверки было определено несоответствие проекта импорта и настроек </w:t>
      </w:r>
      <w:proofErr w:type="spellStart"/>
      <w:r w:rsidRPr="00B25662">
        <w:t>маппинга</w:t>
      </w:r>
      <w:proofErr w:type="spellEnd"/>
      <w:r w:rsidRPr="00B25662">
        <w:t xml:space="preserve">, пользователю должен быть предложен вариант автоматической генерации файла конфигурации проекта импорта </w:t>
      </w:r>
      <w:r w:rsidRPr="00B25662">
        <w:rPr>
          <w:lang w:val="en-US"/>
        </w:rPr>
        <w:t>SPEL</w:t>
      </w:r>
      <w:r w:rsidR="00162285">
        <w:t>.</w:t>
      </w:r>
    </w:p>
    <w:p w:rsidR="002B66FB" w:rsidRPr="00B25662" w:rsidRDefault="002B66FB" w:rsidP="002B6310">
      <w:pPr>
        <w:ind w:left="426" w:right="-160" w:firstLine="425"/>
        <w:jc w:val="both"/>
      </w:pPr>
      <w:r w:rsidRPr="00B25662">
        <w:t xml:space="preserve">Генерируемый Адаптерами файл проекта импорта </w:t>
      </w:r>
      <w:r w:rsidRPr="00B25662">
        <w:rPr>
          <w:lang w:val="en-US"/>
        </w:rPr>
        <w:t>SPEL</w:t>
      </w:r>
      <w:r w:rsidRPr="00B25662">
        <w:t xml:space="preserve"> должен соответствовать формату проектов импорта, применяемому к текущему проекту </w:t>
      </w:r>
      <w:r w:rsidRPr="00B25662">
        <w:rPr>
          <w:lang w:val="en-US"/>
        </w:rPr>
        <w:t>SPEL</w:t>
      </w:r>
      <w:r w:rsidRPr="00B25662">
        <w:t>.</w:t>
      </w:r>
    </w:p>
    <w:p w:rsidR="002B66FB" w:rsidRPr="00B25662" w:rsidRDefault="002B66FB" w:rsidP="002B66FB">
      <w:pPr>
        <w:numPr>
          <w:ilvl w:val="0"/>
          <w:numId w:val="25"/>
        </w:numPr>
        <w:ind w:right="-160"/>
        <w:jc w:val="both"/>
      </w:pPr>
      <w:r w:rsidRPr="00B25662">
        <w:t>Должна быть реализована автоматическая отправка уведомлений о завершении процесса подготовки передачи данных</w:t>
      </w:r>
    </w:p>
    <w:p w:rsidR="002B66FB" w:rsidRPr="00B25662" w:rsidRDefault="002B66FB" w:rsidP="002B6310">
      <w:pPr>
        <w:ind w:left="360" w:right="-160" w:firstLine="491"/>
        <w:jc w:val="both"/>
      </w:pPr>
      <w:r w:rsidRPr="00B25662">
        <w:t>В тексте уведомления должен фигурировать проект, для которого был завершен процесс подготовки данных и пользователь, под которым был выполнен вход в Адаптер для подготовки данных</w:t>
      </w:r>
    </w:p>
    <w:p w:rsidR="002B66FB" w:rsidRPr="00B25662" w:rsidRDefault="002B66FB" w:rsidP="002B6310">
      <w:pPr>
        <w:ind w:left="360" w:right="-160" w:firstLine="491"/>
        <w:jc w:val="both"/>
      </w:pPr>
      <w:r w:rsidRPr="00B25662">
        <w:t>Должна быть реализована возможность настройки адресатов уведомлений для каждого проекта, настроенного в Адаптерах.</w:t>
      </w:r>
    </w:p>
    <w:p w:rsidR="002B66FB" w:rsidRPr="00B25662" w:rsidRDefault="002B66FB" w:rsidP="002B6310">
      <w:pPr>
        <w:ind w:left="360" w:right="-160" w:firstLine="349"/>
        <w:jc w:val="both"/>
      </w:pPr>
      <w:r w:rsidRPr="00B25662">
        <w:lastRenderedPageBreak/>
        <w:t>В качестве адресата уведомлений может выступать один или несколько почтовых адресов электронной почты</w:t>
      </w:r>
    </w:p>
    <w:p w:rsidR="003056C3" w:rsidRDefault="003056C3" w:rsidP="002B66FB">
      <w:pPr>
        <w:numPr>
          <w:ilvl w:val="0"/>
          <w:numId w:val="25"/>
        </w:numPr>
        <w:ind w:right="-160"/>
        <w:jc w:val="both"/>
      </w:pPr>
      <w:r>
        <w:t>Результаты аналитики проводимой адаптером по сравнению подготовленных для передач</w:t>
      </w:r>
      <w:r w:rsidR="00F45494">
        <w:t>и</w:t>
      </w:r>
      <w:r>
        <w:t xml:space="preserve"> данных и текущей ситуации в БД САПР должны быть представлены в виде </w:t>
      </w:r>
      <w:r>
        <w:rPr>
          <w:lang w:val="en-US"/>
        </w:rPr>
        <w:t>log</w:t>
      </w:r>
      <w:r w:rsidRPr="003056C3">
        <w:t>-</w:t>
      </w:r>
      <w:r>
        <w:t xml:space="preserve">файла с  </w:t>
      </w:r>
      <w:r w:rsidRPr="00B25662">
        <w:t>индикаци</w:t>
      </w:r>
      <w:r>
        <w:t>ей</w:t>
      </w:r>
      <w:r w:rsidRPr="00B25662">
        <w:t xml:space="preserve"> значений конфликтующих атрибутов</w:t>
      </w:r>
      <w:r>
        <w:t>, в том числе отслеживания дубликатов записей</w:t>
      </w:r>
      <w:r w:rsidR="00922E1A">
        <w:t>, с диагностической информацией</w:t>
      </w:r>
      <w:r w:rsidR="00F45494">
        <w:t xml:space="preserve"> о кон</w:t>
      </w:r>
      <w:r w:rsidR="00922E1A">
        <w:t>фликте</w:t>
      </w:r>
      <w:r>
        <w:t>.</w:t>
      </w:r>
    </w:p>
    <w:p w:rsidR="002B66FB" w:rsidRPr="00B25662" w:rsidRDefault="002B66FB" w:rsidP="003056C3">
      <w:pPr>
        <w:ind w:left="1224" w:right="-160"/>
        <w:jc w:val="both"/>
      </w:pPr>
    </w:p>
    <w:p w:rsidR="008F1A76" w:rsidRPr="00B25662" w:rsidRDefault="008F1A76" w:rsidP="00F670B2">
      <w:pPr>
        <w:pStyle w:val="1"/>
        <w:ind w:right="409"/>
        <w:rPr>
          <w:color w:val="auto"/>
        </w:rPr>
      </w:pPr>
      <w:bookmarkStart w:id="31" w:name="_Toc383621724"/>
      <w:r w:rsidRPr="00B25662">
        <w:rPr>
          <w:color w:val="auto"/>
        </w:rPr>
        <w:lastRenderedPageBreak/>
        <w:t>6 Состав и содержание работ по созданию Системы</w:t>
      </w:r>
      <w:bookmarkEnd w:id="31"/>
    </w:p>
    <w:p w:rsidR="002B66FB" w:rsidRPr="00B25662" w:rsidRDefault="002B66FB" w:rsidP="002B66FB">
      <w:pPr>
        <w:pStyle w:val="2"/>
        <w:rPr>
          <w:color w:val="auto"/>
          <w:lang w:eastAsia="en-US"/>
        </w:rPr>
      </w:pPr>
      <w:bookmarkStart w:id="32" w:name="_Toc383127929"/>
      <w:bookmarkStart w:id="33" w:name="_Toc383621725"/>
      <w:r w:rsidRPr="00B25662">
        <w:rPr>
          <w:color w:val="auto"/>
          <w:lang w:eastAsia="en-US"/>
        </w:rPr>
        <w:t>6.1 Стадии работ по созданию Адаптеров передачи данных</w:t>
      </w:r>
      <w:bookmarkEnd w:id="32"/>
      <w:bookmarkEnd w:id="33"/>
    </w:p>
    <w:p w:rsidR="002B66FB" w:rsidRPr="00B25662" w:rsidRDefault="002B66FB" w:rsidP="002B66FB">
      <w:pPr>
        <w:ind w:firstLine="709"/>
        <w:jc w:val="both"/>
        <w:rPr>
          <w:lang w:eastAsia="en-US"/>
        </w:rPr>
      </w:pPr>
      <w:r w:rsidRPr="00B25662">
        <w:rPr>
          <w:lang w:eastAsia="en-US"/>
        </w:rPr>
        <w:t xml:space="preserve">В </w:t>
      </w:r>
      <w:r w:rsidRPr="00B25662">
        <w:t>таблице</w:t>
      </w:r>
      <w:r w:rsidRPr="00B25662">
        <w:rPr>
          <w:lang w:eastAsia="en-US"/>
        </w:rPr>
        <w:t xml:space="preserve"> 1 указан состав работ по созданию адаптеров передачи данных.</w:t>
      </w:r>
    </w:p>
    <w:p w:rsidR="00C42374" w:rsidRDefault="00C42374" w:rsidP="002B66FB">
      <w:pPr>
        <w:pStyle w:val="af"/>
        <w:keepNext/>
        <w:jc w:val="right"/>
      </w:pPr>
    </w:p>
    <w:p w:rsidR="00A550FC" w:rsidRPr="00C42374" w:rsidRDefault="00A550FC" w:rsidP="00A550FC">
      <w:pPr>
        <w:pStyle w:val="af"/>
        <w:keepNext/>
        <w:ind w:firstLine="709"/>
        <w:rPr>
          <w:sz w:val="24"/>
          <w:szCs w:val="24"/>
        </w:rPr>
      </w:pPr>
      <w:bookmarkStart w:id="34" w:name="bookmark49"/>
      <w:bookmarkStart w:id="35" w:name="_Toc383127930"/>
      <w:bookmarkStart w:id="36" w:name="_Toc383621726"/>
      <w:r w:rsidRPr="00C42374">
        <w:rPr>
          <w:sz w:val="24"/>
          <w:szCs w:val="24"/>
        </w:rPr>
        <w:t xml:space="preserve">Таблица </w:t>
      </w:r>
      <w:r w:rsidRPr="00C42374">
        <w:rPr>
          <w:sz w:val="24"/>
          <w:szCs w:val="24"/>
        </w:rPr>
        <w:fldChar w:fldCharType="begin"/>
      </w:r>
      <w:r w:rsidRPr="00C42374">
        <w:rPr>
          <w:sz w:val="24"/>
          <w:szCs w:val="24"/>
        </w:rPr>
        <w:instrText xml:space="preserve"> SEQ Таблица \* ARABIC </w:instrText>
      </w:r>
      <w:r w:rsidRPr="00C42374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1</w:t>
      </w:r>
      <w:r w:rsidRPr="00C42374">
        <w:rPr>
          <w:sz w:val="24"/>
          <w:szCs w:val="24"/>
        </w:rPr>
        <w:fldChar w:fldCharType="end"/>
      </w:r>
      <w:r w:rsidRPr="00C42374">
        <w:rPr>
          <w:sz w:val="24"/>
          <w:szCs w:val="24"/>
        </w:rPr>
        <w:t>. Состав работ по созданию адаптеров передачи данных.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5245"/>
      </w:tblGrid>
      <w:tr w:rsidR="00A550FC" w:rsidRPr="00B25662" w:rsidTr="00DF2C39">
        <w:tc>
          <w:tcPr>
            <w:tcW w:w="709" w:type="dxa"/>
            <w:shd w:val="clear" w:color="auto" w:fill="auto"/>
            <w:vAlign w:val="center"/>
          </w:tcPr>
          <w:p w:rsidR="00A550FC" w:rsidRPr="00B25662" w:rsidRDefault="00A550FC" w:rsidP="00DF2C39">
            <w:pPr>
              <w:spacing w:before="120" w:after="120"/>
              <w:jc w:val="center"/>
              <w:rPr>
                <w:b/>
                <w:lang w:eastAsia="en-US"/>
              </w:rPr>
            </w:pPr>
            <w:bookmarkStart w:id="37" w:name="bookmark48"/>
            <w:r w:rsidRPr="00B25662">
              <w:rPr>
                <w:b/>
                <w:lang w:eastAsia="en-US"/>
              </w:rPr>
              <w:t xml:space="preserve">№ </w:t>
            </w:r>
            <w:proofErr w:type="gramStart"/>
            <w:r w:rsidRPr="00B25662">
              <w:rPr>
                <w:b/>
                <w:lang w:eastAsia="en-US"/>
              </w:rPr>
              <w:t>п</w:t>
            </w:r>
            <w:proofErr w:type="gramEnd"/>
            <w:r w:rsidRPr="00B25662">
              <w:rPr>
                <w:b/>
                <w:lang w:val="en-US" w:eastAsia="en-US"/>
              </w:rPr>
              <w:t>/</w:t>
            </w:r>
            <w:r w:rsidRPr="00B25662">
              <w:rPr>
                <w:b/>
                <w:lang w:eastAsia="en-US"/>
              </w:rPr>
              <w:t>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550FC" w:rsidRPr="00B25662" w:rsidRDefault="00A550FC" w:rsidP="00DF2C39">
            <w:pPr>
              <w:spacing w:before="120" w:after="120"/>
              <w:jc w:val="center"/>
              <w:rPr>
                <w:b/>
                <w:lang w:eastAsia="en-US"/>
              </w:rPr>
            </w:pPr>
            <w:r w:rsidRPr="00B25662">
              <w:rPr>
                <w:b/>
                <w:lang w:eastAsia="en-US"/>
              </w:rPr>
              <w:t>Состав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A550FC" w:rsidRPr="00B25662" w:rsidRDefault="00A550FC" w:rsidP="00DF2C39">
            <w:pPr>
              <w:spacing w:before="120" w:after="120"/>
              <w:jc w:val="center"/>
              <w:rPr>
                <w:b/>
                <w:lang w:eastAsia="en-US"/>
              </w:rPr>
            </w:pPr>
            <w:r w:rsidRPr="00B25662">
              <w:rPr>
                <w:b/>
                <w:lang w:eastAsia="en-US"/>
              </w:rPr>
              <w:t>Содержание работ</w:t>
            </w:r>
          </w:p>
        </w:tc>
      </w:tr>
      <w:tr w:rsidR="00A550FC" w:rsidRPr="00B25662" w:rsidTr="00DF2C39">
        <w:tc>
          <w:tcPr>
            <w:tcW w:w="709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proofErr w:type="spellStart"/>
            <w:r w:rsidRPr="00B25662">
              <w:rPr>
                <w:lang w:eastAsia="en-US"/>
              </w:rPr>
              <w:t>Технорабочее</w:t>
            </w:r>
            <w:proofErr w:type="spellEnd"/>
            <w:r w:rsidRPr="00B25662">
              <w:rPr>
                <w:lang w:eastAsia="en-US"/>
              </w:rPr>
              <w:t xml:space="preserve"> проектирование базового функционала</w:t>
            </w:r>
          </w:p>
        </w:tc>
        <w:tc>
          <w:tcPr>
            <w:tcW w:w="5245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 xml:space="preserve">Разработка </w:t>
            </w:r>
            <w:proofErr w:type="spellStart"/>
            <w:r w:rsidRPr="00B25662">
              <w:rPr>
                <w:lang w:eastAsia="en-US"/>
              </w:rPr>
              <w:t>технорабочего</w:t>
            </w:r>
            <w:proofErr w:type="spellEnd"/>
            <w:r w:rsidRPr="00B25662">
              <w:rPr>
                <w:lang w:eastAsia="en-US"/>
              </w:rPr>
              <w:t xml:space="preserve"> проекта базового функционала. Выполнение работ по созданию Адаптеров с базовым функционалом</w:t>
            </w:r>
          </w:p>
        </w:tc>
      </w:tr>
      <w:tr w:rsidR="00A550FC" w:rsidRPr="00B25662" w:rsidTr="00DF2C39">
        <w:tc>
          <w:tcPr>
            <w:tcW w:w="709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Создание программного комплекса</w:t>
            </w:r>
          </w:p>
        </w:tc>
        <w:tc>
          <w:tcPr>
            <w:tcW w:w="5245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 xml:space="preserve">Установка и настройка </w:t>
            </w:r>
            <w:proofErr w:type="gramStart"/>
            <w:r w:rsidRPr="00B25662">
              <w:rPr>
                <w:lang w:eastAsia="en-US"/>
              </w:rPr>
              <w:t>ПО</w:t>
            </w:r>
            <w:proofErr w:type="gramEnd"/>
            <w:r w:rsidRPr="00B25662">
              <w:rPr>
                <w:lang w:eastAsia="en-US"/>
              </w:rPr>
              <w:t xml:space="preserve"> </w:t>
            </w:r>
            <w:proofErr w:type="gramStart"/>
            <w:r w:rsidRPr="00B25662">
              <w:rPr>
                <w:lang w:eastAsia="en-US"/>
              </w:rPr>
              <w:t>Адаптеров</w:t>
            </w:r>
            <w:proofErr w:type="gramEnd"/>
            <w:r w:rsidRPr="00B25662">
              <w:rPr>
                <w:lang w:eastAsia="en-US"/>
              </w:rPr>
              <w:t xml:space="preserve"> передачи данных</w:t>
            </w:r>
          </w:p>
        </w:tc>
      </w:tr>
      <w:tr w:rsidR="00A550FC" w:rsidRPr="00B25662" w:rsidTr="00DF2C39">
        <w:tc>
          <w:tcPr>
            <w:tcW w:w="709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Разработка документации</w:t>
            </w:r>
          </w:p>
        </w:tc>
        <w:tc>
          <w:tcPr>
            <w:tcW w:w="5245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Разработка и согласование документации в соответствии с подразделом 6.2</w:t>
            </w:r>
          </w:p>
        </w:tc>
      </w:tr>
      <w:tr w:rsidR="00A550FC" w:rsidRPr="00B25662" w:rsidTr="00DF2C39">
        <w:tc>
          <w:tcPr>
            <w:tcW w:w="709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Проведение испытаний и ввод в опытно-промышленную эксплуатацию</w:t>
            </w:r>
          </w:p>
        </w:tc>
        <w:tc>
          <w:tcPr>
            <w:tcW w:w="5245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Проведение испытаний в соответствии с ПМИ и подписание акта о вводе в опытно-промышленную эксплуатацию</w:t>
            </w:r>
          </w:p>
        </w:tc>
      </w:tr>
      <w:tr w:rsidR="00A550FC" w:rsidRPr="00B25662" w:rsidTr="00DF2C39">
        <w:tc>
          <w:tcPr>
            <w:tcW w:w="709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proofErr w:type="spellStart"/>
            <w:r w:rsidRPr="00B25662">
              <w:rPr>
                <w:lang w:eastAsia="en-US"/>
              </w:rPr>
              <w:t>Технорабочее</w:t>
            </w:r>
            <w:proofErr w:type="spellEnd"/>
            <w:r w:rsidRPr="00B25662">
              <w:rPr>
                <w:lang w:eastAsia="en-US"/>
              </w:rPr>
              <w:t xml:space="preserve"> проектирование дополнительного </w:t>
            </w:r>
            <w:r>
              <w:rPr>
                <w:lang w:eastAsia="en-US"/>
              </w:rPr>
              <w:t>ф</w:t>
            </w:r>
            <w:r w:rsidRPr="00B25662">
              <w:rPr>
                <w:lang w:eastAsia="en-US"/>
              </w:rPr>
              <w:t>ункционала</w:t>
            </w:r>
          </w:p>
        </w:tc>
        <w:tc>
          <w:tcPr>
            <w:tcW w:w="5245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 xml:space="preserve">Разработка </w:t>
            </w:r>
            <w:proofErr w:type="spellStart"/>
            <w:r w:rsidRPr="00B25662">
              <w:rPr>
                <w:lang w:eastAsia="en-US"/>
              </w:rPr>
              <w:t>технорабочего</w:t>
            </w:r>
            <w:proofErr w:type="spellEnd"/>
            <w:r w:rsidRPr="00B25662">
              <w:rPr>
                <w:lang w:eastAsia="en-US"/>
              </w:rPr>
              <w:t xml:space="preserve"> проекта дополнительного функционала. Выполнение работ по созданию Адаптеров с дополнительным функционалом</w:t>
            </w:r>
          </w:p>
        </w:tc>
      </w:tr>
      <w:tr w:rsidR="00A550FC" w:rsidRPr="00B25662" w:rsidTr="00DF2C39">
        <w:tc>
          <w:tcPr>
            <w:tcW w:w="709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Обновление документации</w:t>
            </w:r>
          </w:p>
        </w:tc>
        <w:tc>
          <w:tcPr>
            <w:tcW w:w="5245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 xml:space="preserve">Разработка и согласование новой версии документации в соответствии с </w:t>
            </w:r>
            <w:r>
              <w:rPr>
                <w:lang w:eastAsia="en-US"/>
              </w:rPr>
              <w:t>устранением замечаний к функционалу</w:t>
            </w:r>
          </w:p>
        </w:tc>
      </w:tr>
      <w:tr w:rsidR="00A550FC" w:rsidRPr="00B25662" w:rsidTr="00DF2C39">
        <w:tc>
          <w:tcPr>
            <w:tcW w:w="709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Проведение испытаний и ввод в опытно-промышленную эксплуатацию</w:t>
            </w:r>
          </w:p>
        </w:tc>
        <w:tc>
          <w:tcPr>
            <w:tcW w:w="5245" w:type="dxa"/>
            <w:shd w:val="clear" w:color="auto" w:fill="auto"/>
          </w:tcPr>
          <w:p w:rsidR="00A550FC" w:rsidRPr="00B25662" w:rsidRDefault="00A550FC" w:rsidP="00DF2C39">
            <w:pPr>
              <w:spacing w:before="120" w:after="120"/>
              <w:jc w:val="both"/>
              <w:rPr>
                <w:lang w:eastAsia="en-US"/>
              </w:rPr>
            </w:pPr>
            <w:r w:rsidRPr="00B25662">
              <w:rPr>
                <w:lang w:eastAsia="en-US"/>
              </w:rPr>
              <w:t>Проведение испытаний в соответствии с ПМИ и подписание акта о вводе в опытно-промышленную эксплуатацию</w:t>
            </w:r>
          </w:p>
        </w:tc>
      </w:tr>
    </w:tbl>
    <w:p w:rsidR="00A550FC" w:rsidRPr="00B25662" w:rsidRDefault="00A550FC" w:rsidP="00A550FC">
      <w:pPr>
        <w:ind w:firstLine="709"/>
        <w:jc w:val="both"/>
        <w:rPr>
          <w:lang w:eastAsia="en-US"/>
        </w:rPr>
      </w:pPr>
      <w:r w:rsidRPr="00B25662">
        <w:rPr>
          <w:lang w:eastAsia="en-US"/>
        </w:rPr>
        <w:t>Сроки проведения работ должны соответствовать утвержденному календарному плану выполнения работ.</w:t>
      </w:r>
      <w:bookmarkEnd w:id="37"/>
    </w:p>
    <w:p w:rsidR="002B66FB" w:rsidRPr="00B25662" w:rsidRDefault="002B66FB" w:rsidP="00B25662">
      <w:pPr>
        <w:pStyle w:val="2"/>
        <w:rPr>
          <w:color w:val="auto"/>
          <w:lang w:eastAsia="en-US"/>
        </w:rPr>
      </w:pPr>
      <w:r w:rsidRPr="00B25662">
        <w:rPr>
          <w:color w:val="auto"/>
          <w:lang w:eastAsia="en-US"/>
        </w:rPr>
        <w:t>6.2 Перечень документов, по ГОСТ 34.201-89, предъявляемых по окончании соответствующих стадий и этапов работ</w:t>
      </w:r>
      <w:bookmarkEnd w:id="34"/>
      <w:bookmarkEnd w:id="35"/>
      <w:bookmarkEnd w:id="36"/>
    </w:p>
    <w:p w:rsidR="002B66FB" w:rsidRDefault="002B66FB" w:rsidP="00B25662">
      <w:pPr>
        <w:ind w:firstLine="709"/>
        <w:jc w:val="both"/>
        <w:rPr>
          <w:lang w:eastAsia="en-US"/>
        </w:rPr>
      </w:pPr>
      <w:r w:rsidRPr="00B25662">
        <w:rPr>
          <w:lang w:eastAsia="en-US"/>
        </w:rPr>
        <w:t>Далее представлен перечень разрабатываемой проектной документации:</w:t>
      </w:r>
    </w:p>
    <w:p w:rsidR="0044345F" w:rsidRPr="00B25662" w:rsidRDefault="0044345F" w:rsidP="00B25662">
      <w:pPr>
        <w:ind w:firstLine="709"/>
        <w:jc w:val="both"/>
        <w:rPr>
          <w:lang w:eastAsia="en-US"/>
        </w:rPr>
      </w:pPr>
    </w:p>
    <w:p w:rsidR="002B66FB" w:rsidRPr="00B25662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t>Регламент информационного взаимодействия пользователей Адаптеров передачи данных - разрабатывается Исполнителем;</w:t>
      </w:r>
    </w:p>
    <w:p w:rsidR="002B66FB" w:rsidRPr="00B25662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t>Программа и методика испытаний - разрабатывается Исполнителем;</w:t>
      </w:r>
    </w:p>
    <w:p w:rsidR="002B66FB" w:rsidRPr="00B25662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t>Описание Адаптеров передачи данных - разрабатывается Исполнителем;</w:t>
      </w:r>
    </w:p>
    <w:p w:rsidR="002B66FB" w:rsidRPr="00B25662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t>Паспорт Адаптеров передачи данных - разрабатывается Исполнителем;</w:t>
      </w:r>
    </w:p>
    <w:p w:rsidR="002B66FB" w:rsidRPr="00B25662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t xml:space="preserve">Руководство пользователя Адаптера </w:t>
      </w:r>
      <w:r w:rsidRPr="00B25662">
        <w:rPr>
          <w:lang w:val="en-US" w:eastAsia="en-US"/>
        </w:rPr>
        <w:t>SPEL</w:t>
      </w:r>
      <w:r w:rsidRPr="00B25662">
        <w:rPr>
          <w:lang w:eastAsia="en-US"/>
        </w:rPr>
        <w:t xml:space="preserve"> - разрабатывается Исполнителем;</w:t>
      </w:r>
    </w:p>
    <w:p w:rsidR="002B66FB" w:rsidRPr="00B25662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t xml:space="preserve">Руководство пользователя Адаптера </w:t>
      </w:r>
      <w:r w:rsidRPr="00B25662">
        <w:rPr>
          <w:lang w:val="en-US" w:eastAsia="en-US"/>
        </w:rPr>
        <w:t>SPI</w:t>
      </w:r>
      <w:r w:rsidRPr="00B25662">
        <w:rPr>
          <w:lang w:eastAsia="en-US"/>
        </w:rPr>
        <w:t xml:space="preserve"> - разрабатывается Исполнителем;</w:t>
      </w:r>
    </w:p>
    <w:p w:rsidR="002B66FB" w:rsidRPr="00B25662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lastRenderedPageBreak/>
        <w:t xml:space="preserve">Руководство администратора Адаптера </w:t>
      </w:r>
      <w:r w:rsidRPr="00B25662">
        <w:rPr>
          <w:lang w:val="en-US" w:eastAsia="en-US"/>
        </w:rPr>
        <w:t>SPEL</w:t>
      </w:r>
      <w:r w:rsidRPr="00B25662">
        <w:rPr>
          <w:lang w:eastAsia="en-US"/>
        </w:rPr>
        <w:t xml:space="preserve"> - разрабатывается Исполнителем;</w:t>
      </w:r>
    </w:p>
    <w:p w:rsidR="002B66FB" w:rsidRDefault="002B66FB" w:rsidP="00B25662">
      <w:pPr>
        <w:numPr>
          <w:ilvl w:val="0"/>
          <w:numId w:val="19"/>
        </w:numPr>
        <w:jc w:val="both"/>
        <w:rPr>
          <w:lang w:eastAsia="en-US"/>
        </w:rPr>
      </w:pPr>
      <w:r w:rsidRPr="00B25662">
        <w:rPr>
          <w:lang w:eastAsia="en-US"/>
        </w:rPr>
        <w:t xml:space="preserve">Руководство администратора Адаптера </w:t>
      </w:r>
      <w:r w:rsidRPr="00B25662">
        <w:rPr>
          <w:lang w:val="en-US" w:eastAsia="en-US"/>
        </w:rPr>
        <w:t>SPI</w:t>
      </w:r>
      <w:r w:rsidRPr="00B25662">
        <w:rPr>
          <w:lang w:eastAsia="en-US"/>
        </w:rPr>
        <w:t xml:space="preserve"> - разрабатывается Исполнителем.</w:t>
      </w:r>
    </w:p>
    <w:p w:rsidR="001151E3" w:rsidRDefault="001151E3" w:rsidP="001151E3">
      <w:pPr>
        <w:ind w:left="1069"/>
        <w:jc w:val="both"/>
        <w:rPr>
          <w:lang w:eastAsia="en-US"/>
        </w:rPr>
      </w:pPr>
    </w:p>
    <w:p w:rsidR="001151E3" w:rsidRPr="00B25662" w:rsidRDefault="001151E3" w:rsidP="001151E3">
      <w:pPr>
        <w:ind w:left="709" w:firstLine="360"/>
        <w:jc w:val="both"/>
        <w:rPr>
          <w:lang w:eastAsia="en-US"/>
        </w:rPr>
      </w:pPr>
      <w:r>
        <w:rPr>
          <w:lang w:eastAsia="en-US"/>
        </w:rPr>
        <w:t>Разрабатываемая проектная документация в составе руководств Пользователя и Администратора передается Исполнителем Заказчику в 2 этапа: для базового функционала и для дополнительно разрабатываемого функционала.</w:t>
      </w:r>
    </w:p>
    <w:p w:rsidR="002B66FB" w:rsidRPr="00B25662" w:rsidRDefault="002B66FB" w:rsidP="002B66FB">
      <w:pPr>
        <w:pStyle w:val="2"/>
        <w:rPr>
          <w:color w:val="auto"/>
          <w:lang w:eastAsia="en-US"/>
        </w:rPr>
      </w:pPr>
      <w:bookmarkStart w:id="38" w:name="bookmark50"/>
      <w:bookmarkStart w:id="39" w:name="bookmark51"/>
      <w:bookmarkStart w:id="40" w:name="_Toc383127931"/>
      <w:bookmarkStart w:id="41" w:name="_Toc383621727"/>
      <w:r w:rsidRPr="00B25662">
        <w:rPr>
          <w:color w:val="auto"/>
          <w:lang w:eastAsia="en-US"/>
        </w:rPr>
        <w:t>6.3 Вид и порядок проведения экспертизы технической документации (стадия, этап, объем проверяемой документации, организаци</w:t>
      </w:r>
      <w:proofErr w:type="gramStart"/>
      <w:r w:rsidRPr="00B25662">
        <w:rPr>
          <w:color w:val="auto"/>
          <w:lang w:eastAsia="en-US"/>
        </w:rPr>
        <w:t>я-</w:t>
      </w:r>
      <w:proofErr w:type="gramEnd"/>
      <w:r w:rsidRPr="00B25662">
        <w:rPr>
          <w:color w:val="auto"/>
          <w:lang w:eastAsia="en-US"/>
        </w:rPr>
        <w:t xml:space="preserve"> эксперт)</w:t>
      </w:r>
      <w:bookmarkEnd w:id="38"/>
      <w:bookmarkEnd w:id="39"/>
      <w:bookmarkEnd w:id="40"/>
      <w:bookmarkEnd w:id="41"/>
    </w:p>
    <w:p w:rsidR="002B66FB" w:rsidRPr="00B25662" w:rsidRDefault="002B66FB" w:rsidP="002B66FB">
      <w:pPr>
        <w:ind w:firstLine="709"/>
        <w:jc w:val="both"/>
        <w:rPr>
          <w:lang w:eastAsia="en-US"/>
        </w:rPr>
      </w:pPr>
      <w:r w:rsidRPr="00B25662">
        <w:rPr>
          <w:lang w:eastAsia="en-US"/>
        </w:rPr>
        <w:t>Исполнитель осуществляет разработку документов, согласование их с руководителем проекта со стороны Заказчика, обеспечивает утверждение.</w:t>
      </w:r>
    </w:p>
    <w:p w:rsidR="002B66FB" w:rsidRPr="00B25662" w:rsidRDefault="002B66FB" w:rsidP="002B66FB">
      <w:pPr>
        <w:pStyle w:val="2"/>
        <w:rPr>
          <w:color w:val="auto"/>
          <w:lang w:eastAsia="en-US"/>
        </w:rPr>
      </w:pPr>
      <w:bookmarkStart w:id="42" w:name="bookmark52"/>
      <w:bookmarkStart w:id="43" w:name="bookmark53"/>
      <w:bookmarkStart w:id="44" w:name="_Toc383127932"/>
      <w:bookmarkStart w:id="45" w:name="_Toc383621728"/>
      <w:r w:rsidRPr="00B25662">
        <w:rPr>
          <w:color w:val="auto"/>
          <w:lang w:eastAsia="en-US"/>
        </w:rPr>
        <w:t>6.4 Программа работ, направленных на обеспечение требуемого уровня надежности разрабатываемой системы (при необходимости)</w:t>
      </w:r>
      <w:bookmarkEnd w:id="42"/>
      <w:bookmarkEnd w:id="43"/>
      <w:bookmarkEnd w:id="44"/>
      <w:bookmarkEnd w:id="45"/>
    </w:p>
    <w:p w:rsidR="002B66FB" w:rsidRPr="00B25662" w:rsidRDefault="002B66FB" w:rsidP="002B66FB">
      <w:pPr>
        <w:ind w:firstLine="709"/>
        <w:jc w:val="both"/>
        <w:rPr>
          <w:lang w:eastAsia="en-US"/>
        </w:rPr>
      </w:pPr>
      <w:r w:rsidRPr="00B25662">
        <w:rPr>
          <w:lang w:eastAsia="en-US"/>
        </w:rPr>
        <w:t>Требования не предъявляются.</w:t>
      </w:r>
    </w:p>
    <w:p w:rsidR="002B66FB" w:rsidRPr="00B25662" w:rsidRDefault="002B66FB" w:rsidP="002B66FB">
      <w:pPr>
        <w:pStyle w:val="2"/>
        <w:rPr>
          <w:color w:val="auto"/>
          <w:lang w:eastAsia="en-US"/>
        </w:rPr>
      </w:pPr>
      <w:bookmarkStart w:id="46" w:name="_Toc383127933"/>
      <w:bookmarkStart w:id="47" w:name="_Toc383621729"/>
      <w:r w:rsidRPr="00B25662">
        <w:rPr>
          <w:color w:val="auto"/>
          <w:lang w:eastAsia="en-US"/>
        </w:rPr>
        <w:t>6.5 Перечень работ по метрологическому обеспечению на всех стадиях создания системы с указанием их сроков выполнения и организаци</w:t>
      </w:r>
      <w:proofErr w:type="gramStart"/>
      <w:r w:rsidRPr="00B25662">
        <w:rPr>
          <w:color w:val="auto"/>
          <w:lang w:eastAsia="en-US"/>
        </w:rPr>
        <w:t>й-</w:t>
      </w:r>
      <w:proofErr w:type="gramEnd"/>
      <w:r w:rsidRPr="00B25662">
        <w:rPr>
          <w:color w:val="auto"/>
          <w:lang w:eastAsia="en-US"/>
        </w:rPr>
        <w:t xml:space="preserve"> исполнителей (при необходимости)</w:t>
      </w:r>
      <w:bookmarkEnd w:id="46"/>
      <w:bookmarkEnd w:id="47"/>
    </w:p>
    <w:p w:rsidR="002613FC" w:rsidRPr="00B25662" w:rsidRDefault="002B66FB" w:rsidP="002B66FB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Требования не предъявляют</w:t>
      </w:r>
      <w:r w:rsidR="003F16CE">
        <w:rPr>
          <w:lang w:eastAsia="en-US"/>
        </w:rPr>
        <w:t>ся</w:t>
      </w:r>
      <w:r w:rsidR="002613FC" w:rsidRPr="00B25662">
        <w:rPr>
          <w:lang w:eastAsia="en-US"/>
        </w:rPr>
        <w:t>.</w:t>
      </w:r>
    </w:p>
    <w:p w:rsidR="002613FC" w:rsidRPr="00B25662" w:rsidRDefault="002613FC" w:rsidP="00F670B2">
      <w:pPr>
        <w:pStyle w:val="1"/>
        <w:ind w:right="409"/>
        <w:rPr>
          <w:color w:val="auto"/>
        </w:rPr>
      </w:pPr>
      <w:bookmarkStart w:id="48" w:name="_Toc383621730"/>
      <w:r w:rsidRPr="00B25662">
        <w:rPr>
          <w:color w:val="auto"/>
        </w:rPr>
        <w:lastRenderedPageBreak/>
        <w:t>7 Порядок приемки и контроля Подсистемы</w:t>
      </w:r>
      <w:bookmarkEnd w:id="48"/>
      <w:r w:rsidRPr="00B25662">
        <w:rPr>
          <w:color w:val="auto"/>
        </w:rPr>
        <w:tab/>
      </w:r>
    </w:p>
    <w:p w:rsidR="002613FC" w:rsidRPr="00B25662" w:rsidRDefault="002613FC" w:rsidP="00F670B2">
      <w:pPr>
        <w:pStyle w:val="2"/>
        <w:ind w:right="409"/>
        <w:rPr>
          <w:color w:val="auto"/>
          <w:lang w:eastAsia="en-US"/>
        </w:rPr>
      </w:pPr>
      <w:bookmarkStart w:id="49" w:name="bookmark56"/>
      <w:bookmarkStart w:id="50" w:name="_Toc383621731"/>
      <w:r w:rsidRPr="00B25662">
        <w:rPr>
          <w:color w:val="auto"/>
          <w:lang w:eastAsia="en-US"/>
        </w:rPr>
        <w:t>7.1 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</w:t>
      </w:r>
      <w:bookmarkEnd w:id="49"/>
      <w:bookmarkEnd w:id="50"/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Виды, состав, объем, и методы испытаний Адаптеров передачи данных должны быть изложены в программе и методике испытаний, разрабатываемой в составе рабочей документации.</w:t>
      </w:r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Целью проведения испытаний является проверка соответствия Адаптеров требованиям, изложенным в Техническом задании.</w:t>
      </w:r>
    </w:p>
    <w:p w:rsidR="001151E3" w:rsidRDefault="002613FC" w:rsidP="00F670B2">
      <w:pPr>
        <w:ind w:right="409" w:firstLine="709"/>
        <w:jc w:val="both"/>
        <w:rPr>
          <w:lang w:eastAsia="en-US"/>
        </w:rPr>
      </w:pPr>
      <w:bookmarkStart w:id="51" w:name="bookmark57"/>
      <w:r w:rsidRPr="00B25662">
        <w:rPr>
          <w:lang w:eastAsia="en-US"/>
        </w:rPr>
        <w:t xml:space="preserve">Испытания Адаптеров должны производиться на тестовом контуре. </w:t>
      </w:r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Сроки начала</w:t>
      </w:r>
      <w:r w:rsidR="001151E3">
        <w:rPr>
          <w:lang w:eastAsia="en-US"/>
        </w:rPr>
        <w:t xml:space="preserve"> испытаний – не позднее 1 календарного месяца до завершения работ по договору. П</w:t>
      </w:r>
      <w:r w:rsidRPr="00B25662">
        <w:rPr>
          <w:lang w:eastAsia="en-US"/>
        </w:rPr>
        <w:t>родолжительность испытаний перед сдачей в эксплуатацию определя</w:t>
      </w:r>
      <w:bookmarkEnd w:id="51"/>
      <w:r w:rsidR="001151E3">
        <w:rPr>
          <w:lang w:eastAsia="en-US"/>
        </w:rPr>
        <w:t>ется не менее чем в 20 рабочих дней.</w:t>
      </w:r>
    </w:p>
    <w:p w:rsidR="002613FC" w:rsidRPr="00B25662" w:rsidRDefault="002613FC" w:rsidP="00F670B2">
      <w:pPr>
        <w:pStyle w:val="2"/>
        <w:ind w:right="409"/>
        <w:rPr>
          <w:color w:val="auto"/>
          <w:lang w:eastAsia="en-US"/>
        </w:rPr>
      </w:pPr>
      <w:bookmarkStart w:id="52" w:name="bookmark58"/>
      <w:bookmarkStart w:id="53" w:name="_Toc383621732"/>
      <w:r w:rsidRPr="00B25662">
        <w:rPr>
          <w:color w:val="auto"/>
          <w:lang w:eastAsia="en-US"/>
        </w:rPr>
        <w:t>7.2 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</w:r>
      <w:bookmarkEnd w:id="52"/>
      <w:bookmarkEnd w:id="53"/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Сдача-приёмка работ производится в соответствии с Договором между Исполнителем и Заказчиком и его приложением - Календарным планом.</w:t>
      </w:r>
    </w:p>
    <w:p w:rsidR="002613FC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Основанием для сдачи-приёмки работ служит</w:t>
      </w:r>
      <w:r w:rsidR="004B1D85">
        <w:rPr>
          <w:lang w:eastAsia="en-US"/>
        </w:rPr>
        <w:t xml:space="preserve"> представление Исполнителем Заказчику полного комплекта отчетной документации, предварительно согласованной с Заказчиком и </w:t>
      </w:r>
      <w:r w:rsidRPr="00B25662">
        <w:rPr>
          <w:lang w:eastAsia="en-US"/>
        </w:rPr>
        <w:t xml:space="preserve"> акт сдачи-приемки рабо</w:t>
      </w:r>
      <w:r w:rsidR="004B1D85">
        <w:rPr>
          <w:lang w:eastAsia="en-US"/>
        </w:rPr>
        <w:t>т, представляемый Исполнителем.</w:t>
      </w:r>
    </w:p>
    <w:p w:rsidR="004B1D85" w:rsidRDefault="004B1D85" w:rsidP="00F670B2">
      <w:pPr>
        <w:ind w:right="409" w:firstLine="709"/>
        <w:jc w:val="both"/>
        <w:rPr>
          <w:lang w:eastAsia="en-US"/>
        </w:rPr>
      </w:pPr>
      <w:r>
        <w:rPr>
          <w:lang w:eastAsia="en-US"/>
        </w:rPr>
        <w:t>Исполнитель обязуется представить Заказчику на согласование отчетную документацию в срок не менее 20 рабочих дней до завершения срока действия договора.</w:t>
      </w:r>
    </w:p>
    <w:p w:rsidR="004B1D85" w:rsidRPr="00B25662" w:rsidRDefault="004B1D85" w:rsidP="00F670B2">
      <w:pPr>
        <w:ind w:right="409" w:firstLine="709"/>
        <w:jc w:val="both"/>
        <w:rPr>
          <w:lang w:eastAsia="en-US"/>
        </w:rPr>
      </w:pPr>
      <w:r>
        <w:rPr>
          <w:lang w:eastAsia="en-US"/>
        </w:rPr>
        <w:t xml:space="preserve">Заказчик в срок 10 рабочих дней предъявляет обоснованные замечания и направляет их Исполнителю. В случае устранения замечаний Исполнитель </w:t>
      </w:r>
      <w:proofErr w:type="gramStart"/>
      <w:r>
        <w:rPr>
          <w:lang w:eastAsia="en-US"/>
        </w:rPr>
        <w:t>утверждает</w:t>
      </w:r>
      <w:proofErr w:type="gramEnd"/>
      <w:r>
        <w:rPr>
          <w:lang w:eastAsia="en-US"/>
        </w:rPr>
        <w:t xml:space="preserve"> документы и направляет оригиналы документов на утверждение Заказчику.</w:t>
      </w:r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</w:r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По результатам сдачи-приемки работ оформляется акт сдачи-приемки работ, который подписывается уполномоченным представителем Заказчика</w:t>
      </w:r>
      <w:r w:rsidR="007B1DC9">
        <w:rPr>
          <w:lang w:eastAsia="en-US"/>
        </w:rPr>
        <w:t xml:space="preserve"> и</w:t>
      </w:r>
      <w:r w:rsidRPr="00B25662">
        <w:rPr>
          <w:lang w:eastAsia="en-US"/>
        </w:rPr>
        <w:t xml:space="preserve"> Исполнителем.</w:t>
      </w:r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</w:r>
    </w:p>
    <w:p w:rsidR="002613FC" w:rsidRPr="00B25662" w:rsidRDefault="002613FC" w:rsidP="00F670B2">
      <w:pPr>
        <w:pStyle w:val="2"/>
        <w:ind w:right="409"/>
        <w:rPr>
          <w:color w:val="auto"/>
          <w:lang w:eastAsia="en-US"/>
        </w:rPr>
      </w:pPr>
      <w:bookmarkStart w:id="54" w:name="bookmark60"/>
      <w:bookmarkStart w:id="55" w:name="_Toc383621733"/>
      <w:r w:rsidRPr="00B25662">
        <w:rPr>
          <w:color w:val="auto"/>
          <w:lang w:eastAsia="en-US"/>
        </w:rPr>
        <w:t>7.3 Статус приемочной комиссии</w:t>
      </w:r>
      <w:bookmarkEnd w:id="54"/>
      <w:bookmarkEnd w:id="55"/>
    </w:p>
    <w:p w:rsidR="002613FC" w:rsidRPr="00B25662" w:rsidRDefault="002613FC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Статус приемочной комиссии определяется Заказчиком до проведения испытаний.</w:t>
      </w:r>
    </w:p>
    <w:p w:rsidR="00A571F4" w:rsidRPr="00B25662" w:rsidRDefault="00AD24B2" w:rsidP="00F670B2">
      <w:pPr>
        <w:pStyle w:val="1"/>
        <w:ind w:right="409"/>
        <w:rPr>
          <w:color w:val="auto"/>
        </w:rPr>
      </w:pPr>
      <w:bookmarkStart w:id="56" w:name="_Toc383621734"/>
      <w:r w:rsidRPr="00B25662">
        <w:rPr>
          <w:color w:val="auto"/>
        </w:rPr>
        <w:lastRenderedPageBreak/>
        <w:t xml:space="preserve">8 </w:t>
      </w:r>
      <w:r w:rsidR="00A571F4" w:rsidRPr="00B25662">
        <w:rPr>
          <w:color w:val="auto"/>
        </w:rPr>
        <w:t xml:space="preserve">Требования к составу и содержанию работ по подготовке </w:t>
      </w:r>
      <w:r w:rsidR="00A571F4" w:rsidRPr="00B25662">
        <w:rPr>
          <w:color w:val="auto"/>
          <w:szCs w:val="24"/>
        </w:rPr>
        <w:t>объекта автоматизации к вводу Подсистемы в действие</w:t>
      </w:r>
      <w:bookmarkEnd w:id="56"/>
      <w:r w:rsidR="00A571F4" w:rsidRPr="00B25662">
        <w:rPr>
          <w:color w:val="auto"/>
        </w:rPr>
        <w:tab/>
      </w:r>
    </w:p>
    <w:p w:rsidR="00A571F4" w:rsidRPr="00B25662" w:rsidRDefault="00A571F4" w:rsidP="00F670B2">
      <w:pPr>
        <w:pStyle w:val="2"/>
        <w:ind w:right="409"/>
        <w:rPr>
          <w:color w:val="auto"/>
          <w:lang w:eastAsia="en-US"/>
        </w:rPr>
      </w:pPr>
      <w:bookmarkStart w:id="57" w:name="_Toc383621735"/>
      <w:r w:rsidRPr="00B25662">
        <w:rPr>
          <w:color w:val="auto"/>
          <w:lang w:eastAsia="en-US"/>
        </w:rPr>
        <w:t>8.1 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</w:t>
      </w:r>
      <w:bookmarkEnd w:id="57"/>
    </w:p>
    <w:p w:rsidR="00A571F4" w:rsidRPr="00B25662" w:rsidRDefault="00A571F4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Требования не предъявляются.</w:t>
      </w:r>
    </w:p>
    <w:p w:rsidR="00A571F4" w:rsidRPr="00B25662" w:rsidRDefault="00A571F4" w:rsidP="00F670B2">
      <w:pPr>
        <w:pStyle w:val="2"/>
        <w:ind w:right="409"/>
        <w:rPr>
          <w:color w:val="auto"/>
          <w:lang w:eastAsia="en-US"/>
        </w:rPr>
      </w:pPr>
      <w:bookmarkStart w:id="58" w:name="bookmark63"/>
      <w:bookmarkStart w:id="59" w:name="_Toc383621736"/>
      <w:r w:rsidRPr="00B25662">
        <w:rPr>
          <w:color w:val="auto"/>
          <w:lang w:eastAsia="en-US"/>
        </w:rPr>
        <w:t>8.2 Изменения, которые необходимо осуществить в объекте автоматизации</w:t>
      </w:r>
      <w:bookmarkEnd w:id="58"/>
      <w:bookmarkEnd w:id="59"/>
    </w:p>
    <w:p w:rsidR="00A571F4" w:rsidRPr="00B25662" w:rsidRDefault="00A571F4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Требования не предъявляются.</w:t>
      </w:r>
    </w:p>
    <w:p w:rsidR="00A571F4" w:rsidRPr="00B25662" w:rsidRDefault="00A571F4" w:rsidP="00F670B2">
      <w:pPr>
        <w:pStyle w:val="2"/>
        <w:ind w:right="409"/>
        <w:rPr>
          <w:color w:val="auto"/>
          <w:lang w:eastAsia="en-US"/>
        </w:rPr>
      </w:pPr>
      <w:bookmarkStart w:id="60" w:name="bookmark64"/>
      <w:bookmarkStart w:id="61" w:name="_Toc383621737"/>
      <w:r w:rsidRPr="00B25662">
        <w:rPr>
          <w:color w:val="auto"/>
          <w:lang w:eastAsia="en-US"/>
        </w:rPr>
        <w:t>8.3 Создание</w:t>
      </w:r>
      <w:r w:rsidRPr="00B25662">
        <w:rPr>
          <w:color w:val="auto"/>
          <w:lang w:eastAsia="en-US"/>
        </w:rPr>
        <w:tab/>
        <w:t>условий функционирования объекта автоматизации, при которых гарантируется соответствие создаваемой Подсистемы требованиям, содержащимся в Техническом задании</w:t>
      </w:r>
      <w:bookmarkEnd w:id="60"/>
      <w:bookmarkEnd w:id="61"/>
    </w:p>
    <w:p w:rsidR="00A571F4" w:rsidRPr="00B25662" w:rsidRDefault="00A571F4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Требования не предъявляются.</w:t>
      </w:r>
    </w:p>
    <w:p w:rsidR="00A571F4" w:rsidRPr="00B25662" w:rsidRDefault="00A571F4" w:rsidP="00F670B2">
      <w:pPr>
        <w:pStyle w:val="2"/>
        <w:ind w:right="409"/>
        <w:rPr>
          <w:color w:val="auto"/>
          <w:lang w:eastAsia="en-US"/>
        </w:rPr>
      </w:pPr>
      <w:bookmarkStart w:id="62" w:name="bookmark65"/>
      <w:bookmarkStart w:id="63" w:name="_Toc383621738"/>
      <w:r w:rsidRPr="00B25662">
        <w:rPr>
          <w:color w:val="auto"/>
          <w:lang w:eastAsia="en-US"/>
        </w:rPr>
        <w:t>8.4 Создание</w:t>
      </w:r>
      <w:r w:rsidRPr="00B25662">
        <w:rPr>
          <w:color w:val="auto"/>
          <w:lang w:eastAsia="en-US"/>
        </w:rPr>
        <w:tab/>
        <w:t>необходимых для функционирования Подсистемы подразделений и служб</w:t>
      </w:r>
      <w:bookmarkEnd w:id="62"/>
      <w:bookmarkEnd w:id="63"/>
    </w:p>
    <w:p w:rsidR="00A571F4" w:rsidRPr="00B25662" w:rsidRDefault="00A571F4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Требования не предъявляются.</w:t>
      </w:r>
    </w:p>
    <w:p w:rsidR="00A571F4" w:rsidRPr="00B25662" w:rsidRDefault="00A571F4" w:rsidP="00F670B2">
      <w:pPr>
        <w:pStyle w:val="2"/>
        <w:ind w:right="409"/>
        <w:rPr>
          <w:color w:val="auto"/>
          <w:lang w:eastAsia="en-US"/>
        </w:rPr>
      </w:pPr>
      <w:bookmarkStart w:id="64" w:name="bookmark66"/>
      <w:bookmarkStart w:id="65" w:name="_Toc383621739"/>
      <w:r w:rsidRPr="00B25662">
        <w:rPr>
          <w:color w:val="auto"/>
          <w:lang w:eastAsia="en-US"/>
        </w:rPr>
        <w:t>8.5 Сроки и порядок комплектования штатов и обучения персонала</w:t>
      </w:r>
      <w:bookmarkEnd w:id="64"/>
      <w:bookmarkEnd w:id="65"/>
    </w:p>
    <w:p w:rsidR="00A571F4" w:rsidRPr="00B25662" w:rsidRDefault="00A571F4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Обучение производится в соответствии с договором между Исполнителем и Заказчиком и его приложением - Календарным планом.</w:t>
      </w:r>
    </w:p>
    <w:p w:rsidR="00720FD8" w:rsidRPr="00B25662" w:rsidRDefault="00720FD8" w:rsidP="00F670B2">
      <w:pPr>
        <w:pStyle w:val="1"/>
        <w:ind w:right="409"/>
        <w:rPr>
          <w:color w:val="auto"/>
        </w:rPr>
      </w:pPr>
      <w:bookmarkStart w:id="66" w:name="_Toc383621740"/>
      <w:r w:rsidRPr="00B25662">
        <w:rPr>
          <w:color w:val="auto"/>
        </w:rPr>
        <w:lastRenderedPageBreak/>
        <w:t>9 Требования к документированию</w:t>
      </w:r>
      <w:bookmarkEnd w:id="66"/>
      <w:r w:rsidRPr="00B25662">
        <w:rPr>
          <w:color w:val="auto"/>
        </w:rPr>
        <w:tab/>
      </w:r>
    </w:p>
    <w:p w:rsidR="00720FD8" w:rsidRPr="00B25662" w:rsidRDefault="00720FD8" w:rsidP="00F670B2">
      <w:pPr>
        <w:pStyle w:val="2"/>
        <w:ind w:right="409"/>
        <w:rPr>
          <w:color w:val="auto"/>
          <w:lang w:eastAsia="en-US"/>
        </w:rPr>
      </w:pPr>
      <w:bookmarkStart w:id="67" w:name="bookmark69"/>
      <w:bookmarkStart w:id="68" w:name="_Toc383621741"/>
      <w:r w:rsidRPr="00B25662">
        <w:rPr>
          <w:color w:val="auto"/>
          <w:lang w:eastAsia="en-US"/>
        </w:rPr>
        <w:t>9.1 Согласованный</w:t>
      </w:r>
      <w:r w:rsidRPr="00B25662">
        <w:rPr>
          <w:color w:val="auto"/>
          <w:lang w:eastAsia="en-US"/>
        </w:rPr>
        <w:tab/>
        <w:t>разработчиком и Заказчиком системы перечень подлежащих разработке комплектов и видов документов, соответствующих требованиям ГОСТ 34.201-89</w:t>
      </w:r>
      <w:bookmarkEnd w:id="67"/>
      <w:bookmarkEnd w:id="68"/>
    </w:p>
    <w:p w:rsidR="00720FD8" w:rsidRPr="00B25662" w:rsidRDefault="00720FD8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Комплект документации, созданный при разработке Адаптеров, предоставляется Заказчику Исполнителем в печатном виде</w:t>
      </w:r>
      <w:r w:rsidR="004B1D85">
        <w:rPr>
          <w:lang w:eastAsia="en-US"/>
        </w:rPr>
        <w:t xml:space="preserve"> в 2-х </w:t>
      </w:r>
      <w:proofErr w:type="spellStart"/>
      <w:r w:rsidR="004B1D85">
        <w:rPr>
          <w:lang w:eastAsia="en-US"/>
        </w:rPr>
        <w:t>экземлярах</w:t>
      </w:r>
      <w:proofErr w:type="spellEnd"/>
      <w:r w:rsidRPr="00B25662">
        <w:rPr>
          <w:lang w:eastAsia="en-US"/>
        </w:rPr>
        <w:t xml:space="preserve">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</w:r>
      <w:proofErr w:type="spellStart"/>
      <w:r w:rsidRPr="00B25662">
        <w:rPr>
          <w:lang w:eastAsia="en-US"/>
        </w:rPr>
        <w:t>Microsoft</w:t>
      </w:r>
      <w:proofErr w:type="spellEnd"/>
      <w:r w:rsidRPr="00B25662">
        <w:rPr>
          <w:lang w:eastAsia="en-US"/>
        </w:rPr>
        <w:t xml:space="preserve"> </w:t>
      </w:r>
      <w:proofErr w:type="spellStart"/>
      <w:r w:rsidRPr="00B25662">
        <w:rPr>
          <w:lang w:eastAsia="en-US"/>
        </w:rPr>
        <w:t>Word</w:t>
      </w:r>
      <w:proofErr w:type="spellEnd"/>
      <w:r w:rsidRPr="00B25662">
        <w:rPr>
          <w:lang w:eastAsia="en-US"/>
        </w:rPr>
        <w:t xml:space="preserve">, </w:t>
      </w:r>
      <w:proofErr w:type="spellStart"/>
      <w:r w:rsidRPr="00B25662">
        <w:rPr>
          <w:lang w:eastAsia="en-US"/>
        </w:rPr>
        <w:t>Excel</w:t>
      </w:r>
      <w:proofErr w:type="spellEnd"/>
      <w:r w:rsidRPr="00B25662">
        <w:rPr>
          <w:lang w:eastAsia="en-US"/>
        </w:rPr>
        <w:t xml:space="preserve">, </w:t>
      </w:r>
      <w:proofErr w:type="spellStart"/>
      <w:r w:rsidRPr="00B25662">
        <w:rPr>
          <w:lang w:eastAsia="en-US"/>
        </w:rPr>
        <w:t>Project</w:t>
      </w:r>
      <w:proofErr w:type="spellEnd"/>
      <w:r w:rsidRPr="00B25662">
        <w:rPr>
          <w:lang w:eastAsia="en-US"/>
        </w:rPr>
        <w:t xml:space="preserve">, </w:t>
      </w:r>
      <w:proofErr w:type="spellStart"/>
      <w:r w:rsidRPr="00B25662">
        <w:rPr>
          <w:lang w:eastAsia="en-US"/>
        </w:rPr>
        <w:t>Visio</w:t>
      </w:r>
      <w:proofErr w:type="spellEnd"/>
      <w:r w:rsidRPr="00B25662">
        <w:rPr>
          <w:lang w:eastAsia="en-US"/>
        </w:rPr>
        <w:t xml:space="preserve">, </w:t>
      </w:r>
      <w:proofErr w:type="spellStart"/>
      <w:r w:rsidRPr="00B25662">
        <w:rPr>
          <w:lang w:eastAsia="en-US"/>
        </w:rPr>
        <w:t>Adobe</w:t>
      </w:r>
      <w:proofErr w:type="spellEnd"/>
      <w:r w:rsidRPr="00B25662">
        <w:rPr>
          <w:lang w:eastAsia="en-US"/>
        </w:rPr>
        <w:t>, ARIS.</w:t>
      </w:r>
    </w:p>
    <w:p w:rsidR="00720FD8" w:rsidRPr="00B25662" w:rsidRDefault="00720FD8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</w:t>
      </w:r>
      <w:r w:rsidRPr="00B25662">
        <w:rPr>
          <w:lang w:eastAsia="en-US"/>
        </w:rPr>
        <w:softHyphen/>
        <w:t>34.698-90 и т.д.</w:t>
      </w:r>
    </w:p>
    <w:p w:rsidR="00720FD8" w:rsidRPr="00B25662" w:rsidRDefault="00720FD8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доработке Адаптеров.</w:t>
      </w:r>
    </w:p>
    <w:p w:rsidR="00720FD8" w:rsidRPr="00B25662" w:rsidRDefault="00720FD8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</w:r>
    </w:p>
    <w:p w:rsidR="00720FD8" w:rsidRPr="00B25662" w:rsidRDefault="00720FD8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Для Адаптеров на различных стадиях создания должны быть выпущены документы из числа предусмотренных в ГОСТ 34.201-89 «Информационная технология. Комплекс стандартов на автоматизированные системы. Виды, комплектность и обозначения документов при созд</w:t>
      </w:r>
      <w:bookmarkStart w:id="69" w:name="bookmark70"/>
      <w:bookmarkStart w:id="70" w:name="bookmark71"/>
      <w:r w:rsidRPr="00B25662">
        <w:rPr>
          <w:lang w:eastAsia="en-US"/>
        </w:rPr>
        <w:t>ании автоматизированных систем» в соответствии с подразделом 6.2.</w:t>
      </w:r>
    </w:p>
    <w:p w:rsidR="00720FD8" w:rsidRPr="00B25662" w:rsidRDefault="00720FD8" w:rsidP="00F670B2">
      <w:pPr>
        <w:pStyle w:val="2"/>
        <w:ind w:right="409"/>
        <w:rPr>
          <w:color w:val="auto"/>
          <w:lang w:eastAsia="en-US"/>
        </w:rPr>
      </w:pPr>
      <w:bookmarkStart w:id="71" w:name="_Toc383621742"/>
      <w:r w:rsidRPr="00B25662">
        <w:rPr>
          <w:color w:val="auto"/>
          <w:lang w:eastAsia="en-US"/>
        </w:rPr>
        <w:t>9.2 Требования</w:t>
      </w:r>
      <w:r w:rsidRPr="00B25662">
        <w:rPr>
          <w:color w:val="auto"/>
          <w:lang w:eastAsia="en-US"/>
        </w:rPr>
        <w:tab/>
        <w:t>по документированию комплектующих элементов межотраслевого применения в соответствии с требованиями ЕСКД и ЕСПД</w:t>
      </w:r>
      <w:bookmarkEnd w:id="69"/>
      <w:bookmarkEnd w:id="70"/>
      <w:bookmarkEnd w:id="71"/>
    </w:p>
    <w:p w:rsidR="00720FD8" w:rsidRPr="00B25662" w:rsidRDefault="00720FD8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Требования не предъявляются.</w:t>
      </w:r>
    </w:p>
    <w:p w:rsidR="00720FD8" w:rsidRPr="00B25662" w:rsidRDefault="00720FD8" w:rsidP="00F670B2">
      <w:pPr>
        <w:pStyle w:val="1"/>
        <w:ind w:right="409"/>
        <w:rPr>
          <w:color w:val="auto"/>
        </w:rPr>
      </w:pPr>
      <w:bookmarkStart w:id="72" w:name="_Toc383621743"/>
      <w:bookmarkStart w:id="73" w:name="bookmark72"/>
      <w:r w:rsidRPr="00B25662">
        <w:rPr>
          <w:color w:val="auto"/>
        </w:rPr>
        <w:lastRenderedPageBreak/>
        <w:t>10 Источники разработки</w:t>
      </w:r>
      <w:bookmarkEnd w:id="72"/>
      <w:r w:rsidRPr="00B25662">
        <w:rPr>
          <w:color w:val="auto"/>
        </w:rPr>
        <w:tab/>
      </w:r>
      <w:bookmarkEnd w:id="73"/>
    </w:p>
    <w:p w:rsidR="00720FD8" w:rsidRDefault="00720FD8" w:rsidP="00F670B2">
      <w:pPr>
        <w:ind w:right="409" w:firstLine="709"/>
        <w:jc w:val="both"/>
        <w:rPr>
          <w:lang w:eastAsia="en-US"/>
        </w:rPr>
      </w:pPr>
      <w:r w:rsidRPr="00B25662">
        <w:rPr>
          <w:lang w:eastAsia="en-US"/>
        </w:rPr>
        <w:t>Государственный стандарт. Информационная технология. Комплекс стандартов на автоматизированные системы. Техническое задание на создание автоматизированной системы. ГОСТ 34.602-89.</w:t>
      </w:r>
    </w:p>
    <w:p w:rsidR="004B1D85" w:rsidRDefault="00885968" w:rsidP="00032674">
      <w:pPr>
        <w:ind w:right="407" w:firstLine="709"/>
        <w:jc w:val="both"/>
        <w:rPr>
          <w:lang w:eastAsia="en-US"/>
        </w:rPr>
      </w:pPr>
      <w:r>
        <w:rPr>
          <w:lang w:eastAsia="en-US"/>
        </w:rPr>
        <w:t>Р</w:t>
      </w:r>
      <w:r w:rsidR="004B1D85">
        <w:rPr>
          <w:lang w:eastAsia="en-US"/>
        </w:rPr>
        <w:t>абот</w:t>
      </w:r>
      <w:r>
        <w:rPr>
          <w:lang w:eastAsia="en-US"/>
        </w:rPr>
        <w:t>ы по разработке Адаптеров передачи данных</w:t>
      </w:r>
      <w:r w:rsidR="004B1D85">
        <w:rPr>
          <w:lang w:eastAsia="en-US"/>
        </w:rPr>
        <w:t>, описанн</w:t>
      </w:r>
      <w:r>
        <w:rPr>
          <w:lang w:eastAsia="en-US"/>
        </w:rPr>
        <w:t>ые</w:t>
      </w:r>
      <w:r w:rsidR="004B1D85">
        <w:rPr>
          <w:lang w:eastAsia="en-US"/>
        </w:rPr>
        <w:t xml:space="preserve"> в настоящем ТЗ, выполняются в рамках работ по Приказу ОАО «НИАЭП» от 03.03.2014 г. </w:t>
      </w:r>
      <w:r w:rsidR="00DB47CC">
        <w:rPr>
          <w:lang w:eastAsia="en-US"/>
        </w:rPr>
        <w:br/>
      </w:r>
      <w:r w:rsidR="004B1D85">
        <w:rPr>
          <w:lang w:eastAsia="en-US"/>
        </w:rPr>
        <w:t xml:space="preserve">«Об утверждении плана первоочередных мероприятий по повышению эффективности использования Единого отраслевого каталога оборудования и материалов в </w:t>
      </w:r>
      <w:r>
        <w:rPr>
          <w:lang w:eastAsia="en-US"/>
        </w:rPr>
        <w:br/>
      </w:r>
      <w:r w:rsidR="004B1D85">
        <w:rPr>
          <w:lang w:eastAsia="en-US"/>
        </w:rPr>
        <w:t>ОАО «НИАЭП»</w:t>
      </w:r>
      <w:r>
        <w:rPr>
          <w:lang w:eastAsia="en-US"/>
        </w:rPr>
        <w:t>.</w:t>
      </w:r>
    </w:p>
    <w:p w:rsidR="00720FD8" w:rsidRPr="00B25662" w:rsidRDefault="00720FD8" w:rsidP="00F670B2">
      <w:pPr>
        <w:ind w:right="409" w:firstLine="709"/>
        <w:jc w:val="both"/>
        <w:rPr>
          <w:lang w:eastAsia="en-US"/>
        </w:rPr>
      </w:pPr>
    </w:p>
    <w:p w:rsidR="00A571F4" w:rsidRPr="00B25662" w:rsidRDefault="00A571F4" w:rsidP="00F670B2">
      <w:pPr>
        <w:ind w:right="409" w:firstLine="709"/>
        <w:jc w:val="both"/>
        <w:rPr>
          <w:lang w:eastAsia="en-US"/>
        </w:rPr>
      </w:pPr>
    </w:p>
    <w:p w:rsidR="002613FC" w:rsidRPr="00B25662" w:rsidRDefault="002613FC" w:rsidP="00F670B2">
      <w:pPr>
        <w:ind w:right="409" w:firstLine="709"/>
        <w:jc w:val="both"/>
      </w:pPr>
    </w:p>
    <w:p w:rsidR="002613FC" w:rsidRDefault="002613FC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Pr="00B25662" w:rsidRDefault="00B24C59" w:rsidP="00B24C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Разработано</w:t>
      </w:r>
    </w:p>
    <w:p w:rsidR="00B24C59" w:rsidRPr="00B25662" w:rsidRDefault="00B24C59" w:rsidP="00B24C5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701"/>
        <w:gridCol w:w="2342"/>
        <w:gridCol w:w="1343"/>
        <w:gridCol w:w="1357"/>
      </w:tblGrid>
      <w:tr w:rsidR="00B24C59" w:rsidRPr="00B25662" w:rsidTr="00E0310C">
        <w:tc>
          <w:tcPr>
            <w:tcW w:w="3085" w:type="dxa"/>
            <w:shd w:val="clear" w:color="auto" w:fill="C0C0C0"/>
            <w:vAlign w:val="center"/>
          </w:tcPr>
          <w:p w:rsidR="00B24C59" w:rsidRPr="00B25662" w:rsidRDefault="00B24C59" w:rsidP="00E0310C">
            <w:pPr>
              <w:jc w:val="center"/>
              <w:rPr>
                <w:b/>
              </w:rPr>
            </w:pPr>
            <w:r w:rsidRPr="00B25662">
              <w:rPr>
                <w:b/>
              </w:rPr>
              <w:t>Наименование подразделения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B24C59" w:rsidRPr="00B25662" w:rsidRDefault="00B24C59" w:rsidP="00E0310C">
            <w:pPr>
              <w:jc w:val="center"/>
              <w:rPr>
                <w:b/>
              </w:rPr>
            </w:pPr>
            <w:r w:rsidRPr="00B25662">
              <w:rPr>
                <w:b/>
              </w:rPr>
              <w:t>Должность исполнителя</w:t>
            </w:r>
          </w:p>
        </w:tc>
        <w:tc>
          <w:tcPr>
            <w:tcW w:w="2342" w:type="dxa"/>
            <w:shd w:val="clear" w:color="auto" w:fill="C0C0C0"/>
            <w:vAlign w:val="center"/>
          </w:tcPr>
          <w:p w:rsidR="00B24C59" w:rsidRPr="00B25662" w:rsidRDefault="00B24C59" w:rsidP="00E0310C">
            <w:pPr>
              <w:jc w:val="center"/>
              <w:rPr>
                <w:b/>
              </w:rPr>
            </w:pPr>
            <w:r w:rsidRPr="00B25662">
              <w:rPr>
                <w:b/>
              </w:rPr>
              <w:t>Фамилия, имя, отчество</w:t>
            </w:r>
          </w:p>
        </w:tc>
        <w:tc>
          <w:tcPr>
            <w:tcW w:w="1343" w:type="dxa"/>
            <w:shd w:val="clear" w:color="auto" w:fill="C0C0C0"/>
            <w:vAlign w:val="center"/>
          </w:tcPr>
          <w:p w:rsidR="00B24C59" w:rsidRPr="00B25662" w:rsidRDefault="00B24C59" w:rsidP="00E0310C">
            <w:pPr>
              <w:jc w:val="center"/>
              <w:rPr>
                <w:b/>
              </w:rPr>
            </w:pPr>
            <w:r w:rsidRPr="00B25662">
              <w:rPr>
                <w:b/>
              </w:rPr>
              <w:t>Подпись</w:t>
            </w:r>
          </w:p>
        </w:tc>
        <w:tc>
          <w:tcPr>
            <w:tcW w:w="1357" w:type="dxa"/>
            <w:shd w:val="clear" w:color="auto" w:fill="C0C0C0"/>
            <w:vAlign w:val="center"/>
          </w:tcPr>
          <w:p w:rsidR="00B24C59" w:rsidRPr="00B25662" w:rsidRDefault="00B24C59" w:rsidP="00E0310C">
            <w:pPr>
              <w:jc w:val="center"/>
              <w:rPr>
                <w:b/>
              </w:rPr>
            </w:pPr>
            <w:r w:rsidRPr="00B25662">
              <w:rPr>
                <w:b/>
              </w:rPr>
              <w:t>Дата</w:t>
            </w:r>
          </w:p>
        </w:tc>
      </w:tr>
      <w:tr w:rsidR="00B24C59" w:rsidRPr="00B25662" w:rsidTr="00E0310C">
        <w:trPr>
          <w:trHeight w:val="875"/>
        </w:trPr>
        <w:tc>
          <w:tcPr>
            <w:tcW w:w="3085" w:type="dxa"/>
            <w:vAlign w:val="center"/>
          </w:tcPr>
          <w:p w:rsidR="00B24C59" w:rsidRPr="00B25662" w:rsidRDefault="00B24C59" w:rsidP="00E0310C">
            <w:pPr>
              <w:jc w:val="center"/>
            </w:pPr>
            <w:r w:rsidRPr="00B25662">
              <w:t>ОАО «НИАЭП», ОРСК</w:t>
            </w:r>
          </w:p>
        </w:tc>
        <w:tc>
          <w:tcPr>
            <w:tcW w:w="1701" w:type="dxa"/>
            <w:vAlign w:val="center"/>
          </w:tcPr>
          <w:p w:rsidR="00B24C59" w:rsidRPr="00B25662" w:rsidRDefault="00B24C59" w:rsidP="00B24C59">
            <w:pPr>
              <w:jc w:val="center"/>
            </w:pPr>
            <w:r w:rsidRPr="00B25662">
              <w:t xml:space="preserve">Начальник </w:t>
            </w:r>
            <w:r>
              <w:t>группы</w:t>
            </w:r>
          </w:p>
        </w:tc>
        <w:tc>
          <w:tcPr>
            <w:tcW w:w="2342" w:type="dxa"/>
            <w:vAlign w:val="center"/>
          </w:tcPr>
          <w:p w:rsidR="00B24C59" w:rsidRPr="00B25662" w:rsidRDefault="00B24C59" w:rsidP="00E0310C">
            <w:pPr>
              <w:jc w:val="center"/>
            </w:pPr>
            <w:r>
              <w:t>Молев А.В.</w:t>
            </w:r>
          </w:p>
        </w:tc>
        <w:tc>
          <w:tcPr>
            <w:tcW w:w="1343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1357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</w:tr>
      <w:tr w:rsidR="00B24C59" w:rsidRPr="00B25662" w:rsidTr="00E0310C">
        <w:trPr>
          <w:trHeight w:val="875"/>
        </w:trPr>
        <w:tc>
          <w:tcPr>
            <w:tcW w:w="3085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1701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2342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1343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1357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</w:tr>
      <w:tr w:rsidR="00B24C59" w:rsidRPr="00B25662" w:rsidTr="00E0310C">
        <w:trPr>
          <w:trHeight w:val="875"/>
        </w:trPr>
        <w:tc>
          <w:tcPr>
            <w:tcW w:w="3085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1701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2342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1343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  <w:tc>
          <w:tcPr>
            <w:tcW w:w="1357" w:type="dxa"/>
            <w:vAlign w:val="center"/>
          </w:tcPr>
          <w:p w:rsidR="00B24C59" w:rsidRPr="00B25662" w:rsidRDefault="00B24C59" w:rsidP="00E0310C">
            <w:pPr>
              <w:jc w:val="center"/>
            </w:pPr>
          </w:p>
        </w:tc>
      </w:tr>
    </w:tbl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Default="00B24C59" w:rsidP="00F670B2">
      <w:pPr>
        <w:ind w:right="409" w:firstLine="709"/>
        <w:jc w:val="both"/>
        <w:rPr>
          <w:lang w:eastAsia="en-US"/>
        </w:rPr>
      </w:pPr>
    </w:p>
    <w:p w:rsidR="00B24C59" w:rsidRPr="00B25662" w:rsidRDefault="00B24C59" w:rsidP="00F670B2">
      <w:pPr>
        <w:ind w:right="409" w:firstLine="709"/>
        <w:jc w:val="both"/>
        <w:rPr>
          <w:lang w:eastAsia="en-US"/>
        </w:rPr>
      </w:pPr>
    </w:p>
    <w:sectPr w:rsidR="00B24C59" w:rsidRPr="00B25662" w:rsidSect="00E0310C">
      <w:headerReference w:type="default" r:id="rId13"/>
      <w:footerReference w:type="default" r:id="rId14"/>
      <w:pgSz w:w="11905" w:h="16837"/>
      <w:pgMar w:top="851" w:right="706" w:bottom="1544" w:left="1436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4EF" w:rsidRDefault="001774EF" w:rsidP="00D80AD7">
      <w:r>
        <w:separator/>
      </w:r>
    </w:p>
  </w:endnote>
  <w:endnote w:type="continuationSeparator" w:id="0">
    <w:p w:rsidR="001774EF" w:rsidRDefault="001774EF" w:rsidP="00D8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10C" w:rsidRDefault="00E0310C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619BE">
      <w:rPr>
        <w:noProof/>
      </w:rPr>
      <w:t>4</w:t>
    </w:r>
    <w:r>
      <w:rPr>
        <w:noProof/>
      </w:rPr>
      <w:fldChar w:fldCharType="end"/>
    </w:r>
  </w:p>
  <w:p w:rsidR="00E0310C" w:rsidRDefault="00E0310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4EF" w:rsidRDefault="001774EF" w:rsidP="00D80AD7">
      <w:r>
        <w:separator/>
      </w:r>
    </w:p>
  </w:footnote>
  <w:footnote w:type="continuationSeparator" w:id="0">
    <w:p w:rsidR="001774EF" w:rsidRDefault="001774EF" w:rsidP="00D80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10C" w:rsidRDefault="00E0310C" w:rsidP="00720FD8">
    <w:pPr>
      <w:pStyle w:val="a5"/>
      <w:spacing w:before="360" w:after="360"/>
      <w:jc w:val="center"/>
    </w:pPr>
    <w:r>
      <w:t>ОАО «НИАЭП»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71D7"/>
    <w:multiLevelType w:val="hybridMultilevel"/>
    <w:tmpl w:val="97E0EEC4"/>
    <w:lvl w:ilvl="0" w:tplc="7C7C06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1054BD"/>
    <w:multiLevelType w:val="multilevel"/>
    <w:tmpl w:val="FD66E7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5.1.6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65C1664"/>
    <w:multiLevelType w:val="multilevel"/>
    <w:tmpl w:val="3462FAD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5.1.15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D652D5"/>
    <w:multiLevelType w:val="multilevel"/>
    <w:tmpl w:val="EE640D46"/>
    <w:lvl w:ilvl="0">
      <w:start w:val="3"/>
      <w:numFmt w:val="decimal"/>
      <w:lvlText w:val="4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B83C0E"/>
    <w:multiLevelType w:val="multilevel"/>
    <w:tmpl w:val="216EDC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1.6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CFD08C4"/>
    <w:multiLevelType w:val="multilevel"/>
    <w:tmpl w:val="F76812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5B62390"/>
    <w:multiLevelType w:val="multilevel"/>
    <w:tmpl w:val="34CC0792"/>
    <w:lvl w:ilvl="0">
      <w:start w:val="1"/>
      <w:numFmt w:val="decimal"/>
      <w:lvlText w:val="5.2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2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A584C54"/>
    <w:multiLevelType w:val="multilevel"/>
    <w:tmpl w:val="C180E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3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1.24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460B92"/>
    <w:multiLevelType w:val="multilevel"/>
    <w:tmpl w:val="0BB209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5.1.9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FA65267"/>
    <w:multiLevelType w:val="multilevel"/>
    <w:tmpl w:val="F99C61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5351950"/>
    <w:multiLevelType w:val="hybridMultilevel"/>
    <w:tmpl w:val="17904A18"/>
    <w:lvl w:ilvl="0" w:tplc="010EDCE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9AD7A19"/>
    <w:multiLevelType w:val="hybridMultilevel"/>
    <w:tmpl w:val="ED4AD5CA"/>
    <w:lvl w:ilvl="0" w:tplc="E364346A">
      <w:start w:val="1"/>
      <w:numFmt w:val="decimal"/>
      <w:lvlText w:val="5.1.4.%1"/>
      <w:lvlJc w:val="left"/>
      <w:pPr>
        <w:ind w:left="19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64" w:hanging="360"/>
      </w:pPr>
    </w:lvl>
    <w:lvl w:ilvl="2" w:tplc="0419001B" w:tentative="1">
      <w:start w:val="1"/>
      <w:numFmt w:val="lowerRoman"/>
      <w:lvlText w:val="%3."/>
      <w:lvlJc w:val="right"/>
      <w:pPr>
        <w:ind w:left="3384" w:hanging="180"/>
      </w:pPr>
    </w:lvl>
    <w:lvl w:ilvl="3" w:tplc="0419000F" w:tentative="1">
      <w:start w:val="1"/>
      <w:numFmt w:val="decimal"/>
      <w:lvlText w:val="%4."/>
      <w:lvlJc w:val="left"/>
      <w:pPr>
        <w:ind w:left="4104" w:hanging="360"/>
      </w:pPr>
    </w:lvl>
    <w:lvl w:ilvl="4" w:tplc="04190019" w:tentative="1">
      <w:start w:val="1"/>
      <w:numFmt w:val="lowerLetter"/>
      <w:lvlText w:val="%5."/>
      <w:lvlJc w:val="left"/>
      <w:pPr>
        <w:ind w:left="4824" w:hanging="360"/>
      </w:pPr>
    </w:lvl>
    <w:lvl w:ilvl="5" w:tplc="0419001B" w:tentative="1">
      <w:start w:val="1"/>
      <w:numFmt w:val="lowerRoman"/>
      <w:lvlText w:val="%6."/>
      <w:lvlJc w:val="right"/>
      <w:pPr>
        <w:ind w:left="5544" w:hanging="180"/>
      </w:pPr>
    </w:lvl>
    <w:lvl w:ilvl="6" w:tplc="0419000F" w:tentative="1">
      <w:start w:val="1"/>
      <w:numFmt w:val="decimal"/>
      <w:lvlText w:val="%7."/>
      <w:lvlJc w:val="left"/>
      <w:pPr>
        <w:ind w:left="6264" w:hanging="360"/>
      </w:pPr>
    </w:lvl>
    <w:lvl w:ilvl="7" w:tplc="04190019" w:tentative="1">
      <w:start w:val="1"/>
      <w:numFmt w:val="lowerLetter"/>
      <w:lvlText w:val="%8."/>
      <w:lvlJc w:val="left"/>
      <w:pPr>
        <w:ind w:left="6984" w:hanging="360"/>
      </w:pPr>
    </w:lvl>
    <w:lvl w:ilvl="8" w:tplc="041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2">
    <w:nsid w:val="2C171D7B"/>
    <w:multiLevelType w:val="multilevel"/>
    <w:tmpl w:val="9EAE1B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7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5.1.2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D3B7C73"/>
    <w:multiLevelType w:val="multilevel"/>
    <w:tmpl w:val="FD1CC3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1.8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F7A0B6B"/>
    <w:multiLevelType w:val="multilevel"/>
    <w:tmpl w:val="921A5DE6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A319FC"/>
    <w:multiLevelType w:val="multilevel"/>
    <w:tmpl w:val="FA04F99C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1012E6F"/>
    <w:multiLevelType w:val="hybridMultilevel"/>
    <w:tmpl w:val="145678CE"/>
    <w:lvl w:ilvl="0" w:tplc="7C7C06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3306B34"/>
    <w:multiLevelType w:val="multilevel"/>
    <w:tmpl w:val="176035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5.1.8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36564BC"/>
    <w:multiLevelType w:val="multilevel"/>
    <w:tmpl w:val="985A1BD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65C3351"/>
    <w:multiLevelType w:val="multilevel"/>
    <w:tmpl w:val="2660BE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38BA7CE7"/>
    <w:multiLevelType w:val="hybridMultilevel"/>
    <w:tmpl w:val="8DEE8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52A23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E33D36"/>
    <w:multiLevelType w:val="multilevel"/>
    <w:tmpl w:val="0A7808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3EAE494C"/>
    <w:multiLevelType w:val="multilevel"/>
    <w:tmpl w:val="2626F7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1.15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464E4ECA"/>
    <w:multiLevelType w:val="multilevel"/>
    <w:tmpl w:val="5F746B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4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5.1.23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6C35C03"/>
    <w:multiLevelType w:val="multilevel"/>
    <w:tmpl w:val="3A228E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6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1.23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780414D"/>
    <w:multiLevelType w:val="hybridMultilevel"/>
    <w:tmpl w:val="CCAA33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>
    <w:nsid w:val="5A512DCF"/>
    <w:multiLevelType w:val="multilevel"/>
    <w:tmpl w:val="4EFC96F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B2B54D8"/>
    <w:multiLevelType w:val="hybridMultilevel"/>
    <w:tmpl w:val="38B4A60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5CAB42FE"/>
    <w:multiLevelType w:val="multilevel"/>
    <w:tmpl w:val="67E415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6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5.1.16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2D432E4"/>
    <w:multiLevelType w:val="multilevel"/>
    <w:tmpl w:val="12E656FE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5D3ECF"/>
    <w:multiLevelType w:val="multilevel"/>
    <w:tmpl w:val="B4467710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pStyle w:val="3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D6D4652"/>
    <w:multiLevelType w:val="multilevel"/>
    <w:tmpl w:val="C5A84B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1.3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EF8701B"/>
    <w:multiLevelType w:val="multilevel"/>
    <w:tmpl w:val="3766C4AC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F875E4C"/>
    <w:multiLevelType w:val="multilevel"/>
    <w:tmpl w:val="39049B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5"/>
      <w:numFmt w:val="decimal"/>
      <w:lvlText w:val="5.1.%2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5.1.24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73415D70"/>
    <w:multiLevelType w:val="hybridMultilevel"/>
    <w:tmpl w:val="F8187854"/>
    <w:lvl w:ilvl="0" w:tplc="7C7C068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745353BB"/>
    <w:multiLevelType w:val="multilevel"/>
    <w:tmpl w:val="FCE46E5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8EC377F"/>
    <w:multiLevelType w:val="multilevel"/>
    <w:tmpl w:val="7AA6965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36"/>
  </w:num>
  <w:num w:numId="4">
    <w:abstractNumId w:val="21"/>
  </w:num>
  <w:num w:numId="5">
    <w:abstractNumId w:val="35"/>
  </w:num>
  <w:num w:numId="6">
    <w:abstractNumId w:val="9"/>
  </w:num>
  <w:num w:numId="7">
    <w:abstractNumId w:val="20"/>
  </w:num>
  <w:num w:numId="8">
    <w:abstractNumId w:val="16"/>
  </w:num>
  <w:num w:numId="9">
    <w:abstractNumId w:val="30"/>
  </w:num>
  <w:num w:numId="10">
    <w:abstractNumId w:val="3"/>
  </w:num>
  <w:num w:numId="11">
    <w:abstractNumId w:val="5"/>
  </w:num>
  <w:num w:numId="12">
    <w:abstractNumId w:val="30"/>
  </w:num>
  <w:num w:numId="13">
    <w:abstractNumId w:val="30"/>
  </w:num>
  <w:num w:numId="14">
    <w:abstractNumId w:val="34"/>
  </w:num>
  <w:num w:numId="15">
    <w:abstractNumId w:val="30"/>
  </w:num>
  <w:num w:numId="16">
    <w:abstractNumId w:val="10"/>
  </w:num>
  <w:num w:numId="17">
    <w:abstractNumId w:val="18"/>
  </w:num>
  <w:num w:numId="18">
    <w:abstractNumId w:val="15"/>
  </w:num>
  <w:num w:numId="19">
    <w:abstractNumId w:val="27"/>
  </w:num>
  <w:num w:numId="20">
    <w:abstractNumId w:val="14"/>
  </w:num>
  <w:num w:numId="21">
    <w:abstractNumId w:val="29"/>
  </w:num>
  <w:num w:numId="22">
    <w:abstractNumId w:val="32"/>
  </w:num>
  <w:num w:numId="23">
    <w:abstractNumId w:val="26"/>
  </w:num>
  <w:num w:numId="24">
    <w:abstractNumId w:val="31"/>
  </w:num>
  <w:num w:numId="25">
    <w:abstractNumId w:val="6"/>
  </w:num>
  <w:num w:numId="26">
    <w:abstractNumId w:val="0"/>
  </w:num>
  <w:num w:numId="27">
    <w:abstractNumId w:val="1"/>
  </w:num>
  <w:num w:numId="28">
    <w:abstractNumId w:val="11"/>
  </w:num>
  <w:num w:numId="29">
    <w:abstractNumId w:val="4"/>
  </w:num>
  <w:num w:numId="30">
    <w:abstractNumId w:val="17"/>
  </w:num>
  <w:num w:numId="31">
    <w:abstractNumId w:val="13"/>
  </w:num>
  <w:num w:numId="32">
    <w:abstractNumId w:val="8"/>
  </w:num>
  <w:num w:numId="33">
    <w:abstractNumId w:val="2"/>
  </w:num>
  <w:num w:numId="34">
    <w:abstractNumId w:val="22"/>
  </w:num>
  <w:num w:numId="35">
    <w:abstractNumId w:val="28"/>
  </w:num>
  <w:num w:numId="36">
    <w:abstractNumId w:val="12"/>
  </w:num>
  <w:num w:numId="37">
    <w:abstractNumId w:val="24"/>
  </w:num>
  <w:num w:numId="38">
    <w:abstractNumId w:val="23"/>
  </w:num>
  <w:num w:numId="39">
    <w:abstractNumId w:val="7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0CF"/>
    <w:rsid w:val="00013D45"/>
    <w:rsid w:val="00032674"/>
    <w:rsid w:val="00035CC1"/>
    <w:rsid w:val="00070002"/>
    <w:rsid w:val="000E41A9"/>
    <w:rsid w:val="000F06BA"/>
    <w:rsid w:val="00114DB1"/>
    <w:rsid w:val="00114DD9"/>
    <w:rsid w:val="001151E3"/>
    <w:rsid w:val="00123F2B"/>
    <w:rsid w:val="00133617"/>
    <w:rsid w:val="001609B5"/>
    <w:rsid w:val="00162285"/>
    <w:rsid w:val="00167959"/>
    <w:rsid w:val="001774EF"/>
    <w:rsid w:val="00195E15"/>
    <w:rsid w:val="001A5365"/>
    <w:rsid w:val="001A6290"/>
    <w:rsid w:val="001C3909"/>
    <w:rsid w:val="001C4DC9"/>
    <w:rsid w:val="001F3797"/>
    <w:rsid w:val="00200C8C"/>
    <w:rsid w:val="00211B9E"/>
    <w:rsid w:val="00224F0D"/>
    <w:rsid w:val="002613FC"/>
    <w:rsid w:val="00286C7B"/>
    <w:rsid w:val="0028762E"/>
    <w:rsid w:val="002B6310"/>
    <w:rsid w:val="002B66FB"/>
    <w:rsid w:val="002B714A"/>
    <w:rsid w:val="002D6634"/>
    <w:rsid w:val="002D6AF5"/>
    <w:rsid w:val="0030045A"/>
    <w:rsid w:val="00301A8C"/>
    <w:rsid w:val="00302470"/>
    <w:rsid w:val="003056C3"/>
    <w:rsid w:val="003201C7"/>
    <w:rsid w:val="003524B4"/>
    <w:rsid w:val="0038102E"/>
    <w:rsid w:val="003B36CA"/>
    <w:rsid w:val="003F16CE"/>
    <w:rsid w:val="003F2431"/>
    <w:rsid w:val="00423BA6"/>
    <w:rsid w:val="00423F53"/>
    <w:rsid w:val="00432E3B"/>
    <w:rsid w:val="0044345F"/>
    <w:rsid w:val="00462756"/>
    <w:rsid w:val="00467C5B"/>
    <w:rsid w:val="00493173"/>
    <w:rsid w:val="004947B1"/>
    <w:rsid w:val="004B12BF"/>
    <w:rsid w:val="004B1D85"/>
    <w:rsid w:val="004C4E58"/>
    <w:rsid w:val="004E10AB"/>
    <w:rsid w:val="004E32DD"/>
    <w:rsid w:val="004E51AC"/>
    <w:rsid w:val="00506C6C"/>
    <w:rsid w:val="00525289"/>
    <w:rsid w:val="00532DF6"/>
    <w:rsid w:val="00534DFF"/>
    <w:rsid w:val="00545714"/>
    <w:rsid w:val="00557052"/>
    <w:rsid w:val="005858D4"/>
    <w:rsid w:val="005D2DDB"/>
    <w:rsid w:val="005F4C9E"/>
    <w:rsid w:val="0060710D"/>
    <w:rsid w:val="006120CF"/>
    <w:rsid w:val="00616072"/>
    <w:rsid w:val="00645916"/>
    <w:rsid w:val="00651483"/>
    <w:rsid w:val="00681349"/>
    <w:rsid w:val="006A1B33"/>
    <w:rsid w:val="006A31CF"/>
    <w:rsid w:val="006C285C"/>
    <w:rsid w:val="006C7085"/>
    <w:rsid w:val="006F1A0F"/>
    <w:rsid w:val="007000AD"/>
    <w:rsid w:val="00711078"/>
    <w:rsid w:val="00720FD8"/>
    <w:rsid w:val="0072120D"/>
    <w:rsid w:val="0073042A"/>
    <w:rsid w:val="007340FF"/>
    <w:rsid w:val="007375A5"/>
    <w:rsid w:val="00762DEE"/>
    <w:rsid w:val="0077016D"/>
    <w:rsid w:val="00774B88"/>
    <w:rsid w:val="00790AF6"/>
    <w:rsid w:val="007B1DC9"/>
    <w:rsid w:val="00803923"/>
    <w:rsid w:val="0084516E"/>
    <w:rsid w:val="008532BD"/>
    <w:rsid w:val="00865421"/>
    <w:rsid w:val="00874C0F"/>
    <w:rsid w:val="008839F0"/>
    <w:rsid w:val="00885968"/>
    <w:rsid w:val="008F1A76"/>
    <w:rsid w:val="008F3633"/>
    <w:rsid w:val="00903844"/>
    <w:rsid w:val="00903903"/>
    <w:rsid w:val="00922E1A"/>
    <w:rsid w:val="00934E31"/>
    <w:rsid w:val="00950883"/>
    <w:rsid w:val="00952EE0"/>
    <w:rsid w:val="009715AF"/>
    <w:rsid w:val="00974F8C"/>
    <w:rsid w:val="009864C5"/>
    <w:rsid w:val="009D0CC8"/>
    <w:rsid w:val="009D31BE"/>
    <w:rsid w:val="009E4B2D"/>
    <w:rsid w:val="009E7BD7"/>
    <w:rsid w:val="009F08E5"/>
    <w:rsid w:val="00A23D0D"/>
    <w:rsid w:val="00A244F7"/>
    <w:rsid w:val="00A2657B"/>
    <w:rsid w:val="00A2702F"/>
    <w:rsid w:val="00A30432"/>
    <w:rsid w:val="00A550FC"/>
    <w:rsid w:val="00A571F4"/>
    <w:rsid w:val="00A62E54"/>
    <w:rsid w:val="00A76E2B"/>
    <w:rsid w:val="00A77725"/>
    <w:rsid w:val="00A86EEF"/>
    <w:rsid w:val="00A92E68"/>
    <w:rsid w:val="00AA4932"/>
    <w:rsid w:val="00AA7B11"/>
    <w:rsid w:val="00AD24B2"/>
    <w:rsid w:val="00AD2BE1"/>
    <w:rsid w:val="00AD4AD0"/>
    <w:rsid w:val="00AE64EC"/>
    <w:rsid w:val="00AF34F1"/>
    <w:rsid w:val="00B24C59"/>
    <w:rsid w:val="00B25662"/>
    <w:rsid w:val="00BC6341"/>
    <w:rsid w:val="00BD2810"/>
    <w:rsid w:val="00BF1C17"/>
    <w:rsid w:val="00C42374"/>
    <w:rsid w:val="00C610B6"/>
    <w:rsid w:val="00C6586A"/>
    <w:rsid w:val="00CA59A2"/>
    <w:rsid w:val="00CC29F5"/>
    <w:rsid w:val="00D26C44"/>
    <w:rsid w:val="00D50182"/>
    <w:rsid w:val="00D51089"/>
    <w:rsid w:val="00D54539"/>
    <w:rsid w:val="00D568A0"/>
    <w:rsid w:val="00D629B4"/>
    <w:rsid w:val="00D80AD7"/>
    <w:rsid w:val="00D90BEB"/>
    <w:rsid w:val="00DA3608"/>
    <w:rsid w:val="00DA7530"/>
    <w:rsid w:val="00DB47CC"/>
    <w:rsid w:val="00DC1CEA"/>
    <w:rsid w:val="00DD2CC4"/>
    <w:rsid w:val="00DE32A1"/>
    <w:rsid w:val="00E0310C"/>
    <w:rsid w:val="00E413CB"/>
    <w:rsid w:val="00E54B47"/>
    <w:rsid w:val="00E611E2"/>
    <w:rsid w:val="00E61534"/>
    <w:rsid w:val="00E70115"/>
    <w:rsid w:val="00EA7F80"/>
    <w:rsid w:val="00EB79B0"/>
    <w:rsid w:val="00EC16EC"/>
    <w:rsid w:val="00EF309E"/>
    <w:rsid w:val="00F45494"/>
    <w:rsid w:val="00F619BE"/>
    <w:rsid w:val="00F63CF9"/>
    <w:rsid w:val="00F670B2"/>
    <w:rsid w:val="00F670F5"/>
    <w:rsid w:val="00FC6F17"/>
    <w:rsid w:val="00FD31E0"/>
    <w:rsid w:val="00FE2C93"/>
    <w:rsid w:val="00FE5BFA"/>
    <w:rsid w:val="00FF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20CF"/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AD24B2"/>
    <w:pPr>
      <w:keepNext/>
      <w:pageBreakBefore/>
      <w:widowControl w:val="0"/>
      <w:pBdr>
        <w:bottom w:val="double" w:sz="4" w:space="1" w:color="auto"/>
      </w:pBdr>
      <w:spacing w:before="120" w:after="360" w:line="240" w:lineRule="atLeast"/>
      <w:outlineLvl w:val="0"/>
    </w:pPr>
    <w:rPr>
      <w:b/>
      <w:bCs/>
      <w:caps/>
      <w:color w:val="244061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FE2C93"/>
    <w:pPr>
      <w:widowControl w:val="0"/>
      <w:spacing w:before="240" w:after="120" w:line="240" w:lineRule="exact"/>
      <w:jc w:val="both"/>
      <w:outlineLvl w:val="1"/>
    </w:pPr>
    <w:rPr>
      <w:b/>
      <w:iCs/>
      <w:caps/>
      <w:color w:val="244061"/>
      <w:sz w:val="22"/>
      <w:szCs w:val="20"/>
    </w:rPr>
  </w:style>
  <w:style w:type="paragraph" w:styleId="3">
    <w:name w:val="heading 3"/>
    <w:basedOn w:val="a"/>
    <w:next w:val="a0"/>
    <w:link w:val="30"/>
    <w:qFormat/>
    <w:rsid w:val="00E61534"/>
    <w:pPr>
      <w:keepNext/>
      <w:numPr>
        <w:ilvl w:val="2"/>
        <w:numId w:val="9"/>
      </w:numPr>
      <w:spacing w:before="360" w:after="240"/>
      <w:jc w:val="both"/>
      <w:outlineLvl w:val="2"/>
    </w:pPr>
    <w:rPr>
      <w:b/>
      <w:color w:val="244061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AD24B2"/>
    <w:rPr>
      <w:rFonts w:cs="Arial"/>
      <w:b/>
      <w:bCs/>
      <w:caps/>
      <w:color w:val="244061"/>
      <w:sz w:val="24"/>
      <w:szCs w:val="32"/>
      <w:lang w:eastAsia="en-US"/>
    </w:rPr>
  </w:style>
  <w:style w:type="character" w:customStyle="1" w:styleId="20">
    <w:name w:val="Заголовок 2 Знак"/>
    <w:link w:val="2"/>
    <w:rsid w:val="00FE2C93"/>
    <w:rPr>
      <w:b/>
      <w:iCs/>
      <w:caps/>
      <w:color w:val="244061"/>
      <w:sz w:val="22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b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c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d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E61534"/>
    <w:rPr>
      <w:b/>
      <w:color w:val="244061"/>
      <w:sz w:val="24"/>
      <w:szCs w:val="27"/>
    </w:rPr>
  </w:style>
  <w:style w:type="paragraph" w:styleId="a0">
    <w:name w:val="Body Text"/>
    <w:basedOn w:val="a"/>
    <w:link w:val="ae"/>
    <w:rsid w:val="00E61534"/>
    <w:pPr>
      <w:spacing w:after="120"/>
    </w:pPr>
  </w:style>
  <w:style w:type="character" w:customStyle="1" w:styleId="ae">
    <w:name w:val="Основной текст Знак"/>
    <w:link w:val="a0"/>
    <w:rsid w:val="00E61534"/>
    <w:rPr>
      <w:sz w:val="24"/>
      <w:szCs w:val="24"/>
    </w:rPr>
  </w:style>
  <w:style w:type="paragraph" w:styleId="af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">
    <w:name w:val="Основной текст (6)_"/>
    <w:link w:val="60"/>
    <w:rsid w:val="002613FC"/>
    <w:rPr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0">
    <w:name w:val="TOC Heading"/>
    <w:basedOn w:val="1"/>
    <w:next w:val="a"/>
    <w:uiPriority w:val="39"/>
    <w:unhideWhenUsed/>
    <w:qFormat/>
    <w:rsid w:val="00BD2810"/>
    <w:pPr>
      <w:keepLines/>
      <w:pageBreakBefore w:val="0"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 w:val="0"/>
      <w:bCs w:val="0"/>
      <w:caps w:val="0"/>
      <w:color w:val="2E74B5"/>
      <w:sz w:val="32"/>
      <w:lang w:eastAsia="ru-RU"/>
    </w:rPr>
  </w:style>
  <w:style w:type="paragraph" w:styleId="15">
    <w:name w:val="toc 1"/>
    <w:basedOn w:val="a"/>
    <w:next w:val="a"/>
    <w:autoRedefine/>
    <w:uiPriority w:val="39"/>
    <w:rsid w:val="00BD2810"/>
  </w:style>
  <w:style w:type="paragraph" w:styleId="26">
    <w:name w:val="toc 2"/>
    <w:basedOn w:val="a"/>
    <w:next w:val="a"/>
    <w:autoRedefine/>
    <w:uiPriority w:val="39"/>
    <w:rsid w:val="00BD2810"/>
    <w:pPr>
      <w:ind w:left="24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1">
    <w:name w:val="page number"/>
    <w:basedOn w:val="a1"/>
    <w:rsid w:val="00EA7F80"/>
    <w:rPr>
      <w:rFonts w:cs="Times New Roman"/>
    </w:rPr>
  </w:style>
  <w:style w:type="paragraph" w:customStyle="1" w:styleId="af2">
    <w:name w:val="Титул"/>
    <w:basedOn w:val="a"/>
    <w:rsid w:val="00EA7F80"/>
    <w:pPr>
      <w:jc w:val="center"/>
    </w:pPr>
    <w:rPr>
      <w:rFonts w:ascii="Arial" w:hAnsi="Arial"/>
    </w:rPr>
  </w:style>
  <w:style w:type="character" w:styleId="af3">
    <w:name w:val="Emphasis"/>
    <w:basedOn w:val="a1"/>
    <w:uiPriority w:val="99"/>
    <w:qFormat/>
    <w:rsid w:val="00774B88"/>
    <w:rPr>
      <w:i/>
      <w:iCs/>
    </w:rPr>
  </w:style>
  <w:style w:type="paragraph" w:styleId="HTML">
    <w:name w:val="HTML Preformatted"/>
    <w:basedOn w:val="a"/>
    <w:link w:val="HTML0"/>
    <w:rsid w:val="00E031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0310C"/>
    <w:rPr>
      <w:rFonts w:ascii="Courier New" w:hAnsi="Courier New" w:cs="Courier New"/>
    </w:rPr>
  </w:style>
  <w:style w:type="paragraph" w:customStyle="1" w:styleId="110">
    <w:name w:val="заголовок 11"/>
    <w:basedOn w:val="a"/>
    <w:next w:val="a"/>
    <w:rsid w:val="00E0310C"/>
    <w:pPr>
      <w:keepNext/>
      <w:jc w:val="center"/>
    </w:pPr>
    <w:rPr>
      <w:snapToGrid w:val="0"/>
      <w:szCs w:val="20"/>
    </w:rPr>
  </w:style>
  <w:style w:type="paragraph" w:styleId="af4">
    <w:name w:val="Balloon Text"/>
    <w:basedOn w:val="a"/>
    <w:link w:val="af5"/>
    <w:rsid w:val="00532DF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rsid w:val="0053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20CF"/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AD24B2"/>
    <w:pPr>
      <w:keepNext/>
      <w:pageBreakBefore/>
      <w:widowControl w:val="0"/>
      <w:pBdr>
        <w:bottom w:val="double" w:sz="4" w:space="1" w:color="auto"/>
      </w:pBdr>
      <w:spacing w:before="120" w:after="360" w:line="240" w:lineRule="atLeast"/>
      <w:outlineLvl w:val="0"/>
    </w:pPr>
    <w:rPr>
      <w:b/>
      <w:bCs/>
      <w:caps/>
      <w:color w:val="244061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FE2C93"/>
    <w:pPr>
      <w:widowControl w:val="0"/>
      <w:spacing w:before="240" w:after="120" w:line="240" w:lineRule="exact"/>
      <w:jc w:val="both"/>
      <w:outlineLvl w:val="1"/>
    </w:pPr>
    <w:rPr>
      <w:b/>
      <w:iCs/>
      <w:caps/>
      <w:color w:val="244061"/>
      <w:sz w:val="22"/>
      <w:szCs w:val="20"/>
    </w:rPr>
  </w:style>
  <w:style w:type="paragraph" w:styleId="3">
    <w:name w:val="heading 3"/>
    <w:basedOn w:val="a"/>
    <w:next w:val="a0"/>
    <w:link w:val="30"/>
    <w:qFormat/>
    <w:rsid w:val="00E61534"/>
    <w:pPr>
      <w:keepNext/>
      <w:numPr>
        <w:ilvl w:val="2"/>
        <w:numId w:val="9"/>
      </w:numPr>
      <w:spacing w:before="360" w:after="240"/>
      <w:jc w:val="both"/>
      <w:outlineLvl w:val="2"/>
    </w:pPr>
    <w:rPr>
      <w:b/>
      <w:color w:val="244061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AD24B2"/>
    <w:rPr>
      <w:rFonts w:cs="Arial"/>
      <w:b/>
      <w:bCs/>
      <w:caps/>
      <w:color w:val="244061"/>
      <w:sz w:val="24"/>
      <w:szCs w:val="32"/>
      <w:lang w:eastAsia="en-US"/>
    </w:rPr>
  </w:style>
  <w:style w:type="character" w:customStyle="1" w:styleId="20">
    <w:name w:val="Заголовок 2 Знак"/>
    <w:link w:val="2"/>
    <w:rsid w:val="00FE2C93"/>
    <w:rPr>
      <w:b/>
      <w:iCs/>
      <w:caps/>
      <w:color w:val="244061"/>
      <w:sz w:val="22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b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c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d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E61534"/>
    <w:rPr>
      <w:b/>
      <w:color w:val="244061"/>
      <w:sz w:val="24"/>
      <w:szCs w:val="27"/>
    </w:rPr>
  </w:style>
  <w:style w:type="paragraph" w:styleId="a0">
    <w:name w:val="Body Text"/>
    <w:basedOn w:val="a"/>
    <w:link w:val="ae"/>
    <w:rsid w:val="00E61534"/>
    <w:pPr>
      <w:spacing w:after="120"/>
    </w:pPr>
  </w:style>
  <w:style w:type="character" w:customStyle="1" w:styleId="ae">
    <w:name w:val="Основной текст Знак"/>
    <w:link w:val="a0"/>
    <w:rsid w:val="00E61534"/>
    <w:rPr>
      <w:sz w:val="24"/>
      <w:szCs w:val="24"/>
    </w:rPr>
  </w:style>
  <w:style w:type="paragraph" w:styleId="af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">
    <w:name w:val="Основной текст (6)_"/>
    <w:link w:val="60"/>
    <w:rsid w:val="002613FC"/>
    <w:rPr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0">
    <w:name w:val="TOC Heading"/>
    <w:basedOn w:val="1"/>
    <w:next w:val="a"/>
    <w:uiPriority w:val="39"/>
    <w:unhideWhenUsed/>
    <w:qFormat/>
    <w:rsid w:val="00BD2810"/>
    <w:pPr>
      <w:keepLines/>
      <w:pageBreakBefore w:val="0"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 w:val="0"/>
      <w:bCs w:val="0"/>
      <w:caps w:val="0"/>
      <w:color w:val="2E74B5"/>
      <w:sz w:val="32"/>
      <w:lang w:eastAsia="ru-RU"/>
    </w:rPr>
  </w:style>
  <w:style w:type="paragraph" w:styleId="15">
    <w:name w:val="toc 1"/>
    <w:basedOn w:val="a"/>
    <w:next w:val="a"/>
    <w:autoRedefine/>
    <w:uiPriority w:val="39"/>
    <w:rsid w:val="00BD2810"/>
  </w:style>
  <w:style w:type="paragraph" w:styleId="26">
    <w:name w:val="toc 2"/>
    <w:basedOn w:val="a"/>
    <w:next w:val="a"/>
    <w:autoRedefine/>
    <w:uiPriority w:val="39"/>
    <w:rsid w:val="00BD2810"/>
    <w:pPr>
      <w:ind w:left="24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1">
    <w:name w:val="page number"/>
    <w:basedOn w:val="a1"/>
    <w:rsid w:val="00EA7F80"/>
    <w:rPr>
      <w:rFonts w:cs="Times New Roman"/>
    </w:rPr>
  </w:style>
  <w:style w:type="paragraph" w:customStyle="1" w:styleId="af2">
    <w:name w:val="Титул"/>
    <w:basedOn w:val="a"/>
    <w:rsid w:val="00EA7F80"/>
    <w:pPr>
      <w:jc w:val="center"/>
    </w:pPr>
    <w:rPr>
      <w:rFonts w:ascii="Arial" w:hAnsi="Arial"/>
    </w:rPr>
  </w:style>
  <w:style w:type="character" w:styleId="af3">
    <w:name w:val="Emphasis"/>
    <w:basedOn w:val="a1"/>
    <w:uiPriority w:val="99"/>
    <w:qFormat/>
    <w:rsid w:val="00774B88"/>
    <w:rPr>
      <w:i/>
      <w:iCs/>
    </w:rPr>
  </w:style>
  <w:style w:type="paragraph" w:styleId="HTML">
    <w:name w:val="HTML Preformatted"/>
    <w:basedOn w:val="a"/>
    <w:link w:val="HTML0"/>
    <w:rsid w:val="00E031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0310C"/>
    <w:rPr>
      <w:rFonts w:ascii="Courier New" w:hAnsi="Courier New" w:cs="Courier New"/>
    </w:rPr>
  </w:style>
  <w:style w:type="paragraph" w:customStyle="1" w:styleId="110">
    <w:name w:val="заголовок 11"/>
    <w:basedOn w:val="a"/>
    <w:next w:val="a"/>
    <w:rsid w:val="00E0310C"/>
    <w:pPr>
      <w:keepNext/>
      <w:jc w:val="center"/>
    </w:pPr>
    <w:rPr>
      <w:snapToGrid w:val="0"/>
      <w:szCs w:val="20"/>
    </w:rPr>
  </w:style>
  <w:style w:type="paragraph" w:styleId="af4">
    <w:name w:val="Balloon Text"/>
    <w:basedOn w:val="a"/>
    <w:link w:val="af5"/>
    <w:rsid w:val="00532DF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rsid w:val="0053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Piping_and_instrumentation_diagra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55176-D33C-44BC-9B9B-AE1252D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22</Pages>
  <Words>4814</Words>
  <Characters>27441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</vt:lpstr>
    </vt:vector>
  </TitlesOfParts>
  <Company>NIAEP</Company>
  <LinksUpToDate>false</LinksUpToDate>
  <CharactersWithSpaces>32191</CharactersWithSpaces>
  <SharedDoc>false</SharedDoc>
  <HLinks>
    <vt:vector size="228" baseType="variant">
      <vt:variant>
        <vt:i4>1114162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_Toc382926112</vt:lpwstr>
      </vt:variant>
      <vt:variant>
        <vt:i4>1114162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_Toc382926111</vt:lpwstr>
      </vt:variant>
      <vt:variant>
        <vt:i4>1114162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_Toc382926110</vt:lpwstr>
      </vt:variant>
      <vt:variant>
        <vt:i4>1048626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_Toc382926109</vt:lpwstr>
      </vt:variant>
      <vt:variant>
        <vt:i4>1048626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_Toc382926108</vt:lpwstr>
      </vt:variant>
      <vt:variant>
        <vt:i4>1048626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_Toc382926107</vt:lpwstr>
      </vt:variant>
      <vt:variant>
        <vt:i4>1048626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_Toc382926106</vt:lpwstr>
      </vt:variant>
      <vt:variant>
        <vt:i4>1048626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_Toc382926105</vt:lpwstr>
      </vt:variant>
      <vt:variant>
        <vt:i4>1048626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_Toc382926104</vt:lpwstr>
      </vt:variant>
      <vt:variant>
        <vt:i4>1048626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_Toc382926103</vt:lpwstr>
      </vt:variant>
      <vt:variant>
        <vt:i4>1048626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_Toc382926102</vt:lpwstr>
      </vt:variant>
      <vt:variant>
        <vt:i4>1048626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_Toc382926101</vt:lpwstr>
      </vt:variant>
      <vt:variant>
        <vt:i4>1048626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_Toc382926100</vt:lpwstr>
      </vt:variant>
      <vt:variant>
        <vt:i4>1638451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_Toc382926099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_Toc382926098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_Toc382926097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_Toc382926096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_Toc382926095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_Toc382926094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_Toc382926093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_Toc382926092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_Toc382926091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_Toc382926090</vt:lpwstr>
      </vt:variant>
      <vt:variant>
        <vt:i4>1572915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_Toc382926089</vt:lpwstr>
      </vt:variant>
      <vt:variant>
        <vt:i4>1572915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_Toc382926088</vt:lpwstr>
      </vt:variant>
      <vt:variant>
        <vt:i4>1572915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_Toc382926087</vt:lpwstr>
      </vt:variant>
      <vt:variant>
        <vt:i4>1572915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_Toc382926086</vt:lpwstr>
      </vt:variant>
      <vt:variant>
        <vt:i4>1572915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_Toc382926085</vt:lpwstr>
      </vt:variant>
      <vt:variant>
        <vt:i4>1572915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_Toc382926084</vt:lpwstr>
      </vt:variant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_Toc382926083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_Toc382926082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_Toc382926081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_Toc382926080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_Toc382926079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_Toc382926078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_Toc382926077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_Toc382926076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_Toc382926075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</dc:title>
  <dc:creator>0124</dc:creator>
  <cp:lastModifiedBy>0225</cp:lastModifiedBy>
  <cp:revision>5</cp:revision>
  <cp:lastPrinted>2014-05-13T05:40:00Z</cp:lastPrinted>
  <dcterms:created xsi:type="dcterms:W3CDTF">2014-08-28T07:19:00Z</dcterms:created>
  <dcterms:modified xsi:type="dcterms:W3CDTF">2014-08-28T12:59:00Z</dcterms:modified>
</cp:coreProperties>
</file>