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E699F" w:rsidRPr="00B94EDF" w:rsidRDefault="00CE699F" w:rsidP="00CE699F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B94EDF">
        <w:rPr>
          <w:sz w:val="28"/>
          <w:szCs w:val="28"/>
          <w:lang w:val="ru-RU"/>
        </w:rPr>
        <w:t xml:space="preserve">открытый аукцион в электронной форме без квалификационного отбора на право заключения договора </w:t>
      </w:r>
    </w:p>
    <w:p w:rsidR="00CA2886" w:rsidRPr="00723913" w:rsidRDefault="00CE699F" w:rsidP="00CE699F">
      <w:pPr>
        <w:widowControl w:val="0"/>
        <w:jc w:val="center"/>
      </w:pPr>
      <w:r w:rsidRPr="00B94EDF">
        <w:rPr>
          <w:bCs/>
          <w:color w:val="000000"/>
          <w:sz w:val="28"/>
          <w:szCs w:val="28"/>
        </w:rPr>
        <w:t>на поставку автомобилей Камаз-6520 для выполнения Госконтракта № Д.4ш.21.24.14.1085 от 30.06.2014 филиалом «Сибирский территориальный округ» ФГУП «РосРАО»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E699F" w:rsidRPr="00637035" w:rsidRDefault="00CE699F" w:rsidP="00CE699F">
      <w:pPr>
        <w:jc w:val="center"/>
        <w:rPr>
          <w:b/>
          <w:sz w:val="28"/>
          <w:szCs w:val="28"/>
        </w:rPr>
      </w:pPr>
      <w:r w:rsidRPr="00637035">
        <w:rPr>
          <w:b/>
          <w:sz w:val="28"/>
          <w:szCs w:val="28"/>
        </w:rPr>
        <w:lastRenderedPageBreak/>
        <w:t>Техническое задание на поставку</w:t>
      </w:r>
    </w:p>
    <w:p w:rsidR="00CE699F" w:rsidRDefault="00CE699F" w:rsidP="00CE699F">
      <w:pPr>
        <w:jc w:val="center"/>
        <w:rPr>
          <w:b/>
          <w:sz w:val="28"/>
          <w:szCs w:val="28"/>
        </w:rPr>
      </w:pPr>
      <w:r w:rsidRPr="00637035">
        <w:rPr>
          <w:b/>
          <w:sz w:val="28"/>
          <w:szCs w:val="28"/>
        </w:rPr>
        <w:t>стандартного промышленного оборудования</w:t>
      </w: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pStyle w:val="Default"/>
        <w:jc w:val="left"/>
        <w:rPr>
          <w:bCs/>
          <w:sz w:val="28"/>
          <w:szCs w:val="28"/>
        </w:rPr>
      </w:pPr>
      <w:r>
        <w:rPr>
          <w:b/>
          <w:sz w:val="28"/>
          <w:szCs w:val="28"/>
        </w:rPr>
        <w:t>Предмет закупки:</w:t>
      </w:r>
      <w:r w:rsidRPr="00637035">
        <w:rPr>
          <w:sz w:val="28"/>
          <w:szCs w:val="28"/>
        </w:rPr>
        <w:t xml:space="preserve"> </w:t>
      </w:r>
      <w:r w:rsidRPr="00637035">
        <w:rPr>
          <w:sz w:val="28"/>
          <w:szCs w:val="28"/>
          <w:u w:val="single"/>
        </w:rPr>
        <w:t xml:space="preserve">поставка </w:t>
      </w:r>
      <w:r>
        <w:rPr>
          <w:sz w:val="28"/>
          <w:szCs w:val="28"/>
          <w:u w:val="single"/>
        </w:rPr>
        <w:t xml:space="preserve">автомобилей Камаз-6520 для </w:t>
      </w:r>
      <w:r w:rsidRPr="00515723">
        <w:rPr>
          <w:bCs/>
          <w:sz w:val="28"/>
          <w:szCs w:val="28"/>
          <w:u w:val="single"/>
        </w:rPr>
        <w:t>выполнения Госконтра</w:t>
      </w:r>
      <w:r w:rsidRPr="00515723">
        <w:rPr>
          <w:bCs/>
          <w:sz w:val="28"/>
          <w:szCs w:val="28"/>
          <w:u w:val="single"/>
        </w:rPr>
        <w:t>к</w:t>
      </w:r>
      <w:r w:rsidRPr="00515723">
        <w:rPr>
          <w:bCs/>
          <w:sz w:val="28"/>
          <w:szCs w:val="28"/>
          <w:u w:val="single"/>
        </w:rPr>
        <w:t>та № Д.4ш.21.24.14.1085 от 30.06.2014 филиалом «Сибирский территориальный округ» ФГУП «РосРАО».</w:t>
      </w: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b/>
          <w:sz w:val="28"/>
          <w:szCs w:val="28"/>
        </w:rPr>
      </w:pPr>
    </w:p>
    <w:p w:rsidR="00CE699F" w:rsidRDefault="00CE699F" w:rsidP="00CE699F">
      <w:pPr>
        <w:rPr>
          <w:b/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 w:rsidRPr="00637035">
        <w:rPr>
          <w:sz w:val="28"/>
          <w:szCs w:val="28"/>
        </w:rPr>
        <w:t>Москва</w:t>
      </w: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2014г.</w:t>
      </w:r>
    </w:p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поставку стандартного промышленного оборудования </w:t>
      </w:r>
    </w:p>
    <w:p w:rsidR="00CE699F" w:rsidRDefault="00CE699F" w:rsidP="00CE699F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для </w:t>
      </w:r>
      <w:r w:rsidRPr="00637035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CE699F" w:rsidRDefault="00CE699F" w:rsidP="00CE699F">
      <w:pPr>
        <w:jc w:val="center"/>
        <w:rPr>
          <w:bCs/>
          <w:sz w:val="28"/>
          <w:szCs w:val="28"/>
        </w:rPr>
      </w:pPr>
    </w:p>
    <w:p w:rsidR="00CE699F" w:rsidRPr="00675479" w:rsidRDefault="00CE699F" w:rsidP="00CE699F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1. ОБЩИЕ СВЕДЕНИЯ</w:t>
      </w:r>
    </w:p>
    <w:p w:rsidR="00CE699F" w:rsidRPr="00675479" w:rsidRDefault="00CE699F" w:rsidP="00CE699F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CE699F" w:rsidRPr="00675479" w:rsidRDefault="00CE699F" w:rsidP="00CE699F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CE699F" w:rsidRPr="00675479" w:rsidRDefault="00CE699F" w:rsidP="00CE699F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CE699F" w:rsidRPr="00675479" w:rsidRDefault="00CE699F" w:rsidP="00CE699F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CE699F" w:rsidRPr="00675479" w:rsidRDefault="00CE699F" w:rsidP="00CE699F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CE699F" w:rsidRPr="00675479" w:rsidRDefault="00CE699F" w:rsidP="00CE699F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CE699F" w:rsidRPr="00675479" w:rsidRDefault="00CE699F" w:rsidP="00CE699F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CE699F" w:rsidRPr="00675479" w:rsidRDefault="00CE699F" w:rsidP="00CE699F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CE699F" w:rsidRPr="00675479" w:rsidRDefault="00CE699F" w:rsidP="00CE699F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CE699F" w:rsidRPr="00675479" w:rsidRDefault="00CE699F" w:rsidP="00CE699F">
      <w:pPr>
        <w:ind w:firstLine="1134"/>
      </w:pPr>
      <w:r w:rsidRPr="00675479">
        <w:rPr>
          <w:bCs/>
        </w:rPr>
        <w:lastRenderedPageBreak/>
        <w:t xml:space="preserve">                           внешней среды</w:t>
      </w:r>
    </w:p>
    <w:p w:rsidR="00CE699F" w:rsidRPr="00675479" w:rsidRDefault="00CE699F" w:rsidP="00CE699F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CE699F" w:rsidRPr="00675479" w:rsidRDefault="00CE699F" w:rsidP="00CE699F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CE699F" w:rsidRPr="00675479" w:rsidRDefault="00CE699F" w:rsidP="00CE699F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CE699F" w:rsidRPr="00675479" w:rsidRDefault="00CE699F" w:rsidP="00CE699F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CE699F" w:rsidRPr="00675479" w:rsidRDefault="00CE699F" w:rsidP="00CE699F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5. ТРЕБОВАНИЯ  ПО ПРАВИЛАМ СДАЧИ И ПРИЕМКИ</w:t>
      </w:r>
    </w:p>
    <w:p w:rsidR="00CE699F" w:rsidRPr="00675479" w:rsidRDefault="00CE699F" w:rsidP="00CE699F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CE699F" w:rsidRPr="00675479" w:rsidRDefault="00CE699F" w:rsidP="00CE699F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CE699F" w:rsidRPr="00675479" w:rsidRDefault="00CE699F" w:rsidP="00CE699F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 xml:space="preserve">РАЗДЕЛ 8. ТРЕБОВАНИЯ  К  ОБЪЕМУ  И/ИЛИ  СРОКУ  ПРЕДОСТАВЛЕНИЯ 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 xml:space="preserve">РАЗДЕЛ 14. ТЕХНИЧЕСКОЕ  СОПРОВОЖДЕНИЕ  СТАНДАРТНОГО </w:t>
      </w:r>
    </w:p>
    <w:p w:rsidR="00CE699F" w:rsidRDefault="00CE699F" w:rsidP="00CE699F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CE699F" w:rsidRDefault="00CE699F" w:rsidP="00CE699F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CE699F" w:rsidRPr="00675479" w:rsidRDefault="00CE699F" w:rsidP="00CE699F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CE699F" w:rsidRPr="00675479" w:rsidRDefault="00CE699F" w:rsidP="00CE699F">
      <w:pPr>
        <w:rPr>
          <w:bCs/>
        </w:rPr>
      </w:pPr>
    </w:p>
    <w:p w:rsidR="00CE699F" w:rsidRPr="00675479" w:rsidRDefault="00CE699F" w:rsidP="00CE699F">
      <w:pPr>
        <w:rPr>
          <w:bCs/>
        </w:rPr>
      </w:pPr>
    </w:p>
    <w:p w:rsidR="00CE699F" w:rsidRDefault="00CE699F" w:rsidP="00CE699F">
      <w:pPr>
        <w:rPr>
          <w:bCs/>
          <w:sz w:val="28"/>
          <w:szCs w:val="28"/>
        </w:rPr>
      </w:pPr>
    </w:p>
    <w:p w:rsidR="00CE699F" w:rsidRDefault="00CE699F" w:rsidP="00CE699F">
      <w:pPr>
        <w:rPr>
          <w:bCs/>
          <w:sz w:val="28"/>
          <w:szCs w:val="28"/>
        </w:rPr>
      </w:pPr>
    </w:p>
    <w:p w:rsidR="00CE699F" w:rsidRDefault="00CE699F" w:rsidP="00CE699F">
      <w:pPr>
        <w:rPr>
          <w:bCs/>
          <w:sz w:val="28"/>
          <w:szCs w:val="28"/>
        </w:rPr>
      </w:pPr>
    </w:p>
    <w:p w:rsidR="00CE699F" w:rsidRDefault="00CE699F" w:rsidP="00CE699F">
      <w:pPr>
        <w:rPr>
          <w:bCs/>
          <w:sz w:val="28"/>
          <w:szCs w:val="28"/>
        </w:rPr>
      </w:pPr>
    </w:p>
    <w:p w:rsidR="00CE699F" w:rsidRDefault="00CE699F" w:rsidP="00CE699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РАЗДЛ 1. ОБЩИЕ СВЕДЕНИЯ</w:t>
      </w:r>
    </w:p>
    <w:p w:rsidR="00CE699F" w:rsidRDefault="00CE699F" w:rsidP="00CE699F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1.1 Наименование</w:t>
            </w:r>
          </w:p>
        </w:tc>
      </w:tr>
      <w:tr w:rsidR="00CE699F" w:rsidRPr="00C77C5D" w:rsidTr="00C54C0C">
        <w:tc>
          <w:tcPr>
            <w:tcW w:w="10279" w:type="dxa"/>
          </w:tcPr>
          <w:p w:rsidR="00CE699F" w:rsidRPr="004F6338" w:rsidRDefault="00CE699F" w:rsidP="00C54C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1.Автомобили Камаз-6520 для </w:t>
            </w:r>
            <w:r w:rsidRPr="00515723">
              <w:rPr>
                <w:bCs/>
                <w:color w:val="000000"/>
                <w:sz w:val="28"/>
                <w:szCs w:val="28"/>
              </w:rPr>
              <w:t>выполнения Госконтракта № Д.4ш.21.24.14.1085 от 30.06.2014 филиалом «Сибирский территориальный округ» ФГУП «РосРАО»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  <w:p w:rsidR="00CE699F" w:rsidRPr="00C77C5D" w:rsidRDefault="00CE699F" w:rsidP="00C54C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2. Автомобиль самосвал Камаз-6520-6041-73 (6х4) Евро-4 с одним спальным м</w:t>
            </w:r>
            <w:r>
              <w:rPr>
                <w:bCs/>
                <w:sz w:val="28"/>
                <w:szCs w:val="28"/>
              </w:rPr>
              <w:t>е</w:t>
            </w:r>
            <w:r>
              <w:rPr>
                <w:bCs/>
                <w:sz w:val="28"/>
                <w:szCs w:val="28"/>
              </w:rPr>
              <w:t>стом</w:t>
            </w:r>
            <w:r w:rsidRPr="005B6B45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(или аналог) со стандартным и дополнительным оборудованием в количестве 2 шт.</w:t>
            </w:r>
          </w:p>
        </w:tc>
      </w:tr>
      <w:tr w:rsidR="00CE699F" w:rsidRPr="00C77C5D" w:rsidTr="00C54C0C">
        <w:tc>
          <w:tcPr>
            <w:tcW w:w="10279" w:type="dxa"/>
          </w:tcPr>
          <w:p w:rsidR="00CE699F" w:rsidRPr="00C77C5D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1.2 Сведения о новизне</w:t>
            </w:r>
          </w:p>
        </w:tc>
      </w:tr>
      <w:tr w:rsidR="00CE699F" w:rsidRPr="00C77C5D" w:rsidTr="00C54C0C">
        <w:tc>
          <w:tcPr>
            <w:tcW w:w="10279" w:type="dxa"/>
          </w:tcPr>
          <w:p w:rsidR="00CE699F" w:rsidRDefault="00CE699F" w:rsidP="00C54C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Поставляемое оборудование должно быть новым, выпуска не ранее 2014 года, (не бывшем в употреблении, не восстановленным), не являться выставочным образ-цом, свободным от прав третьих лиц.</w:t>
            </w:r>
          </w:p>
          <w:p w:rsidR="00CE699F" w:rsidRPr="00C77C5D" w:rsidRDefault="00CE699F" w:rsidP="00C54C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Технические характеристики оборудования подтверждающие его новизну.</w:t>
            </w:r>
          </w:p>
        </w:tc>
      </w:tr>
      <w:tr w:rsidR="00CE699F" w:rsidRPr="00C77C5D" w:rsidTr="00C54C0C">
        <w:tc>
          <w:tcPr>
            <w:tcW w:w="10279" w:type="dxa"/>
          </w:tcPr>
          <w:p w:rsidR="00CE699F" w:rsidRPr="00C77C5D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1.3 Код ОКП</w:t>
            </w:r>
          </w:p>
        </w:tc>
      </w:tr>
      <w:tr w:rsidR="00CE699F" w:rsidRPr="00C77C5D" w:rsidTr="00C54C0C">
        <w:tc>
          <w:tcPr>
            <w:tcW w:w="10279" w:type="dxa"/>
          </w:tcPr>
          <w:p w:rsidR="00CE699F" w:rsidRPr="00502F8A" w:rsidRDefault="00CE699F" w:rsidP="00C54C0C">
            <w:pPr>
              <w:rPr>
                <w:bCs/>
                <w:sz w:val="28"/>
                <w:szCs w:val="28"/>
              </w:rPr>
            </w:pPr>
            <w:r w:rsidRPr="00502F8A">
              <w:rPr>
                <w:bCs/>
                <w:sz w:val="28"/>
                <w:szCs w:val="28"/>
              </w:rPr>
              <w:lastRenderedPageBreak/>
              <w:t>Код ОКП 451</w:t>
            </w:r>
            <w:r>
              <w:rPr>
                <w:bCs/>
                <w:sz w:val="28"/>
                <w:szCs w:val="28"/>
              </w:rPr>
              <w:t>1</w:t>
            </w:r>
            <w:r w:rsidRPr="00502F8A">
              <w:rPr>
                <w:bCs/>
                <w:sz w:val="28"/>
                <w:szCs w:val="28"/>
              </w:rPr>
              <w:t>13</w:t>
            </w:r>
          </w:p>
        </w:tc>
      </w:tr>
    </w:tbl>
    <w:p w:rsidR="00CE699F" w:rsidRDefault="00CE699F" w:rsidP="00CE699F">
      <w:pPr>
        <w:jc w:val="center"/>
        <w:rPr>
          <w:bCs/>
          <w:sz w:val="28"/>
          <w:szCs w:val="28"/>
        </w:rPr>
      </w:pPr>
    </w:p>
    <w:p w:rsidR="00CE699F" w:rsidRDefault="00CE699F" w:rsidP="00CE699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ОБЛАСТЬ ПРИМЕНЕНИЯ</w:t>
      </w:r>
    </w:p>
    <w:p w:rsidR="00CE699F" w:rsidRDefault="00CE699F" w:rsidP="00CE699F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Default="00CE699F" w:rsidP="00C54C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1.Спецавтомобиль для </w:t>
            </w:r>
            <w:r w:rsidRPr="00515723">
              <w:rPr>
                <w:bCs/>
                <w:color w:val="000000"/>
                <w:sz w:val="28"/>
                <w:szCs w:val="28"/>
              </w:rPr>
              <w:t>выполнения Госконтракта № Д.4ш.21.24.14.1085 от 30.06.2014 филиалом «Сибирский территориальный округ» ФГУП «РосРАО».</w:t>
            </w:r>
          </w:p>
        </w:tc>
      </w:tr>
    </w:tbl>
    <w:p w:rsidR="00CE699F" w:rsidRDefault="00CE699F" w:rsidP="00CE699F">
      <w:pPr>
        <w:jc w:val="center"/>
        <w:rPr>
          <w:bCs/>
          <w:sz w:val="28"/>
          <w:szCs w:val="28"/>
        </w:rPr>
      </w:pPr>
    </w:p>
    <w:p w:rsidR="00CE699F" w:rsidRDefault="00CE699F" w:rsidP="00CE699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УСЛОВИЯ ЭКПЛУАТАЦИИ</w:t>
      </w:r>
    </w:p>
    <w:p w:rsidR="00CE699F" w:rsidRDefault="00CE699F" w:rsidP="00CE699F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оборудование должно быть работоспособным при диапазоне температур от </w:t>
            </w:r>
          </w:p>
          <w:p w:rsidR="00CE699F" w:rsidRPr="009D1D46" w:rsidRDefault="00CE699F" w:rsidP="00C54C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-40</w:t>
            </w:r>
            <w:r w:rsidRPr="009D1D46">
              <w:rPr>
                <w:bCs/>
                <w:sz w:val="28"/>
                <w:szCs w:val="28"/>
              </w:rPr>
              <w:t>С до +40С</w:t>
            </w:r>
          </w:p>
          <w:p w:rsidR="00CE699F" w:rsidRPr="007E0E41" w:rsidRDefault="00CE699F" w:rsidP="00C54C0C">
            <w:pPr>
              <w:rPr>
                <w:bCs/>
                <w:i/>
                <w:sz w:val="28"/>
                <w:szCs w:val="28"/>
              </w:rPr>
            </w:pPr>
          </w:p>
        </w:tc>
      </w:tr>
    </w:tbl>
    <w:p w:rsidR="00CE699F" w:rsidRDefault="00CE699F" w:rsidP="00CE699F">
      <w:pPr>
        <w:jc w:val="center"/>
        <w:rPr>
          <w:bCs/>
          <w:sz w:val="28"/>
          <w:szCs w:val="28"/>
        </w:rPr>
      </w:pPr>
    </w:p>
    <w:p w:rsidR="00CE699F" w:rsidRDefault="00CE699F" w:rsidP="00CE699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РАЗДЛ 4. ТЕХНИЧЕСКИЕ ТРЕБОВАНИЯ</w:t>
      </w:r>
    </w:p>
    <w:p w:rsidR="00CE699F" w:rsidRDefault="00CE699F" w:rsidP="00CE699F">
      <w:pPr>
        <w:jc w:val="center"/>
        <w:rPr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 Основные параметры и размеры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7"/>
        <w:gridCol w:w="5725"/>
      </w:tblGrid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Весовые параметры и нагрузки: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Снаряженная масса, кг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12950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нагрузка на передний мост, кг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5230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нагрузка на заднюю тележку, кг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7720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Грузоподъемность, кг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20000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Полная масса, кг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33100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нагрузка на переднюю ось, кг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7500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нагрузка на заднюю тележку, кг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20000 (25600*)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Габаритные размеры, мм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7800х2500х3055</w:t>
            </w: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Двигатель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740.73, </w:t>
            </w:r>
            <w:r w:rsidRPr="003F7A19">
              <w:rPr>
                <w:sz w:val="26"/>
                <w:szCs w:val="26"/>
                <w:lang w:val="en-US"/>
              </w:rPr>
              <w:t>Common Rail</w:t>
            </w:r>
            <w:r w:rsidRPr="003F7A19">
              <w:rPr>
                <w:sz w:val="26"/>
                <w:szCs w:val="26"/>
              </w:rPr>
              <w:t>, Евро-4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дизельный с турбонаддувом, с промежуточным охлаждением наддувочного воздуха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Максимальная полезная мощность, кВт (л.с.)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294 (400)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 xml:space="preserve">при частоте вращения коленчатого </w:t>
            </w:r>
            <w:r w:rsidRPr="003F7A19">
              <w:rPr>
                <w:sz w:val="26"/>
                <w:szCs w:val="26"/>
              </w:rPr>
              <w:lastRenderedPageBreak/>
              <w:t>вала, об/мин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lastRenderedPageBreak/>
              <w:t>1900±50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lastRenderedPageBreak/>
              <w:t>Максимальный полезный крутящий момент. Нм (кгс*м)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1766 (180)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при частоте вращения коленвала, об/мин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1300±50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Расположение и число цилиндров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V-образное, 8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Рабочий объем, л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11,76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Диаметр цилиндра х ход поршня, мм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120x130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Степень сжатия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16,8</w:t>
            </w: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Система питания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Вместимость топливного бака, л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350</w:t>
            </w: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Электрооборудование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Напряжение, В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24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Аккумуляторы, В/А*час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2x12/190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Генератор, В/Вт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28/2000</w:t>
            </w: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Сцепление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диафрагменное, однодисковое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гидравлический с пневмоусилителем</w:t>
            </w: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Передаточные числа на передачах</w:t>
            </w:r>
          </w:p>
        </w:tc>
      </w:tr>
      <w:tr w:rsidR="00CE699F" w:rsidRPr="006A6499" w:rsidTr="00C54C0C">
        <w:tc>
          <w:tcPr>
            <w:tcW w:w="0" w:type="auto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4"/>
              <w:gridCol w:w="1099"/>
              <w:gridCol w:w="1099"/>
              <w:gridCol w:w="1099"/>
              <w:gridCol w:w="1099"/>
              <w:gridCol w:w="1099"/>
              <w:gridCol w:w="1099"/>
              <w:gridCol w:w="1099"/>
              <w:gridCol w:w="1115"/>
            </w:tblGrid>
            <w:tr w:rsidR="00CE699F" w:rsidRPr="003F7A19" w:rsidTr="00C54C0C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ЗХ</w:t>
                  </w:r>
                </w:p>
              </w:tc>
            </w:tr>
            <w:tr w:rsidR="00CE699F" w:rsidRPr="003F7A19" w:rsidTr="00C54C0C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13,8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9,49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6,53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4,57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3,02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2,08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1,43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1,00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12,92</w:t>
                  </w:r>
                </w:p>
              </w:tc>
            </w:tr>
            <w:tr w:rsidR="00CE699F" w:rsidRPr="003F7A19" w:rsidTr="00C54C0C">
              <w:trPr>
                <w:tblCellSpacing w:w="15" w:type="dxa"/>
              </w:trPr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11,54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7,93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5,46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3,82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2,53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1,74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1,20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0,84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E699F" w:rsidRPr="003F7A19" w:rsidRDefault="00CE699F" w:rsidP="00C54C0C">
                  <w:pPr>
                    <w:rPr>
                      <w:sz w:val="26"/>
                      <w:szCs w:val="26"/>
                    </w:rPr>
                  </w:pPr>
                  <w:r w:rsidRPr="003F7A19">
                    <w:rPr>
                      <w:sz w:val="26"/>
                      <w:szCs w:val="26"/>
                    </w:rPr>
                    <w:t>10,8</w:t>
                  </w:r>
                </w:p>
              </w:tc>
            </w:tr>
          </w:tbl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Главная передача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Передаточное отношение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5,11</w:t>
            </w: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Тормоза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пневматический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lastRenderedPageBreak/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барабанные</w:t>
            </w: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Колеса и шины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 колес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дисковые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 шин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пневматические, камерные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Размер шин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315/80</w:t>
            </w:r>
            <w:r w:rsidRPr="003F7A19">
              <w:rPr>
                <w:sz w:val="26"/>
                <w:szCs w:val="26"/>
                <w:lang w:val="en-US"/>
              </w:rPr>
              <w:t>R</w:t>
            </w:r>
            <w:r w:rsidRPr="003F7A19">
              <w:rPr>
                <w:sz w:val="26"/>
                <w:szCs w:val="26"/>
              </w:rPr>
              <w:t>22,5</w:t>
            </w: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Кабина рестайлинг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расположенная над двигателем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Исполнение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одно спальное место</w:t>
            </w: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Самосвальная платформа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Объем платформы, м3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Угол подъема платформы, град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50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Направление разгрузки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назад</w:t>
            </w: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Характеристика а/м полной массой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Максимальная скорость, не менее, км/ч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90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Угол преодолеваемого подъема, не менее, %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25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Внешний габаритный радиус повор</w:t>
            </w:r>
            <w:r w:rsidRPr="003F7A19">
              <w:rPr>
                <w:sz w:val="26"/>
                <w:szCs w:val="26"/>
              </w:rPr>
              <w:t>о</w:t>
            </w:r>
            <w:r w:rsidRPr="003F7A19">
              <w:rPr>
                <w:sz w:val="26"/>
                <w:szCs w:val="26"/>
              </w:rPr>
              <w:t>та, м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9,3</w:t>
            </w:r>
          </w:p>
        </w:tc>
      </w:tr>
      <w:tr w:rsidR="00CE699F" w:rsidRPr="006A6499" w:rsidTr="00C54C0C">
        <w:tc>
          <w:tcPr>
            <w:tcW w:w="0" w:type="auto"/>
            <w:gridSpan w:val="2"/>
            <w:shd w:val="clear" w:color="auto" w:fill="EEEEEE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b/>
                <w:bCs/>
                <w:sz w:val="26"/>
                <w:szCs w:val="26"/>
              </w:rPr>
            </w:pPr>
            <w:r w:rsidRPr="003F7A19">
              <w:rPr>
                <w:b/>
                <w:bCs/>
                <w:sz w:val="26"/>
                <w:szCs w:val="26"/>
              </w:rPr>
              <w:t>Коробка передач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Модель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ZF16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Тип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механическая, шестнадцати ступенчатая</w:t>
            </w:r>
          </w:p>
        </w:tc>
      </w:tr>
      <w:tr w:rsidR="00CE699F" w:rsidRPr="006A6499" w:rsidTr="00C54C0C"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Привод</w:t>
            </w:r>
          </w:p>
        </w:tc>
        <w:tc>
          <w:tcPr>
            <w:tcW w:w="0" w:type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пневматический</w:t>
            </w:r>
          </w:p>
        </w:tc>
      </w:tr>
      <w:tr w:rsidR="00CE699F" w:rsidRPr="006A6499" w:rsidTr="00C54C0C">
        <w:tc>
          <w:tcPr>
            <w:tcW w:w="0" w:type="auto"/>
            <w:gridSpan w:val="2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CE699F" w:rsidRPr="003F7A19" w:rsidRDefault="00CE699F" w:rsidP="00C54C0C">
            <w:pPr>
              <w:spacing w:before="200" w:line="240" w:lineRule="atLeast"/>
              <w:rPr>
                <w:sz w:val="26"/>
                <w:szCs w:val="26"/>
              </w:rPr>
            </w:pPr>
            <w:r w:rsidRPr="003F7A19">
              <w:rPr>
                <w:sz w:val="26"/>
                <w:szCs w:val="26"/>
              </w:rPr>
              <w:t>* Допускается конструкцией при движении по дорогам с осевой нагрузкой 130 кН (13 тс)</w:t>
            </w:r>
          </w:p>
        </w:tc>
      </w:tr>
    </w:tbl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4.2 Основные технико-экономические </w:t>
            </w:r>
          </w:p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                      и эксплуатационные показатели</w:t>
            </w:r>
          </w:p>
        </w:tc>
      </w:tr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Автомобили Камаз-6520 для </w:t>
            </w:r>
            <w:r w:rsidRPr="00515723">
              <w:rPr>
                <w:bCs/>
                <w:color w:val="000000"/>
                <w:sz w:val="28"/>
                <w:szCs w:val="28"/>
              </w:rPr>
              <w:t>выполнения Госконтракта № Д.4ш.21.24.14.1085 от 30.06.2014 филиалом «Сибирский территориальный округ» ФГУП «РосРАО»</w:t>
            </w:r>
            <w:r w:rsidRPr="005B6B45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(или аналог) </w:t>
            </w:r>
            <w:r w:rsidRPr="009D1D46">
              <w:rPr>
                <w:bCs/>
                <w:sz w:val="28"/>
                <w:szCs w:val="28"/>
              </w:rPr>
              <w:t>дол</w:t>
            </w:r>
            <w:r>
              <w:rPr>
                <w:bCs/>
                <w:sz w:val="28"/>
                <w:szCs w:val="28"/>
              </w:rPr>
              <w:t>жны</w:t>
            </w:r>
            <w:r w:rsidRPr="009D1D46">
              <w:rPr>
                <w:bCs/>
                <w:sz w:val="28"/>
                <w:szCs w:val="28"/>
              </w:rPr>
              <w:t xml:space="preserve"> обеспечивать максимальную</w:t>
            </w:r>
            <w:r>
              <w:rPr>
                <w:bCs/>
                <w:sz w:val="28"/>
                <w:szCs w:val="28"/>
              </w:rPr>
              <w:t xml:space="preserve"> безопасность при перевозке грузов, грузоподъемность, не менее 20000 кг, максимальную скорость, не менее 90 км/ч.</w:t>
            </w:r>
          </w:p>
        </w:tc>
      </w:tr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4.3 Требования по надежности</w:t>
            </w:r>
          </w:p>
        </w:tc>
      </w:tr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Срок службы до 7 лет включительно.</w:t>
            </w:r>
          </w:p>
        </w:tc>
      </w:tr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4.4 Требования к конструкции, </w:t>
            </w:r>
          </w:p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монтажно-технические требования</w:t>
            </w:r>
          </w:p>
        </w:tc>
      </w:tr>
      <w:tr w:rsidR="00CE699F" w:rsidTr="00C54C0C">
        <w:tc>
          <w:tcPr>
            <w:tcW w:w="10279" w:type="dxa"/>
          </w:tcPr>
          <w:p w:rsidR="00CE699F" w:rsidRPr="0099771D" w:rsidRDefault="00CE699F" w:rsidP="00C54C0C">
            <w:pPr>
              <w:rPr>
                <w:bCs/>
                <w:i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Удобство обслуживания и ремонта.</w:t>
            </w:r>
          </w:p>
        </w:tc>
      </w:tr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4.5 Требования к материалам и комплектующим оборудования</w:t>
            </w:r>
          </w:p>
        </w:tc>
      </w:tr>
      <w:tr w:rsidR="00CE699F" w:rsidTr="00C54C0C">
        <w:tc>
          <w:tcPr>
            <w:tcW w:w="10279" w:type="dxa"/>
          </w:tcPr>
          <w:p w:rsidR="00CE699F" w:rsidRPr="0099771D" w:rsidRDefault="00CE699F" w:rsidP="00C54C0C">
            <w:pPr>
              <w:rPr>
                <w:bCs/>
                <w:i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Автомобили Камаз-6520 </w:t>
            </w:r>
            <w:r w:rsidRPr="009D1D46">
              <w:rPr>
                <w:bCs/>
                <w:sz w:val="28"/>
                <w:szCs w:val="28"/>
              </w:rPr>
              <w:t>дол</w:t>
            </w:r>
            <w:r>
              <w:rPr>
                <w:bCs/>
                <w:sz w:val="28"/>
                <w:szCs w:val="28"/>
              </w:rPr>
              <w:t>жны</w:t>
            </w:r>
            <w:r w:rsidRPr="009D1D46">
              <w:rPr>
                <w:bCs/>
                <w:sz w:val="28"/>
                <w:szCs w:val="28"/>
              </w:rPr>
              <w:t xml:space="preserve"> обладать гарантийным сроком эксплуатации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9D1D46">
              <w:rPr>
                <w:bCs/>
                <w:sz w:val="28"/>
                <w:szCs w:val="28"/>
              </w:rPr>
              <w:t xml:space="preserve">не менее </w:t>
            </w:r>
            <w:r>
              <w:rPr>
                <w:sz w:val="28"/>
                <w:szCs w:val="28"/>
              </w:rPr>
              <w:t>24 месяцев или 100000км пробега</w:t>
            </w:r>
            <w:r w:rsidRPr="009D1D46">
              <w:rPr>
                <w:bCs/>
                <w:sz w:val="28"/>
                <w:szCs w:val="28"/>
              </w:rPr>
              <w:t>.</w:t>
            </w:r>
          </w:p>
        </w:tc>
      </w:tr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4.6 Требования к стабильности и параметров</w:t>
            </w:r>
          </w:p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при воздействии факторов  внешней среды</w:t>
            </w:r>
          </w:p>
        </w:tc>
      </w:tr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Автомобили Камаз-6520 </w:t>
            </w:r>
            <w:r w:rsidRPr="009D1D46">
              <w:rPr>
                <w:bCs/>
                <w:sz w:val="28"/>
                <w:szCs w:val="28"/>
              </w:rPr>
              <w:t>долж</w:t>
            </w:r>
            <w:r>
              <w:rPr>
                <w:bCs/>
                <w:sz w:val="28"/>
                <w:szCs w:val="28"/>
              </w:rPr>
              <w:t>ны</w:t>
            </w:r>
            <w:r w:rsidRPr="009D1D46">
              <w:rPr>
                <w:bCs/>
                <w:sz w:val="28"/>
                <w:szCs w:val="28"/>
              </w:rPr>
              <w:t xml:space="preserve"> сохранять работоспособность при температуре от -</w:t>
            </w:r>
            <w:r>
              <w:rPr>
                <w:bCs/>
                <w:sz w:val="28"/>
                <w:szCs w:val="28"/>
              </w:rPr>
              <w:t>40</w:t>
            </w:r>
            <w:r w:rsidRPr="009D1D46">
              <w:rPr>
                <w:bCs/>
                <w:sz w:val="28"/>
                <w:szCs w:val="28"/>
              </w:rPr>
              <w:t>С до 40С в условиях дождя, тумана, снегопада.</w:t>
            </w:r>
          </w:p>
        </w:tc>
      </w:tr>
      <w:tr w:rsidR="00CE699F" w:rsidTr="00C54C0C">
        <w:tc>
          <w:tcPr>
            <w:tcW w:w="10279" w:type="dxa"/>
          </w:tcPr>
          <w:p w:rsidR="00CE699F" w:rsidRPr="000B4401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4.7 Требования к электропитанию</w:t>
            </w:r>
          </w:p>
        </w:tc>
      </w:tr>
      <w:tr w:rsidR="00CE699F" w:rsidTr="00C54C0C">
        <w:tc>
          <w:tcPr>
            <w:tcW w:w="10279" w:type="dxa"/>
          </w:tcPr>
          <w:p w:rsidR="00CE699F" w:rsidRDefault="00CE699F" w:rsidP="00C54C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4.8 Требования к контрольно-измерительным </w:t>
            </w:r>
          </w:p>
          <w:p w:rsidR="00CE699F" w:rsidRPr="000B4401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приборам и автоматике</w:t>
            </w:r>
          </w:p>
        </w:tc>
      </w:tr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-отсутствуют</w:t>
            </w:r>
          </w:p>
        </w:tc>
      </w:tr>
      <w:tr w:rsidR="00CE699F" w:rsidTr="00C54C0C">
        <w:tc>
          <w:tcPr>
            <w:tcW w:w="10279" w:type="dxa"/>
          </w:tcPr>
          <w:p w:rsidR="00CE699F" w:rsidRPr="000B4401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Подраздел 4.9 Требования к комплектности </w:t>
            </w:r>
          </w:p>
        </w:tc>
      </w:tr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 xml:space="preserve">- оборудование должно быть укомплектовано </w:t>
            </w:r>
            <w:r>
              <w:rPr>
                <w:bCs/>
                <w:sz w:val="28"/>
                <w:szCs w:val="28"/>
              </w:rPr>
              <w:t>в соответствии с комплектовочной ведомостью.</w:t>
            </w:r>
          </w:p>
          <w:p w:rsidR="00CE699F" w:rsidRPr="00424C37" w:rsidRDefault="00CE699F" w:rsidP="00C54C0C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</w:t>
            </w:r>
            <w:r>
              <w:rPr>
                <w:bCs/>
                <w:sz w:val="28"/>
                <w:szCs w:val="28"/>
              </w:rPr>
              <w:t xml:space="preserve"> Автомобили Камаз-6520 (или аналог)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должны быть укомплектованы ЗИП.</w:t>
            </w:r>
          </w:p>
        </w:tc>
      </w:tr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4.10 Требования к маркировке</w:t>
            </w:r>
          </w:p>
        </w:tc>
      </w:tr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Подраздел 4.11 Требования к упаковке</w:t>
            </w:r>
          </w:p>
        </w:tc>
      </w:tr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bCs/>
                <w:sz w:val="28"/>
                <w:szCs w:val="28"/>
              </w:rPr>
            </w:pPr>
            <w:r w:rsidRPr="009D1D46">
              <w:rPr>
                <w:bCs/>
                <w:sz w:val="28"/>
                <w:szCs w:val="28"/>
              </w:rPr>
              <w:t>- отсутствуют</w:t>
            </w:r>
          </w:p>
        </w:tc>
      </w:tr>
    </w:tbl>
    <w:p w:rsidR="00CE699F" w:rsidRPr="00C77C5D" w:rsidRDefault="00CE699F" w:rsidP="00CE699F">
      <w:pPr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5. ТРЕБОВАНИЯ ПО ПРАВИЛАМ СДАЧИ И ПРИЕМКИ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Подраздел 5.1 Порядок сдачи и приемки</w:t>
            </w:r>
          </w:p>
        </w:tc>
      </w:tr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при передаче оборудования проверить его работоспособность в присутствии заказчика</w:t>
            </w:r>
            <w:r>
              <w:rPr>
                <w:sz w:val="28"/>
                <w:szCs w:val="28"/>
              </w:rPr>
              <w:t>.</w:t>
            </w:r>
          </w:p>
        </w:tc>
      </w:tr>
      <w:tr w:rsidR="00CE699F" w:rsidTr="00C54C0C">
        <w:tc>
          <w:tcPr>
            <w:tcW w:w="10279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Подраздел 5.2 Требования по передаче заказчику технических </w:t>
            </w:r>
          </w:p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и иных документов при поставке товаров</w:t>
            </w:r>
          </w:p>
        </w:tc>
      </w:tr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Поставщик обязан передать с оборудованием инструкции по эксплуатации, се</w:t>
            </w:r>
            <w:r w:rsidRPr="009D1D46">
              <w:rPr>
                <w:sz w:val="28"/>
                <w:szCs w:val="28"/>
              </w:rPr>
              <w:t>р</w:t>
            </w:r>
            <w:r w:rsidRPr="009D1D46">
              <w:rPr>
                <w:sz w:val="28"/>
                <w:szCs w:val="28"/>
              </w:rPr>
              <w:t>висную книжку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lastRenderedPageBreak/>
              <w:t xml:space="preserve">- </w:t>
            </w:r>
            <w:r>
              <w:rPr>
                <w:sz w:val="28"/>
                <w:szCs w:val="28"/>
              </w:rPr>
              <w:t>отсутствуют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отсутс</w:t>
            </w:r>
            <w:r>
              <w:rPr>
                <w:sz w:val="28"/>
                <w:szCs w:val="28"/>
              </w:rPr>
              <w:t>т</w:t>
            </w:r>
            <w:r w:rsidRPr="009D1D46">
              <w:rPr>
                <w:sz w:val="28"/>
                <w:szCs w:val="28"/>
              </w:rPr>
              <w:t>вуют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РАЗДЛ 8. ТРЕБОВАНИЯ К ОБЪЕМУ И/ИЛИ СРОКУ ПРЕДОСТАВЛЕНИЯ </w:t>
      </w: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ГАРАНТИЙ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286E1C" w:rsidRDefault="00CE699F" w:rsidP="00C54C0C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требования к гарантийным срокам эксплуатации</w:t>
            </w:r>
            <w:r>
              <w:rPr>
                <w:sz w:val="28"/>
                <w:szCs w:val="28"/>
              </w:rPr>
              <w:t xml:space="preserve"> </w:t>
            </w:r>
            <w:r w:rsidRPr="009D1D46">
              <w:rPr>
                <w:sz w:val="28"/>
                <w:szCs w:val="28"/>
              </w:rPr>
              <w:t xml:space="preserve">не менее </w:t>
            </w:r>
            <w:r>
              <w:rPr>
                <w:sz w:val="28"/>
                <w:szCs w:val="28"/>
              </w:rPr>
              <w:t>24 месяцев или 100000км пробега.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РЕМОНТНОПРИГОДНОСТИ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bCs/>
                <w:sz w:val="28"/>
                <w:szCs w:val="28"/>
              </w:rPr>
              <w:t xml:space="preserve">Автомобили Камаз-6520 </w:t>
            </w:r>
            <w:r w:rsidRPr="009D1D46">
              <w:rPr>
                <w:sz w:val="28"/>
                <w:szCs w:val="28"/>
              </w:rPr>
              <w:t>должн</w:t>
            </w:r>
            <w:r>
              <w:rPr>
                <w:sz w:val="28"/>
                <w:szCs w:val="28"/>
              </w:rPr>
              <w:t>ы</w:t>
            </w:r>
            <w:r w:rsidRPr="009D1D46">
              <w:rPr>
                <w:sz w:val="28"/>
                <w:szCs w:val="28"/>
              </w:rPr>
              <w:t xml:space="preserve"> быть ремонтопригод</w:t>
            </w:r>
            <w:r>
              <w:rPr>
                <w:sz w:val="28"/>
                <w:szCs w:val="28"/>
              </w:rPr>
              <w:t>ными</w:t>
            </w:r>
          </w:p>
          <w:p w:rsidR="00CE699F" w:rsidRPr="00286E1C" w:rsidRDefault="00CE699F" w:rsidP="00C54C0C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на </w:t>
            </w:r>
            <w:r>
              <w:rPr>
                <w:bCs/>
                <w:sz w:val="28"/>
                <w:szCs w:val="28"/>
              </w:rPr>
              <w:t xml:space="preserve">автомобилях Камаз-6520 </w:t>
            </w:r>
            <w:r>
              <w:rPr>
                <w:sz w:val="28"/>
                <w:szCs w:val="28"/>
              </w:rPr>
              <w:t>должна</w:t>
            </w:r>
            <w:r w:rsidRPr="009D1D46">
              <w:rPr>
                <w:sz w:val="28"/>
                <w:szCs w:val="28"/>
              </w:rPr>
              <w:t xml:space="preserve"> присутствовать возможность заменять части и агрегаты для ремонта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ОБСЛУЖИВАНИЮ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A9315F" w:rsidRDefault="00CE699F" w:rsidP="00C54C0C">
            <w:pPr>
              <w:rPr>
                <w:i/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Поставщик должен </w:t>
            </w:r>
            <w:r>
              <w:rPr>
                <w:sz w:val="28"/>
                <w:szCs w:val="28"/>
              </w:rPr>
              <w:t>обладать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сервисным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центром по </w:t>
            </w:r>
            <w:r w:rsidRPr="009D1D46">
              <w:rPr>
                <w:sz w:val="28"/>
                <w:szCs w:val="28"/>
              </w:rPr>
              <w:t>обслуживани</w:t>
            </w:r>
            <w:r>
              <w:rPr>
                <w:sz w:val="28"/>
                <w:szCs w:val="28"/>
              </w:rPr>
              <w:t>ю</w:t>
            </w:r>
            <w:r w:rsidRPr="009D1D4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и </w:t>
            </w:r>
            <w:r w:rsidRPr="009D1D46">
              <w:rPr>
                <w:sz w:val="28"/>
                <w:szCs w:val="28"/>
              </w:rPr>
              <w:t>гаранти</w:t>
            </w:r>
            <w:r w:rsidRPr="009D1D46">
              <w:rPr>
                <w:sz w:val="28"/>
                <w:szCs w:val="28"/>
              </w:rPr>
              <w:t>й</w:t>
            </w:r>
            <w:r w:rsidRPr="009D1D46">
              <w:rPr>
                <w:sz w:val="28"/>
                <w:szCs w:val="28"/>
              </w:rPr>
              <w:t>но</w:t>
            </w:r>
            <w:r>
              <w:rPr>
                <w:sz w:val="28"/>
                <w:szCs w:val="28"/>
              </w:rPr>
              <w:t>му ремонту седельного тягача или иметь соглашение (договор) на сервисное 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служивание и гарантийный ремонт в г. Иркутске.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-не менее ЕВРО-4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0F5094" w:rsidRDefault="00CE699F" w:rsidP="00C54C0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тормозная система </w:t>
            </w:r>
            <w:r>
              <w:rPr>
                <w:sz w:val="28"/>
                <w:szCs w:val="28"/>
                <w:lang w:val="en-US"/>
              </w:rPr>
              <w:t>ABS</w:t>
            </w:r>
          </w:p>
          <w:p w:rsidR="00CE699F" w:rsidRPr="009D1D46" w:rsidRDefault="00CE699F" w:rsidP="00C54C0C">
            <w:pPr>
              <w:rPr>
                <w:sz w:val="28"/>
                <w:szCs w:val="28"/>
              </w:rPr>
            </w:pPr>
            <w:r w:rsidRPr="00B333C5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ремни безопасности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</w:t>
      </w: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ОБОРУДОВАНИЯ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соответствие стандартам РФ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14. ТЕХНИЧЕСКОЕ СОПРВОЖДЕНИЕ СТАНДАРТНОГО </w:t>
      </w: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ПРОМЫШЛЕННОГО ОБОРУДОВАНИЯ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 производитель должен обладать каталогом запасных частей и руководством по ремонту поставляемого оборудования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9D1D46" w:rsidRDefault="00CE699F" w:rsidP="00C54C0C">
            <w:pPr>
              <w:rPr>
                <w:sz w:val="28"/>
                <w:szCs w:val="28"/>
              </w:rPr>
            </w:pPr>
            <w:r w:rsidRPr="009D1D4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исполнение для Российской Федерации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 16. ТРЕБОВАНИЯ К КОЛИЧЕСТВУ И СРОКУ (ПЕРИОДИЧНОСТИ) </w:t>
      </w: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ПОСТАВКИ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011075" w:rsidRDefault="00CE699F" w:rsidP="00C54C0C">
            <w:pPr>
              <w:jc w:val="both"/>
              <w:rPr>
                <w:bCs/>
                <w:color w:val="000000"/>
                <w:sz w:val="32"/>
              </w:rPr>
            </w:pPr>
            <w:r w:rsidRPr="00011075">
              <w:rPr>
                <w:bCs/>
                <w:color w:val="000000"/>
                <w:sz w:val="28"/>
              </w:rPr>
              <w:t>Дата начала поставки – с момента заключения договора.</w:t>
            </w:r>
          </w:p>
          <w:p w:rsidR="00CE699F" w:rsidRPr="00011075" w:rsidRDefault="00CE699F" w:rsidP="00C54C0C">
            <w:pPr>
              <w:tabs>
                <w:tab w:val="left" w:pos="142"/>
              </w:tabs>
              <w:jc w:val="both"/>
              <w:rPr>
                <w:bCs/>
                <w:color w:val="000000"/>
                <w:sz w:val="28"/>
              </w:rPr>
            </w:pPr>
            <w:r w:rsidRPr="00011075">
              <w:rPr>
                <w:bCs/>
                <w:color w:val="000000"/>
                <w:sz w:val="28"/>
              </w:rPr>
              <w:t xml:space="preserve">Дата окончания поставки – </w:t>
            </w:r>
            <w:r>
              <w:rPr>
                <w:bCs/>
                <w:color w:val="000000"/>
                <w:sz w:val="28"/>
              </w:rPr>
              <w:t>30.11.2014 г.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17. ТРЕБОВАНИЕ К ФОРМЕ ПРЕДСТАВЛЯЕМОЙ ИНФОРМАЦИИ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011075" w:rsidRDefault="00CE699F" w:rsidP="00C54C0C">
            <w:pPr>
              <w:spacing w:before="60" w:after="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-отсутствует.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CE699F" w:rsidTr="00C54C0C">
        <w:tc>
          <w:tcPr>
            <w:tcW w:w="10279" w:type="dxa"/>
          </w:tcPr>
          <w:p w:rsidR="00CE699F" w:rsidRPr="006B3A5E" w:rsidRDefault="00CE699F" w:rsidP="00C54C0C">
            <w:pPr>
              <w:rPr>
                <w:sz w:val="28"/>
                <w:szCs w:val="28"/>
              </w:rPr>
            </w:pPr>
            <w:r w:rsidRPr="006B3A5E">
              <w:rPr>
                <w:sz w:val="28"/>
                <w:szCs w:val="28"/>
              </w:rPr>
              <w:t xml:space="preserve">- Поставщик должен провести инструктаж </w:t>
            </w:r>
            <w:r>
              <w:rPr>
                <w:sz w:val="28"/>
                <w:szCs w:val="28"/>
              </w:rPr>
              <w:t>водителя</w:t>
            </w:r>
            <w:r w:rsidRPr="006B3A5E">
              <w:rPr>
                <w:sz w:val="28"/>
                <w:szCs w:val="28"/>
              </w:rPr>
              <w:t xml:space="preserve"> по использованию оборудов</w:t>
            </w:r>
            <w:r w:rsidRPr="006B3A5E">
              <w:rPr>
                <w:sz w:val="28"/>
                <w:szCs w:val="28"/>
              </w:rPr>
              <w:t>а</w:t>
            </w:r>
            <w:r w:rsidRPr="006B3A5E">
              <w:rPr>
                <w:sz w:val="28"/>
                <w:szCs w:val="28"/>
              </w:rPr>
              <w:t>ния и ежедневного обслуживания. Инструктаж должен быть проведен по адресу поставки.</w:t>
            </w: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6"/>
        <w:gridCol w:w="3416"/>
        <w:gridCol w:w="5906"/>
      </w:tblGrid>
      <w:tr w:rsidR="00CE699F" w:rsidTr="00C54C0C">
        <w:tc>
          <w:tcPr>
            <w:tcW w:w="817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3426" w:type="dxa"/>
            <w:vAlign w:val="center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Сокращение</w:t>
            </w:r>
          </w:p>
        </w:tc>
        <w:tc>
          <w:tcPr>
            <w:tcW w:w="5930" w:type="dxa"/>
            <w:vAlign w:val="center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Расшифровка сокращения</w:t>
            </w:r>
          </w:p>
        </w:tc>
      </w:tr>
      <w:tr w:rsidR="00CE699F" w:rsidTr="00C54C0C">
        <w:tc>
          <w:tcPr>
            <w:tcW w:w="817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26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930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</w:p>
        </w:tc>
      </w:tr>
    </w:tbl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</w:p>
    <w:p w:rsidR="00CE699F" w:rsidRDefault="00CE699F" w:rsidP="00CE699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p w:rsidR="00CE699F" w:rsidRDefault="00CE699F" w:rsidP="00CE699F">
      <w:pPr>
        <w:jc w:val="center"/>
        <w:rPr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5"/>
        <w:gridCol w:w="7905"/>
        <w:gridCol w:w="1418"/>
      </w:tblGrid>
      <w:tr w:rsidR="00CE699F" w:rsidTr="00C54C0C">
        <w:tc>
          <w:tcPr>
            <w:tcW w:w="817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7938" w:type="dxa"/>
            <w:vAlign w:val="center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418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страницы</w:t>
            </w:r>
          </w:p>
        </w:tc>
      </w:tr>
      <w:tr w:rsidR="00CE699F" w:rsidTr="00C54C0C">
        <w:tc>
          <w:tcPr>
            <w:tcW w:w="817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</w:p>
        </w:tc>
      </w:tr>
      <w:tr w:rsidR="00CE699F" w:rsidTr="00C54C0C">
        <w:tc>
          <w:tcPr>
            <w:tcW w:w="817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E699F" w:rsidRDefault="00CE699F" w:rsidP="00C54C0C">
            <w:pPr>
              <w:jc w:val="center"/>
              <w:rPr>
                <w:sz w:val="28"/>
                <w:szCs w:val="28"/>
              </w:rPr>
            </w:pPr>
          </w:p>
        </w:tc>
      </w:tr>
    </w:tbl>
    <w:p w:rsidR="00991255" w:rsidRPr="00991255" w:rsidRDefault="00991255" w:rsidP="00BB1988">
      <w:pPr>
        <w:jc w:val="center"/>
        <w:rPr>
          <w:bCs/>
          <w:iCs/>
          <w:highlight w:val="yellow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  <w:bookmarkStart w:id="2" w:name="_GoBack"/>
      <w:bookmarkEnd w:id="2"/>
    </w:p>
    <w:sectPr w:rsidR="00C87330" w:rsidRPr="00C44BE6" w:rsidSect="00321B10">
      <w:headerReference w:type="default" r:id="rId15"/>
      <w:footerReference w:type="default" r:id="rId16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C030AA" w:rsidRDefault="00B76053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CE699F" w:rsidRPr="00B94EDF">
      <w:rPr>
        <w:rFonts w:ascii="Times New Roman" w:hAnsi="Times New Roman" w:cs="Times New Roman"/>
        <w:bCs/>
        <w:color w:val="000000"/>
      </w:rPr>
      <w:t>поставку автомобилей Камаз-6520 для выполнения Госконтракта № Д.4ш.21.24.14.1085 от 30.06.2014 филиалом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1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4"/>
  </w:num>
  <w:num w:numId="2">
    <w:abstractNumId w:val="19"/>
  </w:num>
  <w:num w:numId="3">
    <w:abstractNumId w:val="17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3"/>
  </w:num>
  <w:num w:numId="9">
    <w:abstractNumId w:val="2"/>
  </w:num>
  <w:num w:numId="10">
    <w:abstractNumId w:val="14"/>
  </w:num>
  <w:num w:numId="11">
    <w:abstractNumId w:val="23"/>
  </w:num>
  <w:num w:numId="12">
    <w:abstractNumId w:val="8"/>
  </w:num>
  <w:num w:numId="13">
    <w:abstractNumId w:val="18"/>
  </w:num>
  <w:num w:numId="14">
    <w:abstractNumId w:val="10"/>
  </w:num>
  <w:num w:numId="15">
    <w:abstractNumId w:val="6"/>
  </w:num>
  <w:num w:numId="16">
    <w:abstractNumId w:val="9"/>
  </w:num>
  <w:num w:numId="17">
    <w:abstractNumId w:val="25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20"/>
  </w:num>
  <w:num w:numId="23">
    <w:abstractNumId w:val="22"/>
  </w:num>
  <w:num w:numId="24">
    <w:abstractNumId w:val="15"/>
  </w:num>
  <w:num w:numId="25">
    <w:abstractNumId w:val="21"/>
  </w:num>
  <w:num w:numId="26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4BE7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096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05AB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164C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053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988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682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699F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41A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42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308418A-29B3-4B6E-9442-E2B9016ED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76</TotalTime>
  <Pages>9</Pages>
  <Words>1164</Words>
  <Characters>8693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9838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27</cp:revision>
  <cp:lastPrinted>2014-09-24T14:39:00Z</cp:lastPrinted>
  <dcterms:created xsi:type="dcterms:W3CDTF">2013-12-04T11:06:00Z</dcterms:created>
  <dcterms:modified xsi:type="dcterms:W3CDTF">2014-09-24T14:39:00Z</dcterms:modified>
</cp:coreProperties>
</file>