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31BB" w:rsidRDefault="003C31BB" w:rsidP="003C31BB">
      <w:pPr>
        <w:pStyle w:val="1"/>
        <w:numPr>
          <w:ilvl w:val="0"/>
          <w:numId w:val="5"/>
        </w:numPr>
        <w:tabs>
          <w:tab w:val="left" w:pos="426"/>
        </w:tabs>
        <w:ind w:left="0" w:firstLine="0"/>
        <w:jc w:val="center"/>
        <w:rPr>
          <w:sz w:val="28"/>
          <w:szCs w:val="28"/>
        </w:rPr>
      </w:pPr>
      <w:bookmarkStart w:id="0" w:name="_Toc399408082"/>
      <w:bookmarkStart w:id="1" w:name="_Toc398564572"/>
      <w:bookmarkStart w:id="2" w:name="_Toc428200710"/>
      <w:r>
        <w:rPr>
          <w:sz w:val="28"/>
          <w:szCs w:val="28"/>
        </w:rPr>
        <w:t xml:space="preserve">ИЗВЕЩЕНИЕ О ПРОВЕДЕНИИ </w:t>
      </w:r>
      <w:bookmarkEnd w:id="0"/>
      <w:bookmarkEnd w:id="1"/>
      <w:r>
        <w:rPr>
          <w:sz w:val="28"/>
          <w:szCs w:val="28"/>
        </w:rPr>
        <w:t>ЗАКУПКИ</w:t>
      </w:r>
      <w:bookmarkEnd w:id="2"/>
    </w:p>
    <w:p w:rsidR="003C31BB" w:rsidRDefault="003C31BB" w:rsidP="003C31BB">
      <w:pPr>
        <w:rPr>
          <w:sz w:val="28"/>
          <w:szCs w:val="28"/>
        </w:rPr>
      </w:pPr>
    </w:p>
    <w:p w:rsidR="003C31BB" w:rsidRDefault="003C31BB" w:rsidP="003C31BB">
      <w:pPr>
        <w:pStyle w:val="ListParagraph"/>
        <w:numPr>
          <w:ilvl w:val="0"/>
          <w:numId w:val="6"/>
        </w:numPr>
        <w:tabs>
          <w:tab w:val="left" w:pos="0"/>
          <w:tab w:val="left" w:pos="1134"/>
        </w:tabs>
        <w:spacing w:after="0" w:line="240" w:lineRule="auto"/>
        <w:ind w:left="0" w:firstLine="709"/>
        <w:jc w:val="both"/>
        <w:rPr>
          <w:rFonts w:ascii="Times New Roman" w:hAnsi="Times New Roman"/>
          <w:sz w:val="28"/>
          <w:szCs w:val="28"/>
          <w:lang w:val="x-none" w:eastAsia="ru-RU"/>
        </w:rPr>
      </w:pPr>
      <w:r>
        <w:rPr>
          <w:rFonts w:ascii="Times New Roman" w:hAnsi="Times New Roman"/>
          <w:b/>
          <w:sz w:val="28"/>
          <w:szCs w:val="28"/>
          <w:lang w:val="x-none" w:eastAsia="ru-RU"/>
        </w:rPr>
        <w:t>Форма и способ процедуры закупки:</w:t>
      </w:r>
      <w:r>
        <w:rPr>
          <w:rFonts w:ascii="Times New Roman" w:hAnsi="Times New Roman"/>
          <w:sz w:val="28"/>
          <w:szCs w:val="28"/>
          <w:lang w:val="x-none" w:eastAsia="ru-RU"/>
        </w:rPr>
        <w:t xml:space="preserve"> Открытый одноэтапный запрос предложений в электронной форме без квалификационного отбора.</w:t>
      </w:r>
    </w:p>
    <w:p w:rsidR="003C31BB" w:rsidRDefault="003C31BB" w:rsidP="003C31BB">
      <w:pPr>
        <w:pStyle w:val="ListParagraph"/>
        <w:numPr>
          <w:ilvl w:val="0"/>
          <w:numId w:val="6"/>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 xml:space="preserve">Закупка проводится в соответствии с Единым </w:t>
      </w:r>
      <w:r>
        <w:rPr>
          <w:rFonts w:ascii="Times New Roman" w:hAnsi="Times New Roman"/>
          <w:sz w:val="28"/>
          <w:szCs w:val="28"/>
          <w:lang w:val="x-none"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xml:space="preserve">» с изменениями, утвержденными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xml:space="preserve">» (протокол от 07.02.2012 № 37) в редакции с изменениями, утвержденными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от 29.07.2015 г. № 75</w:t>
      </w:r>
      <w:r>
        <w:rPr>
          <w:rFonts w:ascii="Times New Roman" w:hAnsi="Times New Roman"/>
        </w:rPr>
        <w:t>.</w:t>
      </w:r>
    </w:p>
    <w:p w:rsidR="003C31BB" w:rsidRDefault="003C31BB" w:rsidP="003C31BB">
      <w:pPr>
        <w:pStyle w:val="ListParagraph"/>
        <w:tabs>
          <w:tab w:val="left" w:pos="0"/>
          <w:tab w:val="left" w:pos="1134"/>
        </w:tabs>
        <w:spacing w:after="0" w:line="240" w:lineRule="auto"/>
        <w:ind w:left="0"/>
        <w:jc w:val="both"/>
        <w:rPr>
          <w:bCs/>
          <w:sz w:val="28"/>
          <w:szCs w:val="28"/>
        </w:rPr>
      </w:pPr>
      <w:r>
        <w:rPr>
          <w:rFonts w:ascii="Times New Roman" w:hAnsi="Times New Roman"/>
          <w:sz w:val="28"/>
          <w:szCs w:val="28"/>
        </w:rPr>
        <w:t xml:space="preserve">             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3C31BB" w:rsidRDefault="003C31BB" w:rsidP="003C31BB">
      <w:pPr>
        <w:tabs>
          <w:tab w:val="left" w:pos="1134"/>
        </w:tabs>
        <w:ind w:left="709"/>
        <w:contextualSpacing/>
        <w:jc w:val="both"/>
        <w:rPr>
          <w:bCs/>
          <w:sz w:val="28"/>
          <w:szCs w:val="28"/>
          <w:lang w:eastAsia="en-US"/>
        </w:rPr>
      </w:pPr>
    </w:p>
    <w:p w:rsidR="003C31BB" w:rsidRDefault="003C31BB" w:rsidP="003C31BB">
      <w:pPr>
        <w:pStyle w:val="ListParagraph"/>
        <w:numPr>
          <w:ilvl w:val="0"/>
          <w:numId w:val="6"/>
        </w:numPr>
        <w:tabs>
          <w:tab w:val="left" w:pos="0"/>
          <w:tab w:val="left" w:pos="567"/>
          <w:tab w:val="left" w:pos="1134"/>
        </w:tabs>
        <w:spacing w:after="0" w:line="240" w:lineRule="auto"/>
        <w:ind w:left="0" w:firstLine="709"/>
        <w:jc w:val="both"/>
        <w:rPr>
          <w:rFonts w:ascii="Times New Roman" w:hAnsi="Times New Roman"/>
          <w:b/>
          <w:spacing w:val="-6"/>
          <w:sz w:val="28"/>
          <w:szCs w:val="28"/>
        </w:rPr>
      </w:pPr>
      <w:r>
        <w:rPr>
          <w:rFonts w:ascii="Times New Roman" w:hAnsi="Times New Roman"/>
          <w:b/>
          <w:sz w:val="28"/>
          <w:szCs w:val="28"/>
        </w:rPr>
        <w:t>Предмет</w:t>
      </w:r>
      <w:r>
        <w:rPr>
          <w:rFonts w:ascii="Times New Roman" w:hAnsi="Times New Roman"/>
          <w:b/>
          <w:spacing w:val="-6"/>
          <w:sz w:val="28"/>
          <w:szCs w:val="28"/>
        </w:rPr>
        <w:t xml:space="preserve"> закупки:</w:t>
      </w:r>
      <w:r>
        <w:rPr>
          <w:rFonts w:ascii="Times New Roman" w:hAnsi="Times New Roman"/>
          <w:spacing w:val="-6"/>
          <w:sz w:val="28"/>
          <w:szCs w:val="28"/>
        </w:rPr>
        <w:t xml:space="preserve"> право заключения договора на поставку </w:t>
      </w:r>
      <w:r>
        <w:rPr>
          <w:rFonts w:ascii="Times New Roman" w:hAnsi="Times New Roman"/>
          <w:sz w:val="28"/>
          <w:szCs w:val="28"/>
        </w:rPr>
        <w:t xml:space="preserve">насосов </w:t>
      </w:r>
      <w:proofErr w:type="spellStart"/>
      <w:r>
        <w:rPr>
          <w:rFonts w:ascii="Times New Roman" w:hAnsi="Times New Roman"/>
          <w:sz w:val="28"/>
          <w:szCs w:val="28"/>
        </w:rPr>
        <w:t>гидроиспытаний</w:t>
      </w:r>
      <w:proofErr w:type="spellEnd"/>
      <w:r>
        <w:rPr>
          <w:rFonts w:ascii="Times New Roman" w:hAnsi="Times New Roman"/>
          <w:sz w:val="28"/>
          <w:szCs w:val="28"/>
        </w:rPr>
        <w:t xml:space="preserve"> ПГ по второму контуру для сооружения энергоблоков № 3,4 АЭС </w:t>
      </w:r>
      <w:proofErr w:type="spellStart"/>
      <w:r>
        <w:rPr>
          <w:rFonts w:ascii="Times New Roman" w:hAnsi="Times New Roman"/>
          <w:sz w:val="28"/>
          <w:szCs w:val="28"/>
        </w:rPr>
        <w:t>Куданкулам</w:t>
      </w:r>
      <w:proofErr w:type="spellEnd"/>
    </w:p>
    <w:p w:rsidR="003C31BB" w:rsidRDefault="003C31BB" w:rsidP="003C31BB">
      <w:pPr>
        <w:pStyle w:val="ListParagraph"/>
        <w:tabs>
          <w:tab w:val="left" w:pos="0"/>
          <w:tab w:val="left" w:pos="567"/>
          <w:tab w:val="left" w:pos="1134"/>
        </w:tabs>
        <w:spacing w:after="0" w:line="240" w:lineRule="auto"/>
        <w:ind w:left="709"/>
        <w:jc w:val="both"/>
        <w:rPr>
          <w:rFonts w:ascii="Times New Roman" w:hAnsi="Times New Roman"/>
          <w:b/>
          <w:spacing w:val="-6"/>
          <w:sz w:val="28"/>
          <w:szCs w:val="28"/>
        </w:rPr>
      </w:pPr>
    </w:p>
    <w:p w:rsidR="003C31BB" w:rsidRDefault="003C31BB" w:rsidP="003C31BB">
      <w:pPr>
        <w:pStyle w:val="ListParagraph"/>
        <w:numPr>
          <w:ilvl w:val="0"/>
          <w:numId w:val="6"/>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Заказчик:</w:t>
      </w:r>
      <w:r>
        <w:rPr>
          <w:rFonts w:ascii="Times New Roman" w:hAnsi="Times New Roman"/>
          <w:sz w:val="28"/>
          <w:szCs w:val="28"/>
        </w:rPr>
        <w:t xml:space="preserve"> </w:t>
      </w:r>
      <w:r>
        <w:rPr>
          <w:rFonts w:ascii="Times New Roman" w:hAnsi="Times New Roman"/>
          <w:spacing w:val="-6"/>
          <w:sz w:val="28"/>
          <w:szCs w:val="28"/>
        </w:rPr>
        <w:t>Акционерное общество «</w:t>
      </w:r>
      <w:proofErr w:type="spellStart"/>
      <w:r>
        <w:rPr>
          <w:rFonts w:ascii="Times New Roman" w:hAnsi="Times New Roman"/>
          <w:spacing w:val="-6"/>
          <w:sz w:val="28"/>
          <w:szCs w:val="28"/>
        </w:rPr>
        <w:t>Атомстройэкспорт</w:t>
      </w:r>
      <w:proofErr w:type="spellEnd"/>
      <w:r>
        <w:rPr>
          <w:rFonts w:ascii="Times New Roman" w:hAnsi="Times New Roman"/>
          <w:spacing w:val="-6"/>
          <w:sz w:val="28"/>
          <w:szCs w:val="28"/>
        </w:rPr>
        <w:t>»</w:t>
      </w:r>
    </w:p>
    <w:p w:rsidR="003C31BB" w:rsidRDefault="003C31BB" w:rsidP="003C31BB">
      <w:pPr>
        <w:ind w:left="709"/>
        <w:jc w:val="both"/>
        <w:rPr>
          <w:spacing w:val="-6"/>
          <w:sz w:val="28"/>
          <w:szCs w:val="28"/>
          <w:lang w:eastAsia="en-US"/>
        </w:rPr>
      </w:pPr>
      <w:r>
        <w:rPr>
          <w:spacing w:val="-6"/>
          <w:sz w:val="28"/>
          <w:szCs w:val="28"/>
          <w:lang w:eastAsia="en-US"/>
        </w:rPr>
        <w:t>Место нахождения: 127434, Москва, Дмитровское шоссе, д.2, стр. 1</w:t>
      </w:r>
    </w:p>
    <w:p w:rsidR="003C31BB" w:rsidRDefault="003C31BB" w:rsidP="003C31BB">
      <w:pPr>
        <w:tabs>
          <w:tab w:val="left" w:pos="1134"/>
        </w:tabs>
        <w:ind w:left="709"/>
        <w:jc w:val="both"/>
        <w:rPr>
          <w:spacing w:val="-6"/>
          <w:sz w:val="28"/>
          <w:szCs w:val="28"/>
          <w:lang w:eastAsia="en-US"/>
        </w:rPr>
      </w:pPr>
      <w:r>
        <w:rPr>
          <w:spacing w:val="-6"/>
          <w:sz w:val="28"/>
          <w:szCs w:val="28"/>
          <w:lang w:eastAsia="en-US"/>
        </w:rPr>
        <w:t>Почтовый адрес: 127434, Москва, Дмитровское шоссе, д.2, стр. 1</w:t>
      </w:r>
    </w:p>
    <w:p w:rsidR="003C31BB" w:rsidRDefault="003C31BB" w:rsidP="003C31BB">
      <w:pPr>
        <w:pStyle w:val="ListParagraph"/>
        <w:ind w:left="709"/>
        <w:jc w:val="both"/>
        <w:rPr>
          <w:rFonts w:ascii="Times New Roman" w:hAnsi="Times New Roman"/>
          <w:spacing w:val="-6"/>
          <w:sz w:val="28"/>
          <w:szCs w:val="28"/>
        </w:rPr>
      </w:pPr>
    </w:p>
    <w:p w:rsidR="003C31BB" w:rsidRDefault="003C31BB" w:rsidP="003C31BB">
      <w:pPr>
        <w:pStyle w:val="ListParagraph"/>
        <w:numPr>
          <w:ilvl w:val="0"/>
          <w:numId w:val="6"/>
        </w:numPr>
        <w:tabs>
          <w:tab w:val="left" w:pos="0"/>
          <w:tab w:val="left" w:pos="1134"/>
        </w:tabs>
        <w:spacing w:after="0" w:line="240" w:lineRule="auto"/>
        <w:ind w:left="0" w:firstLine="709"/>
        <w:jc w:val="both"/>
        <w:rPr>
          <w:rFonts w:ascii="Times New Roman" w:hAnsi="Times New Roman"/>
          <w:b/>
          <w:i/>
        </w:rPr>
      </w:pPr>
      <w:r>
        <w:rPr>
          <w:rFonts w:ascii="Times New Roman" w:hAnsi="Times New Roman"/>
          <w:b/>
          <w:sz w:val="28"/>
          <w:szCs w:val="28"/>
        </w:rPr>
        <w:t>Организатор:</w:t>
      </w:r>
      <w:r>
        <w:rPr>
          <w:rFonts w:ascii="Times New Roman" w:hAnsi="Times New Roman"/>
          <w:sz w:val="28"/>
          <w:szCs w:val="28"/>
        </w:rPr>
        <w:t xml:space="preserve"> Акционерное общество НИЖЕГОРОДСКАЯ ИНЖИНИРИНГОВАЯ КОМПАНИЯ «АТОМЭНЕРГОПРОЕКТ»</w:t>
      </w:r>
    </w:p>
    <w:p w:rsidR="003C31BB" w:rsidRDefault="003C31BB" w:rsidP="003C31BB">
      <w:pPr>
        <w:ind w:left="709"/>
        <w:rPr>
          <w:sz w:val="28"/>
          <w:szCs w:val="28"/>
          <w:lang w:eastAsia="en-US"/>
        </w:rPr>
      </w:pPr>
      <w:r>
        <w:rPr>
          <w:sz w:val="28"/>
          <w:szCs w:val="28"/>
          <w:lang w:eastAsia="en-US"/>
        </w:rPr>
        <w:t xml:space="preserve">Место нахождения: </w:t>
      </w:r>
      <w:r>
        <w:rPr>
          <w:sz w:val="28"/>
          <w:szCs w:val="28"/>
        </w:rPr>
        <w:t>603006, г. Нижний Новгород, пл. Свободы, д. 3.</w:t>
      </w:r>
    </w:p>
    <w:p w:rsidR="003C31BB" w:rsidRDefault="003C31BB" w:rsidP="003C31BB">
      <w:pPr>
        <w:ind w:left="709"/>
        <w:rPr>
          <w:sz w:val="28"/>
          <w:szCs w:val="28"/>
        </w:rPr>
      </w:pPr>
      <w:r>
        <w:rPr>
          <w:sz w:val="28"/>
          <w:szCs w:val="28"/>
        </w:rPr>
        <w:t>Почтовый адрес: 603006, г. Нижний Новгород, пл. Свободы, д. 3.</w:t>
      </w:r>
    </w:p>
    <w:p w:rsidR="003C31BB" w:rsidRDefault="003C31BB" w:rsidP="003C31BB">
      <w:pPr>
        <w:tabs>
          <w:tab w:val="left" w:pos="1134"/>
        </w:tabs>
        <w:ind w:firstLine="709"/>
        <w:jc w:val="both"/>
        <w:rPr>
          <w:rStyle w:val="a6"/>
        </w:rPr>
      </w:pPr>
      <w:r>
        <w:rPr>
          <w:spacing w:val="-6"/>
          <w:sz w:val="28"/>
          <w:szCs w:val="28"/>
        </w:rPr>
        <w:t xml:space="preserve">Контактное лицо: </w:t>
      </w:r>
      <w:r>
        <w:rPr>
          <w:sz w:val="28"/>
          <w:szCs w:val="28"/>
        </w:rPr>
        <w:t xml:space="preserve">Кульмаева Татьяна Александровна, тел.: 8-831-421-79-00, </w:t>
      </w:r>
      <w:proofErr w:type="spellStart"/>
      <w:r>
        <w:rPr>
          <w:sz w:val="28"/>
          <w:szCs w:val="28"/>
        </w:rPr>
        <w:t>вн</w:t>
      </w:r>
      <w:proofErr w:type="spellEnd"/>
      <w:r>
        <w:rPr>
          <w:sz w:val="28"/>
          <w:szCs w:val="28"/>
        </w:rPr>
        <w:t>. тел. 22-99, адрес электронной почты</w:t>
      </w:r>
      <w:r>
        <w:rPr>
          <w:rStyle w:val="a6"/>
        </w:rPr>
        <w:t xml:space="preserve">: </w:t>
      </w:r>
      <w:hyperlink r:id="rId6" w:tooltip="mailto:zakupki_niaep@mail.ru" w:history="1">
        <w:r>
          <w:rPr>
            <w:rStyle w:val="a6"/>
            <w:sz w:val="28"/>
            <w:szCs w:val="28"/>
            <w:lang w:val="en-US"/>
          </w:rPr>
          <w:t>zakupki</w:t>
        </w:r>
        <w:r>
          <w:rPr>
            <w:rStyle w:val="a6"/>
            <w:sz w:val="28"/>
            <w:szCs w:val="28"/>
          </w:rPr>
          <w:t>_</w:t>
        </w:r>
        <w:r>
          <w:rPr>
            <w:rStyle w:val="a6"/>
            <w:sz w:val="28"/>
            <w:szCs w:val="28"/>
            <w:lang w:val="en-US"/>
          </w:rPr>
          <w:t>niaep</w:t>
        </w:r>
        <w:r>
          <w:rPr>
            <w:rStyle w:val="a6"/>
            <w:sz w:val="28"/>
            <w:szCs w:val="28"/>
          </w:rPr>
          <w:t>@</w:t>
        </w:r>
        <w:r>
          <w:rPr>
            <w:rStyle w:val="a6"/>
            <w:sz w:val="28"/>
            <w:szCs w:val="28"/>
            <w:lang w:val="en-US"/>
          </w:rPr>
          <w:t>mail</w:t>
        </w:r>
        <w:r>
          <w:rPr>
            <w:rStyle w:val="a6"/>
            <w:sz w:val="28"/>
            <w:szCs w:val="28"/>
          </w:rPr>
          <w:t>.</w:t>
        </w:r>
        <w:proofErr w:type="spellStart"/>
        <w:r>
          <w:rPr>
            <w:rStyle w:val="a6"/>
            <w:sz w:val="28"/>
            <w:szCs w:val="28"/>
            <w:lang w:val="en-US"/>
          </w:rPr>
          <w:t>ru</w:t>
        </w:r>
        <w:proofErr w:type="spellEnd"/>
      </w:hyperlink>
    </w:p>
    <w:p w:rsidR="003C31BB" w:rsidRDefault="003C31BB" w:rsidP="003C31BB">
      <w:pPr>
        <w:tabs>
          <w:tab w:val="left" w:pos="1134"/>
        </w:tabs>
        <w:ind w:firstLine="709"/>
        <w:jc w:val="both"/>
      </w:pPr>
    </w:p>
    <w:p w:rsidR="003C31BB" w:rsidRDefault="003C31BB" w:rsidP="003C31BB">
      <w:pPr>
        <w:pStyle w:val="ListParagraph"/>
        <w:numPr>
          <w:ilvl w:val="0"/>
          <w:numId w:val="6"/>
        </w:numPr>
        <w:tabs>
          <w:tab w:val="left" w:pos="0"/>
          <w:tab w:val="left" w:pos="1134"/>
        </w:tabs>
        <w:spacing w:after="0" w:line="240" w:lineRule="auto"/>
        <w:ind w:left="0" w:firstLine="709"/>
        <w:jc w:val="both"/>
        <w:rPr>
          <w:sz w:val="28"/>
          <w:szCs w:val="28"/>
        </w:rPr>
      </w:pPr>
      <w:r>
        <w:rPr>
          <w:rFonts w:ascii="Times New Roman" w:hAnsi="Times New Roman"/>
          <w:b/>
          <w:sz w:val="28"/>
          <w:szCs w:val="28"/>
        </w:rPr>
        <w:t>Количество лотов:</w:t>
      </w:r>
      <w:r>
        <w:rPr>
          <w:rFonts w:ascii="Times New Roman" w:hAnsi="Times New Roman"/>
          <w:sz w:val="28"/>
          <w:szCs w:val="28"/>
        </w:rPr>
        <w:t xml:space="preserve"> 1 (один) лот. </w:t>
      </w:r>
    </w:p>
    <w:p w:rsidR="003C31BB" w:rsidRDefault="003C31BB" w:rsidP="003C31BB">
      <w:pPr>
        <w:tabs>
          <w:tab w:val="left" w:pos="1134"/>
        </w:tabs>
        <w:ind w:firstLine="709"/>
        <w:rPr>
          <w:sz w:val="28"/>
          <w:szCs w:val="28"/>
        </w:rPr>
      </w:pPr>
    </w:p>
    <w:p w:rsidR="003C31BB" w:rsidRDefault="003C31BB" w:rsidP="003C31BB">
      <w:pPr>
        <w:pStyle w:val="ListParagraph"/>
        <w:numPr>
          <w:ilvl w:val="0"/>
          <w:numId w:val="6"/>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Предмет договора:</w:t>
      </w:r>
      <w:r>
        <w:rPr>
          <w:rFonts w:ascii="Times New Roman" w:hAnsi="Times New Roman"/>
          <w:sz w:val="28"/>
          <w:szCs w:val="28"/>
        </w:rPr>
        <w:t xml:space="preserve"> Поставка насосов </w:t>
      </w:r>
      <w:proofErr w:type="spellStart"/>
      <w:r>
        <w:rPr>
          <w:rFonts w:ascii="Times New Roman" w:hAnsi="Times New Roman"/>
          <w:sz w:val="28"/>
          <w:szCs w:val="28"/>
        </w:rPr>
        <w:t>гидроиспытаний</w:t>
      </w:r>
      <w:proofErr w:type="spellEnd"/>
      <w:r>
        <w:rPr>
          <w:rFonts w:ascii="Times New Roman" w:hAnsi="Times New Roman"/>
          <w:sz w:val="28"/>
          <w:szCs w:val="28"/>
        </w:rPr>
        <w:t xml:space="preserve"> ПГ по второму контуру для сооружения энергоблоков № 3,4 АЭС </w:t>
      </w:r>
      <w:proofErr w:type="spellStart"/>
      <w:r>
        <w:rPr>
          <w:rFonts w:ascii="Times New Roman" w:hAnsi="Times New Roman"/>
          <w:sz w:val="28"/>
          <w:szCs w:val="28"/>
        </w:rPr>
        <w:t>Куданкулам</w:t>
      </w:r>
      <w:proofErr w:type="spellEnd"/>
      <w:r>
        <w:rPr>
          <w:rFonts w:ascii="Times New Roman" w:hAnsi="Times New Roman"/>
          <w:spacing w:val="-6"/>
          <w:sz w:val="28"/>
          <w:szCs w:val="28"/>
        </w:rPr>
        <w:t>.</w:t>
      </w:r>
    </w:p>
    <w:p w:rsidR="003C31BB" w:rsidRDefault="003C31BB" w:rsidP="003C31BB">
      <w:pPr>
        <w:tabs>
          <w:tab w:val="left" w:pos="1134"/>
        </w:tabs>
        <w:ind w:firstLine="709"/>
        <w:jc w:val="both"/>
        <w:rPr>
          <w:sz w:val="28"/>
          <w:szCs w:val="28"/>
        </w:rPr>
      </w:pPr>
      <w:r>
        <w:rPr>
          <w:b/>
          <w:sz w:val="28"/>
          <w:szCs w:val="28"/>
        </w:rPr>
        <w:t>Срок поставки:</w:t>
      </w:r>
      <w:r>
        <w:rPr>
          <w:sz w:val="28"/>
          <w:szCs w:val="28"/>
        </w:rPr>
        <w:t xml:space="preserve"> в соответствии со Спецификациями (Приложения №1.1, №1.2 к проекту договора (ЧАСТЬ 3 «Проект договора» Тома 1 «</w:t>
      </w:r>
      <w:r>
        <w:rPr>
          <w:caps/>
          <w:sz w:val="28"/>
          <w:szCs w:val="28"/>
        </w:rPr>
        <w:t xml:space="preserve">общая и коммерческая части» </w:t>
      </w:r>
      <w:r>
        <w:rPr>
          <w:sz w:val="28"/>
          <w:szCs w:val="28"/>
        </w:rPr>
        <w:t xml:space="preserve"> документации)).</w:t>
      </w:r>
    </w:p>
    <w:p w:rsidR="003C31BB" w:rsidRDefault="003C31BB" w:rsidP="003C31BB">
      <w:pPr>
        <w:tabs>
          <w:tab w:val="left" w:pos="1134"/>
        </w:tabs>
        <w:spacing w:before="120"/>
        <w:ind w:firstLine="709"/>
        <w:jc w:val="both"/>
        <w:rPr>
          <w:bCs/>
          <w:sz w:val="28"/>
          <w:szCs w:val="28"/>
        </w:rPr>
      </w:pPr>
      <w:r>
        <w:rPr>
          <w:b/>
          <w:sz w:val="28"/>
        </w:rPr>
        <w:t>Место поставки:</w:t>
      </w:r>
      <w:r>
        <w:rPr>
          <w:sz w:val="28"/>
        </w:rPr>
        <w:t xml:space="preserve"> </w:t>
      </w:r>
      <w:r>
        <w:rPr>
          <w:bCs/>
          <w:sz w:val="28"/>
          <w:szCs w:val="28"/>
        </w:rPr>
        <w:t xml:space="preserve">в общем случае Местом поставки Оборудования считается территория Морского порта «Большой порт Санкт-Петербург», Россия. В случае поставки Оборудования воздушным транспортом Местом поставки считается территория аэропорта, указанного Заказчиком в порядке, определенном в п.5.1 проекта договора </w:t>
      </w:r>
      <w:r>
        <w:rPr>
          <w:sz w:val="28"/>
          <w:szCs w:val="28"/>
        </w:rPr>
        <w:t>(ЧАСТЬ 3 «Проект договора» Тома 1 «ОБЩАЯ И КОММЕРЧЕСКАЯ ЧАСТИ» закупочной документации).</w:t>
      </w:r>
    </w:p>
    <w:p w:rsidR="003C31BB" w:rsidRDefault="003C31BB" w:rsidP="003C31BB">
      <w:pPr>
        <w:tabs>
          <w:tab w:val="left" w:pos="1134"/>
        </w:tabs>
        <w:spacing w:before="120"/>
        <w:ind w:firstLine="709"/>
        <w:contextualSpacing/>
        <w:jc w:val="both"/>
        <w:rPr>
          <w:sz w:val="28"/>
          <w:szCs w:val="28"/>
        </w:rPr>
      </w:pPr>
      <w:r>
        <w:rPr>
          <w:b/>
          <w:sz w:val="28"/>
          <w:szCs w:val="28"/>
        </w:rPr>
        <w:t>Состав и объем поставки:</w:t>
      </w:r>
      <w:r>
        <w:t xml:space="preserve"> </w:t>
      </w:r>
      <w:r>
        <w:rPr>
          <w:sz w:val="28"/>
          <w:szCs w:val="28"/>
        </w:rPr>
        <w:t>все необходимые сведения приведены в Томе 2 «Техническая часть» закупочной документации.</w:t>
      </w:r>
    </w:p>
    <w:p w:rsidR="003C31BB" w:rsidRDefault="003C31BB" w:rsidP="003C31BB">
      <w:pPr>
        <w:tabs>
          <w:tab w:val="left" w:pos="1134"/>
        </w:tabs>
        <w:ind w:firstLine="709"/>
        <w:jc w:val="both"/>
        <w:rPr>
          <w:b/>
          <w:i/>
        </w:rPr>
      </w:pPr>
      <w:r>
        <w:rPr>
          <w:sz w:val="28"/>
          <w:szCs w:val="28"/>
        </w:rPr>
        <w:lastRenderedPageBreak/>
        <w:t>Предложение частичной поставки товара не допускается.</w:t>
      </w:r>
    </w:p>
    <w:p w:rsidR="003C31BB" w:rsidRDefault="003C31BB" w:rsidP="003C31BB">
      <w:pPr>
        <w:tabs>
          <w:tab w:val="left" w:pos="1134"/>
        </w:tabs>
        <w:ind w:firstLine="709"/>
        <w:jc w:val="both"/>
        <w:rPr>
          <w:b/>
          <w:i/>
        </w:rPr>
      </w:pPr>
    </w:p>
    <w:p w:rsidR="003C31BB" w:rsidRDefault="003C31BB" w:rsidP="003C31BB">
      <w:pPr>
        <w:pStyle w:val="ListParagraph"/>
        <w:numPr>
          <w:ilvl w:val="0"/>
          <w:numId w:val="6"/>
        </w:numPr>
        <w:tabs>
          <w:tab w:val="left" w:pos="0"/>
          <w:tab w:val="left" w:pos="1134"/>
        </w:tabs>
        <w:spacing w:after="0" w:line="240" w:lineRule="auto"/>
        <w:ind w:left="0" w:right="88" w:firstLine="709"/>
        <w:jc w:val="both"/>
        <w:rPr>
          <w:rFonts w:ascii="Times New Roman" w:hAnsi="Times New Roman"/>
          <w:sz w:val="28"/>
          <w:szCs w:val="28"/>
        </w:rPr>
      </w:pPr>
      <w:r>
        <w:rPr>
          <w:rFonts w:ascii="Times New Roman" w:hAnsi="Times New Roman"/>
          <w:b/>
          <w:sz w:val="28"/>
          <w:szCs w:val="28"/>
        </w:rPr>
        <w:t>Условия оплаты:</w:t>
      </w:r>
      <w:r>
        <w:rPr>
          <w:rFonts w:ascii="Times New Roman" w:hAnsi="Times New Roman"/>
          <w:sz w:val="28"/>
          <w:szCs w:val="28"/>
        </w:rPr>
        <w:t xml:space="preserve"> В соответствии со статьей 8 проекта договора (ЧАСТЬ 3 «Проект договора» Тома 1 «ОБЩАЯ И КОММЕРЧЕСКАЯ ЧАСТИ» закупочной документации).</w:t>
      </w:r>
    </w:p>
    <w:p w:rsidR="003C31BB" w:rsidRDefault="003C31BB" w:rsidP="003C31BB">
      <w:pPr>
        <w:ind w:right="88" w:firstLine="709"/>
        <w:jc w:val="both"/>
      </w:pPr>
      <w:r>
        <w:rPr>
          <w:sz w:val="28"/>
          <w:szCs w:val="28"/>
        </w:rPr>
        <w:t>Форма и все условия проекта договора (ЧАСТЬ 3 «Проект договора» Тома 1 «</w:t>
      </w:r>
      <w:r>
        <w:rPr>
          <w:caps/>
          <w:sz w:val="28"/>
          <w:szCs w:val="28"/>
        </w:rPr>
        <w:t xml:space="preserve">общая и коммерческая части» </w:t>
      </w:r>
      <w:r>
        <w:rPr>
          <w:sz w:val="28"/>
          <w:szCs w:val="28"/>
        </w:rPr>
        <w:t>закупочной документации) являются обязательными. Встречные предложения участников по проекту договора не допускаются</w:t>
      </w:r>
      <w:r>
        <w:t>.</w:t>
      </w:r>
    </w:p>
    <w:p w:rsidR="003C31BB" w:rsidRDefault="003C31BB" w:rsidP="003C31BB">
      <w:pPr>
        <w:ind w:right="88" w:firstLine="709"/>
        <w:jc w:val="both"/>
        <w:rPr>
          <w:sz w:val="28"/>
          <w:szCs w:val="28"/>
        </w:rPr>
      </w:pPr>
      <w:r>
        <w:rPr>
          <w:sz w:val="28"/>
          <w:szCs w:val="28"/>
        </w:rPr>
        <w:t xml:space="preserve">Допускается уменьшение авансовых платежей, либо отказ от авансовых платежей. </w:t>
      </w:r>
    </w:p>
    <w:p w:rsidR="003C31BB" w:rsidRDefault="003C31BB" w:rsidP="003C31BB">
      <w:pPr>
        <w:ind w:right="88" w:firstLine="709"/>
        <w:jc w:val="both"/>
        <w:rPr>
          <w:sz w:val="28"/>
          <w:szCs w:val="28"/>
        </w:rPr>
      </w:pPr>
      <w:r>
        <w:rPr>
          <w:sz w:val="28"/>
          <w:szCs w:val="28"/>
        </w:rPr>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C31BB" w:rsidRDefault="003C31BB" w:rsidP="003C31BB">
      <w:pPr>
        <w:tabs>
          <w:tab w:val="left" w:pos="1134"/>
        </w:tabs>
        <w:ind w:right="88" w:firstLine="709"/>
        <w:contextualSpacing/>
        <w:jc w:val="both"/>
        <w:rPr>
          <w:sz w:val="28"/>
          <w:szCs w:val="28"/>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Тома 1 «</w:t>
      </w:r>
      <w:r>
        <w:rPr>
          <w:caps/>
          <w:sz w:val="28"/>
          <w:szCs w:val="28"/>
        </w:rPr>
        <w:t>общая и коммерческая части»</w:t>
      </w:r>
      <w:r>
        <w:rPr>
          <w:sz w:val="28"/>
          <w:szCs w:val="28"/>
        </w:rPr>
        <w:t xml:space="preserve"> закупочной документации).</w:t>
      </w:r>
    </w:p>
    <w:p w:rsidR="003C31BB" w:rsidRDefault="003C31BB" w:rsidP="003C31BB">
      <w:pPr>
        <w:tabs>
          <w:tab w:val="left" w:pos="1134"/>
        </w:tabs>
        <w:ind w:firstLine="709"/>
        <w:jc w:val="both"/>
        <w:rPr>
          <w:sz w:val="28"/>
          <w:szCs w:val="28"/>
        </w:rPr>
      </w:pPr>
    </w:p>
    <w:p w:rsidR="003C31BB" w:rsidRDefault="003C31BB" w:rsidP="003C31BB">
      <w:pPr>
        <w:pStyle w:val="ListParagraph"/>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Начальная (максимальная) цена договора:</w:t>
      </w:r>
      <w:r>
        <w:rPr>
          <w:rFonts w:ascii="Times New Roman" w:hAnsi="Times New Roman"/>
          <w:sz w:val="28"/>
          <w:szCs w:val="28"/>
        </w:rPr>
        <w:t xml:space="preserve"> </w:t>
      </w:r>
    </w:p>
    <w:p w:rsidR="003C31BB" w:rsidRDefault="003C31BB" w:rsidP="003C31BB">
      <w:pPr>
        <w:tabs>
          <w:tab w:val="left" w:pos="0"/>
          <w:tab w:val="left" w:pos="1134"/>
        </w:tabs>
        <w:ind w:firstLine="709"/>
        <w:jc w:val="both"/>
        <w:rPr>
          <w:b/>
          <w:sz w:val="28"/>
          <w:szCs w:val="28"/>
        </w:rPr>
      </w:pPr>
      <w:r>
        <w:rPr>
          <w:b/>
          <w:sz w:val="28"/>
          <w:szCs w:val="28"/>
        </w:rPr>
        <w:t>6 528 350,00 </w:t>
      </w:r>
      <w:r>
        <w:rPr>
          <w:sz w:val="28"/>
          <w:szCs w:val="28"/>
        </w:rPr>
        <w:t xml:space="preserve">(Шесть миллионов пятьсот двадцать восемь тысяч триста пятьдесят) рублей 00 копеек, включая НДС, </w:t>
      </w:r>
    </w:p>
    <w:p w:rsidR="003C31BB" w:rsidRDefault="003C31BB" w:rsidP="003C31BB">
      <w:pPr>
        <w:tabs>
          <w:tab w:val="left" w:pos="0"/>
          <w:tab w:val="left" w:pos="1134"/>
        </w:tabs>
        <w:ind w:firstLine="709"/>
        <w:jc w:val="both"/>
        <w:rPr>
          <w:sz w:val="28"/>
          <w:szCs w:val="28"/>
        </w:rPr>
      </w:pPr>
      <w:r>
        <w:rPr>
          <w:b/>
          <w:sz w:val="28"/>
          <w:szCs w:val="28"/>
        </w:rPr>
        <w:t>5 532 500,00 </w:t>
      </w:r>
      <w:r>
        <w:rPr>
          <w:sz w:val="28"/>
          <w:szCs w:val="28"/>
        </w:rPr>
        <w:t>(Пять миллионов пятьсот тридцать две тысячи пятьсот) рублей 00 копеек, без учета НДС.</w:t>
      </w:r>
    </w:p>
    <w:p w:rsidR="003C31BB" w:rsidRDefault="003C31BB" w:rsidP="003C31BB">
      <w:pPr>
        <w:tabs>
          <w:tab w:val="left" w:pos="1134"/>
        </w:tabs>
        <w:ind w:firstLine="709"/>
        <w:jc w:val="both"/>
        <w:rPr>
          <w:sz w:val="28"/>
          <w:szCs w:val="28"/>
        </w:rPr>
      </w:pPr>
      <w:r>
        <w:rPr>
          <w:sz w:val="28"/>
          <w:szCs w:val="28"/>
        </w:rPr>
        <w:t>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3C31BB" w:rsidRDefault="003C31BB" w:rsidP="003C31BB">
      <w:pPr>
        <w:tabs>
          <w:tab w:val="left" w:pos="1134"/>
        </w:tabs>
        <w:ind w:firstLine="709"/>
        <w:jc w:val="both"/>
        <w:rPr>
          <w:b/>
          <w:i/>
        </w:rPr>
      </w:pPr>
      <w:r>
        <w:rPr>
          <w:sz w:val="28"/>
          <w:szCs w:val="28"/>
        </w:rPr>
        <w:t>Цена договора включает в себя все расходы, указанные в п.7.1. проекта договора (ЧАСТЬ 3 «Проект договора» Тома 1 «</w:t>
      </w:r>
      <w:r>
        <w:rPr>
          <w:caps/>
          <w:sz w:val="28"/>
          <w:szCs w:val="28"/>
        </w:rPr>
        <w:t xml:space="preserve">общая и коммерческая части» </w:t>
      </w:r>
      <w:r>
        <w:rPr>
          <w:sz w:val="28"/>
          <w:szCs w:val="28"/>
        </w:rPr>
        <w:t>закупочной документации), а также все налоги (включая НДС) и другие обязательные платежи в соответствии с действующим законодательством Российской Федерации.</w:t>
      </w:r>
    </w:p>
    <w:p w:rsidR="003C31BB" w:rsidRDefault="003C31BB" w:rsidP="003C31BB">
      <w:pPr>
        <w:tabs>
          <w:tab w:val="left" w:pos="1134"/>
        </w:tabs>
        <w:ind w:firstLine="709"/>
        <w:jc w:val="both"/>
        <w:rPr>
          <w:b/>
          <w:i/>
        </w:rPr>
      </w:pPr>
    </w:p>
    <w:p w:rsidR="003C31BB" w:rsidRDefault="003C31BB" w:rsidP="003C31BB">
      <w:pPr>
        <w:pStyle w:val="ListParagraph"/>
        <w:numPr>
          <w:ilvl w:val="0"/>
          <w:numId w:val="6"/>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b/>
          <w:sz w:val="28"/>
          <w:szCs w:val="28"/>
        </w:rPr>
        <w:t>Официальный язык закупки:</w:t>
      </w:r>
      <w:r>
        <w:rPr>
          <w:rFonts w:ascii="Times New Roman" w:hAnsi="Times New Roman"/>
          <w:sz w:val="28"/>
          <w:szCs w:val="28"/>
        </w:rPr>
        <w:t xml:space="preserve"> русский.</w:t>
      </w:r>
    </w:p>
    <w:p w:rsidR="003C31BB" w:rsidRDefault="003C31BB" w:rsidP="003C31BB">
      <w:pPr>
        <w:tabs>
          <w:tab w:val="left" w:pos="1134"/>
        </w:tabs>
        <w:ind w:firstLine="709"/>
        <w:jc w:val="both"/>
        <w:rPr>
          <w:sz w:val="28"/>
          <w:szCs w:val="28"/>
        </w:rPr>
      </w:pPr>
      <w:bookmarkStart w:id="3" w:name="_Ref317253353"/>
      <w:r>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w:t>
      </w:r>
      <w:r>
        <w:rPr>
          <w:sz w:val="28"/>
          <w:szCs w:val="28"/>
        </w:rPr>
        <w:lastRenderedPageBreak/>
        <w:t>заявки на участие в закупке. Ответственность за достоверность перевода на русский язык несет участник закупки.</w:t>
      </w:r>
    </w:p>
    <w:p w:rsidR="003C31BB" w:rsidRDefault="003C31BB" w:rsidP="003C31BB">
      <w:pPr>
        <w:tabs>
          <w:tab w:val="left" w:pos="1134"/>
        </w:tabs>
        <w:ind w:firstLine="709"/>
        <w:jc w:val="both"/>
        <w:rPr>
          <w:b/>
          <w:i/>
        </w:rPr>
      </w:pPr>
    </w:p>
    <w:p w:rsidR="003C31BB" w:rsidRDefault="003C31BB" w:rsidP="003C31BB">
      <w:pPr>
        <w:pStyle w:val="ListParagraph"/>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Валюта закупки:</w:t>
      </w:r>
      <w:r>
        <w:rPr>
          <w:rFonts w:ascii="Times New Roman" w:hAnsi="Times New Roman"/>
          <w:sz w:val="28"/>
          <w:szCs w:val="28"/>
        </w:rPr>
        <w:t xml:space="preserve"> российский рубль.</w:t>
      </w:r>
    </w:p>
    <w:p w:rsidR="003C31BB" w:rsidRDefault="003C31BB" w:rsidP="003C31BB">
      <w:pPr>
        <w:tabs>
          <w:tab w:val="left" w:pos="1134"/>
        </w:tabs>
        <w:ind w:firstLine="709"/>
        <w:jc w:val="both"/>
        <w:rPr>
          <w:sz w:val="28"/>
          <w:szCs w:val="28"/>
        </w:rPr>
      </w:pPr>
      <w:r>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C31BB" w:rsidRDefault="003C31BB" w:rsidP="003C31BB">
      <w:pPr>
        <w:tabs>
          <w:tab w:val="left" w:pos="1134"/>
        </w:tabs>
        <w:ind w:firstLine="709"/>
        <w:jc w:val="both"/>
        <w:rPr>
          <w:b/>
          <w:i/>
        </w:rPr>
      </w:pPr>
    </w:p>
    <w:p w:rsidR="003C31BB" w:rsidRDefault="003C31BB" w:rsidP="003C31BB">
      <w:pPr>
        <w:pStyle w:val="ListParagraph"/>
        <w:numPr>
          <w:ilvl w:val="0"/>
          <w:numId w:val="6"/>
        </w:numPr>
        <w:tabs>
          <w:tab w:val="left" w:pos="0"/>
          <w:tab w:val="left" w:pos="1134"/>
        </w:tabs>
        <w:spacing w:after="0" w:line="240" w:lineRule="auto"/>
        <w:ind w:left="0" w:firstLine="709"/>
        <w:jc w:val="both"/>
        <w:rPr>
          <w:spacing w:val="-6"/>
          <w:sz w:val="28"/>
          <w:szCs w:val="28"/>
        </w:rPr>
      </w:pPr>
      <w:r>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w:t>
      </w:r>
      <w:r>
        <w:rPr>
          <w:rFonts w:ascii="Times New Roman" w:hAnsi="Times New Roman"/>
          <w:sz w:val="28"/>
          <w:szCs w:val="28"/>
          <w:lang w:eastAsia="ru-RU"/>
        </w:rPr>
        <w:t>не требуется.</w:t>
      </w:r>
    </w:p>
    <w:p w:rsidR="003C31BB" w:rsidRDefault="003C31BB" w:rsidP="003C31BB">
      <w:pPr>
        <w:tabs>
          <w:tab w:val="left" w:pos="1134"/>
        </w:tabs>
        <w:ind w:firstLine="709"/>
        <w:jc w:val="both"/>
        <w:rPr>
          <w:b/>
          <w:i/>
          <w:lang w:eastAsia="en-US"/>
        </w:rPr>
      </w:pPr>
    </w:p>
    <w:p w:rsidR="003C31BB" w:rsidRDefault="003C31BB" w:rsidP="003C31BB">
      <w:pPr>
        <w:pStyle w:val="ListParagraph"/>
        <w:numPr>
          <w:ilvl w:val="0"/>
          <w:numId w:val="6"/>
        </w:numPr>
        <w:tabs>
          <w:tab w:val="left" w:pos="0"/>
          <w:tab w:val="left" w:pos="1134"/>
        </w:tabs>
        <w:spacing w:after="0" w:line="240" w:lineRule="auto"/>
        <w:ind w:left="0" w:firstLine="709"/>
        <w:jc w:val="both"/>
        <w:rPr>
          <w:rFonts w:ascii="Times New Roman" w:hAnsi="Times New Roman"/>
          <w:b/>
          <w:sz w:val="28"/>
          <w:szCs w:val="28"/>
        </w:rPr>
      </w:pPr>
      <w:r>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3C31BB" w:rsidRDefault="003C31BB" w:rsidP="003C31BB">
      <w:pPr>
        <w:tabs>
          <w:tab w:val="left" w:pos="1134"/>
        </w:tabs>
        <w:ind w:firstLine="709"/>
        <w:jc w:val="both"/>
        <w:rPr>
          <w:sz w:val="28"/>
          <w:szCs w:val="28"/>
        </w:rPr>
      </w:pPr>
      <w:r>
        <w:rPr>
          <w:sz w:val="28"/>
          <w:szCs w:val="28"/>
        </w:rPr>
        <w:t xml:space="preserve">Закупка проводится на электронной торговой площадке (ЭТП) «Аукционный Конкурсный Дом» в сети «Интернет» по адресу: </w:t>
      </w:r>
      <w:hyperlink r:id="rId7" w:history="1">
        <w:r>
          <w:rPr>
            <w:rStyle w:val="a6"/>
            <w:sz w:val="28"/>
            <w:szCs w:val="28"/>
            <w:lang w:val="en-US"/>
          </w:rPr>
          <w:t>www</w:t>
        </w:r>
        <w:r>
          <w:rPr>
            <w:rStyle w:val="a6"/>
            <w:sz w:val="28"/>
            <w:szCs w:val="28"/>
          </w:rPr>
          <w:t>.</w:t>
        </w:r>
        <w:r>
          <w:rPr>
            <w:rStyle w:val="a6"/>
            <w:sz w:val="28"/>
            <w:szCs w:val="28"/>
            <w:lang w:val="en-US"/>
          </w:rPr>
          <w:t>a</w:t>
        </w:r>
        <w:r>
          <w:rPr>
            <w:rStyle w:val="a6"/>
            <w:sz w:val="28"/>
            <w:szCs w:val="28"/>
          </w:rPr>
          <w:t>-</w:t>
        </w:r>
        <w:r>
          <w:rPr>
            <w:rStyle w:val="a6"/>
            <w:sz w:val="28"/>
            <w:szCs w:val="28"/>
            <w:lang w:val="en-US"/>
          </w:rPr>
          <w:t>k</w:t>
        </w:r>
        <w:r>
          <w:rPr>
            <w:rStyle w:val="a6"/>
            <w:sz w:val="28"/>
            <w:szCs w:val="28"/>
          </w:rPr>
          <w:t>-</w:t>
        </w:r>
        <w:r>
          <w:rPr>
            <w:rStyle w:val="a6"/>
            <w:sz w:val="28"/>
            <w:szCs w:val="28"/>
            <w:lang w:val="en-US"/>
          </w:rPr>
          <w:t>d</w:t>
        </w:r>
        <w:r>
          <w:rPr>
            <w:rStyle w:val="a6"/>
            <w:sz w:val="28"/>
            <w:szCs w:val="28"/>
          </w:rPr>
          <w:t>.</w:t>
        </w:r>
        <w:proofErr w:type="spellStart"/>
        <w:r>
          <w:rPr>
            <w:rStyle w:val="a6"/>
            <w:sz w:val="28"/>
            <w:szCs w:val="28"/>
            <w:lang w:val="en-US"/>
          </w:rPr>
          <w:t>ru</w:t>
        </w:r>
        <w:proofErr w:type="spellEnd"/>
      </w:hyperlink>
      <w:r>
        <w:rPr>
          <w:color w:val="0000FF"/>
          <w:sz w:val="28"/>
          <w:szCs w:val="28"/>
        </w:rPr>
        <w:t xml:space="preserve"> </w:t>
      </w:r>
      <w:r>
        <w:rPr>
          <w:sz w:val="28"/>
          <w:szCs w:val="28"/>
        </w:rPr>
        <w:t>в порядке, установленном регламентом данной ЭТП в соответствии с условиями и требованиями закупочной документации.</w:t>
      </w:r>
    </w:p>
    <w:p w:rsidR="003C31BB" w:rsidRDefault="003C31BB" w:rsidP="003C31BB">
      <w:pPr>
        <w:tabs>
          <w:tab w:val="left" w:pos="1134"/>
        </w:tabs>
        <w:ind w:firstLine="709"/>
        <w:jc w:val="both"/>
        <w:rPr>
          <w:sz w:val="28"/>
          <w:szCs w:val="28"/>
        </w:rPr>
      </w:pPr>
      <w:proofErr w:type="gramStart"/>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C31BB" w:rsidRDefault="003C31BB" w:rsidP="003C31BB">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3C31BB" w:rsidRDefault="003C31BB" w:rsidP="003C31BB">
      <w:pPr>
        <w:tabs>
          <w:tab w:val="left" w:pos="1134"/>
        </w:tabs>
        <w:jc w:val="both"/>
        <w:rPr>
          <w:spacing w:val="-6"/>
          <w:sz w:val="28"/>
          <w:szCs w:val="28"/>
        </w:rPr>
      </w:pPr>
    </w:p>
    <w:p w:rsidR="003C31BB" w:rsidRDefault="003C31BB" w:rsidP="003C31BB">
      <w:pPr>
        <w:pStyle w:val="ListParagraph"/>
        <w:numPr>
          <w:ilvl w:val="0"/>
          <w:numId w:val="6"/>
        </w:numPr>
        <w:tabs>
          <w:tab w:val="left" w:pos="0"/>
          <w:tab w:val="left" w:pos="1134"/>
        </w:tabs>
        <w:spacing w:after="0" w:line="240" w:lineRule="auto"/>
        <w:ind w:left="0" w:firstLine="709"/>
        <w:jc w:val="both"/>
        <w:rPr>
          <w:rFonts w:ascii="Times New Roman" w:hAnsi="Times New Roman"/>
          <w:b/>
          <w:sz w:val="28"/>
          <w:szCs w:val="28"/>
        </w:rPr>
      </w:pPr>
      <w:r>
        <w:rPr>
          <w:rFonts w:ascii="Times New Roman" w:hAnsi="Times New Roman"/>
          <w:b/>
          <w:sz w:val="28"/>
          <w:szCs w:val="28"/>
        </w:rPr>
        <w:t>Порядок получения закупочной документации:</w:t>
      </w:r>
    </w:p>
    <w:p w:rsidR="003C31BB" w:rsidRDefault="003C31BB" w:rsidP="003C31BB">
      <w:pPr>
        <w:tabs>
          <w:tab w:val="left" w:pos="1134"/>
        </w:tabs>
        <w:ind w:firstLine="709"/>
        <w:jc w:val="both"/>
        <w:rPr>
          <w:b/>
          <w:i/>
        </w:rPr>
      </w:pPr>
      <w:r>
        <w:rPr>
          <w:sz w:val="28"/>
          <w:szCs w:val="28"/>
        </w:rPr>
        <w:t xml:space="preserve">На официальных сайтах закупочная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3C31BB" w:rsidRDefault="003C31BB" w:rsidP="003C31BB">
      <w:pPr>
        <w:tabs>
          <w:tab w:val="left" w:pos="1134"/>
        </w:tabs>
        <w:ind w:firstLine="709"/>
        <w:jc w:val="both"/>
        <w:rPr>
          <w:sz w:val="28"/>
          <w:szCs w:val="28"/>
        </w:rPr>
      </w:pPr>
      <w:r>
        <w:rPr>
          <w:sz w:val="28"/>
          <w:szCs w:val="28"/>
        </w:rPr>
        <w:t xml:space="preserve">Официальная публикация документов по данной закупке: </w:t>
      </w:r>
      <w:bookmarkStart w:id="4" w:name="_Ref320025392"/>
      <w:r>
        <w:rPr>
          <w:sz w:val="28"/>
          <w:szCs w:val="28"/>
        </w:rPr>
        <w:t>Официальный</w:t>
      </w:r>
      <w:r>
        <w:rPr>
          <w:spacing w:val="-6"/>
          <w:sz w:val="28"/>
          <w:szCs w:val="28"/>
        </w:rPr>
        <w:t xml:space="preserve"> государственный сайт </w:t>
      </w:r>
      <w:r>
        <w:rPr>
          <w:sz w:val="28"/>
          <w:szCs w:val="28"/>
        </w:rPr>
        <w:t>(</w:t>
      </w:r>
      <w:hyperlink r:id="rId8" w:history="1">
        <w:r>
          <w:rPr>
            <w:rStyle w:val="a6"/>
            <w:sz w:val="28"/>
            <w:szCs w:val="28"/>
            <w:lang w:eastAsia="en-US"/>
          </w:rPr>
          <w:t>http://www.zakupki.gov.ru</w:t>
        </w:r>
      </w:hyperlink>
      <w:r>
        <w:rPr>
          <w:sz w:val="28"/>
          <w:szCs w:val="28"/>
        </w:rPr>
        <w:t>),</w:t>
      </w:r>
      <w:bookmarkEnd w:id="4"/>
      <w:r>
        <w:rPr>
          <w:sz w:val="28"/>
          <w:szCs w:val="28"/>
        </w:rPr>
        <w:t xml:space="preserve"> </w:t>
      </w:r>
    </w:p>
    <w:p w:rsidR="003C31BB" w:rsidRDefault="003C31BB" w:rsidP="003C31BB">
      <w:pPr>
        <w:tabs>
          <w:tab w:val="left" w:pos="1134"/>
        </w:tabs>
        <w:ind w:firstLine="709"/>
        <w:jc w:val="both"/>
        <w:rPr>
          <w:sz w:val="28"/>
          <w:szCs w:val="28"/>
        </w:rPr>
      </w:pPr>
      <w:r>
        <w:rPr>
          <w:sz w:val="28"/>
          <w:szCs w:val="28"/>
        </w:rPr>
        <w:t>Копии публикации документов по данной закупке:</w:t>
      </w:r>
    </w:p>
    <w:p w:rsidR="003C31BB" w:rsidRDefault="003C31BB" w:rsidP="003C31BB">
      <w:pPr>
        <w:pStyle w:val="ListParagraph"/>
        <w:numPr>
          <w:ilvl w:val="0"/>
          <w:numId w:val="7"/>
        </w:numPr>
        <w:tabs>
          <w:tab w:val="left" w:pos="386"/>
        </w:tabs>
        <w:spacing w:after="0" w:line="240" w:lineRule="auto"/>
        <w:ind w:left="1134" w:hanging="425"/>
        <w:jc w:val="both"/>
        <w:rPr>
          <w:rFonts w:ascii="Times New Roman" w:hAnsi="Times New Roman"/>
          <w:spacing w:val="-6"/>
          <w:sz w:val="28"/>
          <w:szCs w:val="28"/>
        </w:rPr>
      </w:pPr>
      <w:r>
        <w:rPr>
          <w:rFonts w:ascii="Times New Roman" w:hAnsi="Times New Roman"/>
          <w:sz w:val="28"/>
          <w:szCs w:val="28"/>
        </w:rPr>
        <w:t xml:space="preserve">Официальный сайт по закупкам атомной отрасли </w:t>
      </w:r>
      <w:r>
        <w:rPr>
          <w:rFonts w:ascii="Times New Roman" w:hAnsi="Times New Roman"/>
          <w:spacing w:val="-6"/>
          <w:sz w:val="28"/>
          <w:szCs w:val="28"/>
        </w:rPr>
        <w:t>(</w:t>
      </w:r>
      <w:hyperlink r:id="rId9" w:history="1">
        <w:r>
          <w:rPr>
            <w:rStyle w:val="a6"/>
            <w:sz w:val="28"/>
            <w:szCs w:val="28"/>
          </w:rPr>
          <w:t>http://zakupki.rosatom.ru</w:t>
        </w:r>
      </w:hyperlink>
      <w:r>
        <w:rPr>
          <w:rFonts w:ascii="Times New Roman" w:hAnsi="Times New Roman"/>
          <w:spacing w:val="-6"/>
          <w:sz w:val="28"/>
          <w:szCs w:val="28"/>
        </w:rPr>
        <w:t>);</w:t>
      </w:r>
    </w:p>
    <w:p w:rsidR="003C31BB" w:rsidRDefault="003C31BB" w:rsidP="003C31BB">
      <w:pPr>
        <w:pStyle w:val="ListParagraph"/>
        <w:numPr>
          <w:ilvl w:val="0"/>
          <w:numId w:val="7"/>
        </w:numPr>
        <w:tabs>
          <w:tab w:val="left" w:pos="386"/>
        </w:tabs>
        <w:spacing w:after="120" w:line="240" w:lineRule="auto"/>
        <w:ind w:left="1134" w:hanging="425"/>
        <w:jc w:val="both"/>
        <w:rPr>
          <w:rFonts w:ascii="Times New Roman" w:hAnsi="Times New Roman"/>
          <w:spacing w:val="-6"/>
          <w:sz w:val="28"/>
          <w:szCs w:val="28"/>
        </w:rPr>
      </w:pPr>
      <w:r>
        <w:rPr>
          <w:rFonts w:ascii="Times New Roman" w:hAnsi="Times New Roman"/>
          <w:sz w:val="28"/>
          <w:szCs w:val="28"/>
        </w:rPr>
        <w:t>ЭТП «Аукционный Конкурсный Дом»</w:t>
      </w:r>
      <w:r>
        <w:t xml:space="preserve"> </w:t>
      </w:r>
      <w:hyperlink r:id="rId10" w:history="1">
        <w:r>
          <w:rPr>
            <w:rStyle w:val="a6"/>
            <w:sz w:val="28"/>
            <w:szCs w:val="28"/>
            <w:lang w:val="en-US"/>
          </w:rPr>
          <w:t>www</w:t>
        </w:r>
        <w:r>
          <w:rPr>
            <w:rStyle w:val="a6"/>
            <w:sz w:val="28"/>
            <w:szCs w:val="28"/>
          </w:rPr>
          <w:t>.</w:t>
        </w:r>
        <w:r>
          <w:rPr>
            <w:rStyle w:val="a6"/>
            <w:sz w:val="28"/>
            <w:szCs w:val="28"/>
            <w:lang w:val="en-US"/>
          </w:rPr>
          <w:t>a</w:t>
        </w:r>
        <w:r>
          <w:rPr>
            <w:rStyle w:val="a6"/>
            <w:sz w:val="28"/>
            <w:szCs w:val="28"/>
          </w:rPr>
          <w:t>-</w:t>
        </w:r>
        <w:r>
          <w:rPr>
            <w:rStyle w:val="a6"/>
            <w:sz w:val="28"/>
            <w:szCs w:val="28"/>
            <w:lang w:val="en-US"/>
          </w:rPr>
          <w:t>k</w:t>
        </w:r>
        <w:r>
          <w:rPr>
            <w:rStyle w:val="a6"/>
            <w:sz w:val="28"/>
            <w:szCs w:val="28"/>
          </w:rPr>
          <w:t>-</w:t>
        </w:r>
        <w:r>
          <w:rPr>
            <w:rStyle w:val="a6"/>
            <w:sz w:val="28"/>
            <w:szCs w:val="28"/>
            <w:lang w:val="en-US"/>
          </w:rPr>
          <w:t>d</w:t>
        </w:r>
        <w:r>
          <w:rPr>
            <w:rStyle w:val="a6"/>
            <w:sz w:val="28"/>
            <w:szCs w:val="28"/>
          </w:rPr>
          <w:t>.</w:t>
        </w:r>
        <w:proofErr w:type="spellStart"/>
        <w:r>
          <w:rPr>
            <w:rStyle w:val="a6"/>
            <w:sz w:val="28"/>
            <w:szCs w:val="28"/>
            <w:lang w:val="en-US"/>
          </w:rPr>
          <w:t>ru</w:t>
        </w:r>
        <w:proofErr w:type="spellEnd"/>
      </w:hyperlink>
    </w:p>
    <w:p w:rsidR="003C31BB" w:rsidRDefault="003C31BB" w:rsidP="003C31BB">
      <w:pPr>
        <w:pStyle w:val="ListParagraph"/>
        <w:numPr>
          <w:ilvl w:val="0"/>
          <w:numId w:val="6"/>
        </w:numPr>
        <w:tabs>
          <w:tab w:val="left" w:pos="0"/>
          <w:tab w:val="left" w:pos="1134"/>
        </w:tabs>
        <w:spacing w:after="0" w:line="240" w:lineRule="auto"/>
        <w:ind w:left="0" w:firstLine="709"/>
        <w:jc w:val="both"/>
        <w:rPr>
          <w:b/>
          <w:i/>
        </w:rPr>
      </w:pPr>
      <w:r>
        <w:rPr>
          <w:rFonts w:ascii="Times New Roman" w:hAnsi="Times New Roman"/>
          <w:b/>
          <w:sz w:val="28"/>
          <w:szCs w:val="28"/>
        </w:rPr>
        <w:t>Возможность</w:t>
      </w:r>
      <w:r>
        <w:rPr>
          <w:rFonts w:ascii="Times New Roman" w:hAnsi="Times New Roman"/>
          <w:b/>
          <w:spacing w:val="-6"/>
          <w:sz w:val="28"/>
          <w:szCs w:val="28"/>
        </w:rPr>
        <w:t xml:space="preserve"> и условия, по которым допускается подача альтернативных предложений:</w:t>
      </w:r>
      <w:r>
        <w:rPr>
          <w:rFonts w:ascii="Times New Roman" w:hAnsi="Times New Roman"/>
          <w:spacing w:val="-6"/>
          <w:sz w:val="28"/>
          <w:szCs w:val="28"/>
        </w:rPr>
        <w:t xml:space="preserve"> не допускается. </w:t>
      </w:r>
    </w:p>
    <w:p w:rsidR="003C31BB" w:rsidRDefault="003C31BB" w:rsidP="003C31BB">
      <w:pPr>
        <w:tabs>
          <w:tab w:val="left" w:pos="1134"/>
        </w:tabs>
        <w:ind w:firstLine="709"/>
        <w:jc w:val="both"/>
        <w:rPr>
          <w:spacing w:val="-6"/>
          <w:sz w:val="28"/>
          <w:szCs w:val="28"/>
        </w:rPr>
      </w:pPr>
    </w:p>
    <w:p w:rsidR="003C31BB" w:rsidRDefault="003C31BB" w:rsidP="003C31BB">
      <w:pPr>
        <w:pStyle w:val="ListParagraph"/>
        <w:numPr>
          <w:ilvl w:val="0"/>
          <w:numId w:val="6"/>
        </w:numPr>
        <w:tabs>
          <w:tab w:val="left" w:pos="0"/>
          <w:tab w:val="left" w:pos="1134"/>
        </w:tabs>
        <w:spacing w:after="0" w:line="240" w:lineRule="auto"/>
        <w:ind w:left="0" w:firstLine="709"/>
        <w:jc w:val="both"/>
        <w:rPr>
          <w:b/>
          <w:i/>
        </w:rPr>
      </w:pPr>
      <w:r>
        <w:rPr>
          <w:rFonts w:ascii="Times New Roman" w:hAnsi="Times New Roman"/>
          <w:b/>
          <w:sz w:val="28"/>
          <w:szCs w:val="28"/>
        </w:rPr>
        <w:t>Привлечение субподрядчиков/соисполнителей</w:t>
      </w:r>
      <w:r>
        <w:rPr>
          <w:rFonts w:ascii="Times New Roman" w:hAnsi="Times New Roman"/>
          <w:sz w:val="28"/>
          <w:szCs w:val="28"/>
        </w:rPr>
        <w:t xml:space="preserve"> (юридических или физических лиц, выполняющих/оказывающих часть работ/услуг по договору):</w:t>
      </w:r>
      <w:r>
        <w:rPr>
          <w:rFonts w:ascii="Times New Roman" w:hAnsi="Times New Roman"/>
          <w:b/>
          <w:i/>
          <w:sz w:val="24"/>
          <w:szCs w:val="24"/>
        </w:rPr>
        <w:t xml:space="preserve"> </w:t>
      </w:r>
      <w:r>
        <w:rPr>
          <w:rFonts w:ascii="Times New Roman" w:hAnsi="Times New Roman"/>
          <w:sz w:val="28"/>
          <w:szCs w:val="28"/>
        </w:rPr>
        <w:t>не допускается</w:t>
      </w:r>
      <w:r>
        <w:rPr>
          <w:b/>
          <w:i/>
        </w:rPr>
        <w:t>.</w:t>
      </w:r>
    </w:p>
    <w:p w:rsidR="003C31BB" w:rsidRDefault="003C31BB" w:rsidP="003C31BB">
      <w:pPr>
        <w:pStyle w:val="Times12"/>
        <w:tabs>
          <w:tab w:val="left" w:pos="70"/>
        </w:tabs>
        <w:ind w:right="153" w:firstLine="0"/>
        <w:jc w:val="left"/>
        <w:rPr>
          <w:b/>
          <w:bCs w:val="0"/>
          <w:i/>
          <w:szCs w:val="24"/>
          <w:lang w:eastAsia="en-US"/>
        </w:rPr>
      </w:pPr>
    </w:p>
    <w:p w:rsidR="003C31BB" w:rsidRDefault="003C31BB" w:rsidP="003C31BB">
      <w:pPr>
        <w:pStyle w:val="ListParagraph"/>
        <w:numPr>
          <w:ilvl w:val="0"/>
          <w:numId w:val="6"/>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Возможность</w:t>
      </w:r>
      <w:r>
        <w:rPr>
          <w:rFonts w:ascii="Times New Roman" w:hAnsi="Times New Roman"/>
          <w:b/>
          <w:spacing w:val="-6"/>
          <w:sz w:val="28"/>
          <w:szCs w:val="28"/>
        </w:rPr>
        <w:t xml:space="preserve"> проведения процедуры переторжки:</w:t>
      </w:r>
      <w:r>
        <w:rPr>
          <w:rFonts w:ascii="Times New Roman" w:hAnsi="Times New Roman"/>
          <w:spacing w:val="-6"/>
          <w:sz w:val="28"/>
          <w:szCs w:val="28"/>
        </w:rPr>
        <w:t xml:space="preserve"> возможна по снижению первоначально указанной в заявке на участие в запросе предложений цены</w:t>
      </w:r>
      <w:r>
        <w:rPr>
          <w:rFonts w:ascii="Times New Roman" w:hAnsi="Times New Roman"/>
          <w:sz w:val="24"/>
          <w:szCs w:val="24"/>
        </w:rPr>
        <w:t>.</w:t>
      </w:r>
    </w:p>
    <w:p w:rsidR="003C31BB" w:rsidRDefault="003C31BB" w:rsidP="003C31BB">
      <w:pPr>
        <w:tabs>
          <w:tab w:val="left" w:pos="1134"/>
        </w:tabs>
        <w:ind w:firstLine="709"/>
        <w:jc w:val="both"/>
        <w:rPr>
          <w:spacing w:val="-6"/>
          <w:sz w:val="28"/>
          <w:szCs w:val="28"/>
        </w:rPr>
      </w:pPr>
    </w:p>
    <w:p w:rsidR="003C31BB" w:rsidRDefault="003C31BB" w:rsidP="003C31BB">
      <w:pPr>
        <w:pStyle w:val="ListParagraph"/>
        <w:numPr>
          <w:ilvl w:val="0"/>
          <w:numId w:val="6"/>
        </w:numPr>
        <w:tabs>
          <w:tab w:val="left" w:pos="0"/>
          <w:tab w:val="left" w:pos="1134"/>
        </w:tabs>
        <w:spacing w:after="0" w:line="240" w:lineRule="auto"/>
        <w:ind w:left="0" w:firstLine="709"/>
        <w:jc w:val="both"/>
      </w:pPr>
      <w:r>
        <w:rPr>
          <w:rFonts w:ascii="Times New Roman" w:hAnsi="Times New Roman"/>
          <w:b/>
          <w:spacing w:val="-6"/>
          <w:sz w:val="28"/>
          <w:szCs w:val="28"/>
        </w:rPr>
        <w:t xml:space="preserve">Срок </w:t>
      </w:r>
      <w:r>
        <w:rPr>
          <w:rFonts w:ascii="Times New Roman" w:hAnsi="Times New Roman"/>
          <w:b/>
          <w:sz w:val="28"/>
          <w:szCs w:val="28"/>
        </w:rPr>
        <w:t>окончания</w:t>
      </w:r>
      <w:r>
        <w:rPr>
          <w:rFonts w:ascii="Times New Roman" w:hAnsi="Times New Roman"/>
          <w:b/>
          <w:spacing w:val="-6"/>
          <w:sz w:val="28"/>
          <w:szCs w:val="28"/>
        </w:rPr>
        <w:t xml:space="preserve"> подачи заявок на участие в закупке (открытия доступа к поданным заявкам):</w:t>
      </w:r>
      <w:r>
        <w:rPr>
          <w:rFonts w:ascii="Times New Roman" w:hAnsi="Times New Roman"/>
          <w:spacing w:val="-6"/>
          <w:sz w:val="28"/>
          <w:szCs w:val="28"/>
        </w:rPr>
        <w:t xml:space="preserve"> 09-00 (время московское) </w:t>
      </w:r>
      <w:r>
        <w:rPr>
          <w:rFonts w:ascii="Times New Roman" w:hAnsi="Times New Roman"/>
          <w:b/>
          <w:spacing w:val="-6"/>
          <w:sz w:val="28"/>
          <w:szCs w:val="28"/>
        </w:rPr>
        <w:t>«06» октября 2015 года</w:t>
      </w:r>
      <w:r>
        <w:rPr>
          <w:sz w:val="28"/>
          <w:szCs w:val="28"/>
        </w:rPr>
        <w:t xml:space="preserve">. </w:t>
      </w:r>
    </w:p>
    <w:p w:rsidR="003C31BB" w:rsidRDefault="003C31BB" w:rsidP="003C31BB">
      <w:pPr>
        <w:tabs>
          <w:tab w:val="left" w:pos="1134"/>
        </w:tabs>
        <w:ind w:left="709"/>
        <w:contextualSpacing/>
        <w:jc w:val="both"/>
        <w:rPr>
          <w:spacing w:val="-6"/>
          <w:sz w:val="28"/>
          <w:szCs w:val="28"/>
        </w:rPr>
      </w:pPr>
    </w:p>
    <w:p w:rsidR="003C31BB" w:rsidRDefault="003C31BB" w:rsidP="003C31BB">
      <w:pPr>
        <w:pStyle w:val="ListParagraph"/>
        <w:numPr>
          <w:ilvl w:val="0"/>
          <w:numId w:val="6"/>
        </w:numPr>
        <w:tabs>
          <w:tab w:val="left" w:pos="0"/>
          <w:tab w:val="left" w:pos="1134"/>
        </w:tabs>
        <w:spacing w:after="0" w:line="240" w:lineRule="auto"/>
        <w:ind w:left="0" w:firstLine="709"/>
        <w:jc w:val="both"/>
        <w:rPr>
          <w:b/>
          <w:i/>
        </w:rPr>
      </w:pPr>
      <w:r>
        <w:rPr>
          <w:rFonts w:ascii="Times New Roman" w:hAnsi="Times New Roman"/>
          <w:b/>
          <w:spacing w:val="-6"/>
          <w:sz w:val="28"/>
          <w:szCs w:val="28"/>
        </w:rPr>
        <w:t xml:space="preserve">Место и </w:t>
      </w:r>
      <w:r>
        <w:rPr>
          <w:rFonts w:ascii="Times New Roman" w:hAnsi="Times New Roman"/>
          <w:b/>
          <w:sz w:val="28"/>
          <w:szCs w:val="28"/>
        </w:rPr>
        <w:t>дата</w:t>
      </w:r>
      <w:r>
        <w:rPr>
          <w:rFonts w:ascii="Times New Roman" w:hAnsi="Times New Roman"/>
          <w:b/>
          <w:spacing w:val="-6"/>
          <w:sz w:val="28"/>
          <w:szCs w:val="28"/>
        </w:rPr>
        <w:t xml:space="preserve"> рассмотрения заявок и подведения итогов закупки:</w:t>
      </w:r>
    </w:p>
    <w:p w:rsidR="003C31BB" w:rsidRDefault="003C31BB" w:rsidP="003C31BB">
      <w:pPr>
        <w:tabs>
          <w:tab w:val="left" w:pos="1134"/>
        </w:tabs>
        <w:ind w:firstLine="709"/>
        <w:jc w:val="both"/>
        <w:rPr>
          <w:sz w:val="28"/>
        </w:rPr>
      </w:pPr>
      <w:r>
        <w:rPr>
          <w:sz w:val="28"/>
        </w:rPr>
        <w:t xml:space="preserve">Отборочная стадия рассмотрения заявок на участие в закупке: </w:t>
      </w:r>
      <w:proofErr w:type="spellStart"/>
      <w:r>
        <w:rPr>
          <w:spacing w:val="-6"/>
          <w:sz w:val="28"/>
          <w:szCs w:val="28"/>
        </w:rPr>
        <w:t>г</w:t>
      </w:r>
      <w:proofErr w:type="gramStart"/>
      <w:r>
        <w:rPr>
          <w:sz w:val="28"/>
          <w:szCs w:val="28"/>
        </w:rPr>
        <w:t>.Н</w:t>
      </w:r>
      <w:proofErr w:type="gramEnd"/>
      <w:r>
        <w:rPr>
          <w:sz w:val="28"/>
          <w:szCs w:val="28"/>
        </w:rPr>
        <w:t>ижний</w:t>
      </w:r>
      <w:proofErr w:type="spellEnd"/>
      <w:r>
        <w:rPr>
          <w:sz w:val="28"/>
          <w:szCs w:val="28"/>
        </w:rPr>
        <w:t xml:space="preserve"> Новгород, пл.</w:t>
      </w:r>
      <w:r>
        <w:t> </w:t>
      </w:r>
      <w:r>
        <w:rPr>
          <w:sz w:val="28"/>
          <w:szCs w:val="28"/>
        </w:rPr>
        <w:t>Свободы, д. 3</w:t>
      </w:r>
      <w:r>
        <w:rPr>
          <w:sz w:val="28"/>
        </w:rPr>
        <w:t xml:space="preserve">, не позднее </w:t>
      </w:r>
      <w:r>
        <w:rPr>
          <w:b/>
          <w:sz w:val="28"/>
        </w:rPr>
        <w:t xml:space="preserve">«06» ноября </w:t>
      </w:r>
      <w:smartTag w:uri="urn:schemas-microsoft-com:office:smarttags" w:element="metricconverter">
        <w:smartTagPr>
          <w:attr w:name="ProductID" w:val="2015 г"/>
        </w:smartTagPr>
        <w:r>
          <w:rPr>
            <w:b/>
            <w:sz w:val="28"/>
          </w:rPr>
          <w:t>2015 г</w:t>
        </w:r>
      </w:smartTag>
      <w:r>
        <w:rPr>
          <w:sz w:val="28"/>
        </w:rPr>
        <w:t xml:space="preserve">. </w:t>
      </w:r>
    </w:p>
    <w:p w:rsidR="003C31BB" w:rsidRDefault="003C31BB" w:rsidP="003C31BB">
      <w:pPr>
        <w:tabs>
          <w:tab w:val="left" w:pos="1134"/>
        </w:tabs>
        <w:ind w:firstLine="709"/>
        <w:jc w:val="both"/>
        <w:rPr>
          <w:b/>
          <w:i/>
        </w:rPr>
      </w:pPr>
      <w:r>
        <w:rPr>
          <w:sz w:val="28"/>
        </w:rPr>
        <w:t xml:space="preserve">Оценочная стадия рассмотрения заявок на участие в закупке и подведение итогов закупки: </w:t>
      </w:r>
      <w:r>
        <w:rPr>
          <w:spacing w:val="-6"/>
          <w:sz w:val="28"/>
          <w:szCs w:val="28"/>
        </w:rPr>
        <w:t>г</w:t>
      </w:r>
      <w:r>
        <w:rPr>
          <w:sz w:val="28"/>
          <w:szCs w:val="28"/>
        </w:rPr>
        <w:t>. Нижний Новгород, пл.</w:t>
      </w:r>
      <w:r>
        <w:t> </w:t>
      </w:r>
      <w:r>
        <w:rPr>
          <w:sz w:val="28"/>
          <w:szCs w:val="28"/>
        </w:rPr>
        <w:t>Свободы, д. 3</w:t>
      </w:r>
      <w:r>
        <w:rPr>
          <w:sz w:val="28"/>
        </w:rPr>
        <w:t xml:space="preserve">, не позднее </w:t>
      </w:r>
      <w:r>
        <w:rPr>
          <w:b/>
          <w:sz w:val="28"/>
        </w:rPr>
        <w:t>«13» ноября 2015г</w:t>
      </w:r>
      <w:r>
        <w:rPr>
          <w:sz w:val="28"/>
        </w:rPr>
        <w:t>.</w:t>
      </w:r>
    </w:p>
    <w:p w:rsidR="003C31BB" w:rsidRDefault="003C31BB" w:rsidP="003C31BB">
      <w:pPr>
        <w:tabs>
          <w:tab w:val="left" w:pos="1134"/>
        </w:tabs>
        <w:ind w:firstLine="709"/>
        <w:jc w:val="both"/>
        <w:rPr>
          <w:spacing w:val="-6"/>
          <w:sz w:val="28"/>
          <w:szCs w:val="28"/>
        </w:rPr>
      </w:pPr>
    </w:p>
    <w:p w:rsidR="003C31BB" w:rsidRDefault="003C31BB" w:rsidP="003C31BB">
      <w:pPr>
        <w:pStyle w:val="ListParagraph"/>
        <w:numPr>
          <w:ilvl w:val="0"/>
          <w:numId w:val="6"/>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b/>
          <w:spacing w:val="-6"/>
          <w:sz w:val="28"/>
          <w:szCs w:val="28"/>
        </w:rPr>
        <w:t xml:space="preserve">Срок </w:t>
      </w:r>
      <w:r>
        <w:rPr>
          <w:rFonts w:ascii="Times New Roman" w:hAnsi="Times New Roman"/>
          <w:b/>
          <w:sz w:val="28"/>
          <w:szCs w:val="28"/>
        </w:rPr>
        <w:t>заключения</w:t>
      </w:r>
      <w:r>
        <w:rPr>
          <w:rFonts w:ascii="Times New Roman" w:hAnsi="Times New Roman"/>
          <w:b/>
          <w:spacing w:val="-6"/>
          <w:sz w:val="28"/>
          <w:szCs w:val="28"/>
        </w:rPr>
        <w:t xml:space="preserve"> договора: </w:t>
      </w:r>
      <w:r>
        <w:rPr>
          <w:rFonts w:ascii="Times New Roman" w:hAnsi="Times New Roman"/>
          <w:sz w:val="28"/>
        </w:rPr>
        <w:t xml:space="preserve">в течение 40 (сорока)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40 (сорока) дней после размещения на официальном сайте и на </w:t>
      </w:r>
      <w:proofErr w:type="gramStart"/>
      <w:r>
        <w:rPr>
          <w:rFonts w:ascii="Times New Roman" w:hAnsi="Times New Roman"/>
          <w:sz w:val="28"/>
        </w:rPr>
        <w:t>ЭТП</w:t>
      </w:r>
      <w:proofErr w:type="gramEnd"/>
      <w:r>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 либо, в случае проведения преддоговорных переговоров,  протокола преддоговорных переговоров, за исключением следующих случаев: </w:t>
      </w:r>
    </w:p>
    <w:p w:rsidR="003C31BB" w:rsidRDefault="003C31BB" w:rsidP="003C31BB">
      <w:pPr>
        <w:tabs>
          <w:tab w:val="left" w:pos="1134"/>
        </w:tabs>
        <w:ind w:firstLine="709"/>
        <w:jc w:val="both"/>
        <w:rPr>
          <w:sz w:val="28"/>
        </w:rPr>
      </w:pPr>
      <w:r>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3C31BB" w:rsidRDefault="003C31BB" w:rsidP="003C31BB">
      <w:pPr>
        <w:tabs>
          <w:tab w:val="left" w:pos="1134"/>
        </w:tabs>
        <w:ind w:firstLine="709"/>
        <w:jc w:val="both"/>
        <w:rPr>
          <w:sz w:val="28"/>
          <w:szCs w:val="28"/>
        </w:rPr>
      </w:pPr>
      <w:r>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3C31BB" w:rsidRDefault="003C31BB" w:rsidP="003C31BB">
      <w:pPr>
        <w:tabs>
          <w:tab w:val="left" w:pos="1134"/>
        </w:tabs>
        <w:ind w:firstLine="709"/>
        <w:jc w:val="both"/>
        <w:rPr>
          <w:sz w:val="28"/>
        </w:rPr>
      </w:pPr>
      <w:r>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C31BB" w:rsidRDefault="003C31BB" w:rsidP="003C31BB">
      <w:pPr>
        <w:tabs>
          <w:tab w:val="left" w:pos="1134"/>
        </w:tabs>
        <w:ind w:firstLine="709"/>
        <w:jc w:val="both"/>
        <w:rPr>
          <w:spacing w:val="-6"/>
          <w:sz w:val="28"/>
          <w:szCs w:val="28"/>
          <w:lang w:eastAsia="en-US"/>
        </w:rPr>
      </w:pPr>
      <w:proofErr w:type="gramStart"/>
      <w:r>
        <w:rPr>
          <w:spacing w:val="-6"/>
          <w:sz w:val="28"/>
          <w:szCs w:val="28"/>
          <w:lang w:eastAsia="en-US"/>
        </w:rPr>
        <w:t xml:space="preserve">Заказчик в течение </w:t>
      </w:r>
      <w:r>
        <w:rPr>
          <w:sz w:val="28"/>
          <w:szCs w:val="28"/>
        </w:rPr>
        <w:t>4-х рабочих дней</w:t>
      </w:r>
      <w:r>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Pr>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3C31BB" w:rsidRDefault="003C31BB" w:rsidP="003C31BB">
      <w:pPr>
        <w:tabs>
          <w:tab w:val="left" w:pos="1134"/>
        </w:tabs>
        <w:ind w:firstLine="709"/>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 (форма  2), лицу с которым заключается договор (победитель закупки  или участник закупки в соответствии с пунктом 14.3 Части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w:t>
      </w:r>
      <w:r>
        <w:rPr>
          <w:sz w:val="28"/>
          <w:szCs w:val="28"/>
        </w:rPr>
        <w:lastRenderedPageBreak/>
        <w:t>заключается договор (победитель закупки или участник закупки в соответствии с 14.3 Части 2 закупочной документации), указанный в анкете участника закупки (форма  2).</w:t>
      </w:r>
    </w:p>
    <w:p w:rsidR="003C31BB" w:rsidRDefault="003C31BB" w:rsidP="003C31BB">
      <w:pPr>
        <w:tabs>
          <w:tab w:val="left" w:pos="1134"/>
        </w:tabs>
        <w:ind w:firstLine="709"/>
        <w:jc w:val="both"/>
        <w:rPr>
          <w:spacing w:val="-6"/>
        </w:rPr>
      </w:pPr>
      <w:r>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Pr>
          <w:noProof/>
          <w:sz w:val="28"/>
          <w:szCs w:val="28"/>
        </w:rPr>
        <w:t>оригинал</w:t>
      </w:r>
      <w:r>
        <w:rPr>
          <w:spacing w:val="-6"/>
          <w:sz w:val="28"/>
          <w:szCs w:val="28"/>
          <w:lang w:eastAsia="en-US"/>
        </w:rPr>
        <w:t xml:space="preserve"> договора</w:t>
      </w:r>
      <w:r>
        <w:rPr>
          <w:noProof/>
          <w:sz w:val="28"/>
          <w:szCs w:val="28"/>
        </w:rPr>
        <w:t xml:space="preserve"> (в двух экземплярах) </w:t>
      </w:r>
      <w:r>
        <w:rPr>
          <w:spacing w:val="-6"/>
          <w:sz w:val="28"/>
          <w:szCs w:val="28"/>
          <w:lang w:eastAsia="en-US"/>
        </w:rPr>
        <w:t xml:space="preserve">в течение </w:t>
      </w:r>
      <w:r>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Pr>
          <w:sz w:val="28"/>
          <w:szCs w:val="28"/>
        </w:rPr>
        <w:t>участника закупки (форма 2).</w:t>
      </w:r>
    </w:p>
    <w:p w:rsidR="003C31BB" w:rsidRDefault="003C31BB" w:rsidP="003C31BB">
      <w:pPr>
        <w:tabs>
          <w:tab w:val="left" w:pos="1134"/>
        </w:tabs>
        <w:ind w:left="709"/>
        <w:contextualSpacing/>
        <w:jc w:val="both"/>
        <w:rPr>
          <w:spacing w:val="-6"/>
          <w:sz w:val="32"/>
          <w:szCs w:val="28"/>
        </w:rPr>
      </w:pPr>
    </w:p>
    <w:p w:rsidR="003C31BB" w:rsidRDefault="003C31BB" w:rsidP="003C31BB">
      <w:pPr>
        <w:numPr>
          <w:ilvl w:val="0"/>
          <w:numId w:val="6"/>
        </w:numPr>
        <w:tabs>
          <w:tab w:val="left" w:pos="0"/>
          <w:tab w:val="left" w:pos="1134"/>
        </w:tabs>
        <w:ind w:left="0" w:firstLine="709"/>
        <w:contextualSpacing/>
        <w:jc w:val="both"/>
        <w:rPr>
          <w:spacing w:val="-6"/>
          <w:sz w:val="28"/>
          <w:szCs w:val="28"/>
          <w:lang w:eastAsia="en-US"/>
        </w:rPr>
      </w:pPr>
      <w:r>
        <w:rPr>
          <w:b/>
          <w:sz w:val="28"/>
          <w:szCs w:val="28"/>
        </w:rPr>
        <w:t>Обеспечение</w:t>
      </w:r>
      <w:r>
        <w:rPr>
          <w:b/>
          <w:spacing w:val="-6"/>
          <w:sz w:val="28"/>
          <w:szCs w:val="28"/>
        </w:rPr>
        <w:t xml:space="preserve"> исполнения обязательств по договору:</w:t>
      </w:r>
      <w:r>
        <w:rPr>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 «Проект договора» Тома 1 «</w:t>
      </w:r>
      <w:r>
        <w:rPr>
          <w:caps/>
          <w:sz w:val="28"/>
          <w:szCs w:val="28"/>
        </w:rPr>
        <w:t xml:space="preserve">общая и коммерческая части» </w:t>
      </w:r>
      <w:r>
        <w:rPr>
          <w:sz w:val="28"/>
          <w:szCs w:val="28"/>
        </w:rPr>
        <w:t xml:space="preserve"> закупочной документации</w:t>
      </w:r>
      <w:r>
        <w:rPr>
          <w:spacing w:val="-6"/>
          <w:sz w:val="28"/>
          <w:szCs w:val="28"/>
        </w:rPr>
        <w:t>).</w:t>
      </w:r>
    </w:p>
    <w:p w:rsidR="003C31BB" w:rsidRDefault="003C31BB" w:rsidP="003C31BB">
      <w:pPr>
        <w:tabs>
          <w:tab w:val="left" w:pos="1134"/>
        </w:tabs>
        <w:ind w:left="709"/>
        <w:contextualSpacing/>
        <w:jc w:val="both"/>
        <w:rPr>
          <w:spacing w:val="-6"/>
          <w:sz w:val="28"/>
          <w:szCs w:val="28"/>
          <w:lang w:eastAsia="en-US"/>
        </w:rPr>
      </w:pPr>
    </w:p>
    <w:p w:rsidR="003C31BB" w:rsidRDefault="003C31BB" w:rsidP="003C31BB">
      <w:pPr>
        <w:numPr>
          <w:ilvl w:val="0"/>
          <w:numId w:val="6"/>
        </w:numPr>
        <w:tabs>
          <w:tab w:val="left" w:pos="0"/>
          <w:tab w:val="left" w:pos="1134"/>
        </w:tabs>
        <w:ind w:left="0" w:firstLine="709"/>
        <w:contextualSpacing/>
        <w:jc w:val="both"/>
        <w:rPr>
          <w:sz w:val="28"/>
          <w:szCs w:val="28"/>
        </w:rPr>
      </w:pPr>
      <w:r>
        <w:rPr>
          <w:sz w:val="28"/>
          <w:szCs w:val="28"/>
        </w:rPr>
        <w:t>Процедура запроса предложений не является торгами по законодательству Российской Федерации.</w:t>
      </w:r>
    </w:p>
    <w:p w:rsidR="003C31BB" w:rsidRDefault="003C31BB" w:rsidP="003C31BB">
      <w:pPr>
        <w:tabs>
          <w:tab w:val="left" w:pos="0"/>
          <w:tab w:val="left" w:pos="1134"/>
        </w:tabs>
        <w:ind w:left="709"/>
        <w:contextualSpacing/>
        <w:jc w:val="both"/>
        <w:rPr>
          <w:sz w:val="28"/>
          <w:szCs w:val="28"/>
        </w:rPr>
      </w:pPr>
    </w:p>
    <w:p w:rsidR="003C31BB" w:rsidRDefault="003C31BB" w:rsidP="003C31BB">
      <w:pPr>
        <w:numPr>
          <w:ilvl w:val="0"/>
          <w:numId w:val="6"/>
        </w:numPr>
        <w:tabs>
          <w:tab w:val="left" w:pos="0"/>
          <w:tab w:val="left" w:pos="1134"/>
        </w:tabs>
        <w:ind w:left="0" w:firstLine="709"/>
        <w:contextualSpacing/>
        <w:jc w:val="both"/>
        <w:rPr>
          <w:sz w:val="28"/>
          <w:szCs w:val="28"/>
        </w:rPr>
      </w:pPr>
      <w:r>
        <w:rPr>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3C31BB" w:rsidRDefault="003C31BB" w:rsidP="003C31BB">
      <w:pPr>
        <w:pStyle w:val="a4"/>
        <w:spacing w:after="0"/>
        <w:ind w:firstLine="709"/>
        <w:jc w:val="both"/>
        <w:rPr>
          <w:sz w:val="28"/>
          <w:szCs w:val="28"/>
        </w:rPr>
      </w:pPr>
      <w:r>
        <w:rPr>
          <w:sz w:val="28"/>
          <w:szCs w:val="28"/>
        </w:rPr>
        <w:t>а) изменения финансовых, инвестиционных, производственных и иных программ, оказавших влияние на потребность в данной закупке;</w:t>
      </w:r>
    </w:p>
    <w:p w:rsidR="003C31BB" w:rsidRDefault="003C31BB" w:rsidP="003C31BB">
      <w:pPr>
        <w:pStyle w:val="a4"/>
        <w:spacing w:after="0"/>
        <w:ind w:firstLine="709"/>
        <w:jc w:val="both"/>
        <w:rPr>
          <w:sz w:val="28"/>
          <w:szCs w:val="28"/>
        </w:rPr>
      </w:pPr>
      <w:r>
        <w:rPr>
          <w:sz w:val="28"/>
          <w:szCs w:val="28"/>
        </w:rPr>
        <w:t>б)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C31BB" w:rsidRDefault="003C31BB" w:rsidP="003C31BB">
      <w:pPr>
        <w:pStyle w:val="a4"/>
        <w:spacing w:after="0"/>
        <w:ind w:firstLine="709"/>
        <w:jc w:val="both"/>
        <w:rPr>
          <w:sz w:val="28"/>
          <w:szCs w:val="28"/>
        </w:rPr>
      </w:pPr>
      <w:r>
        <w:rPr>
          <w:sz w:val="28"/>
          <w:szCs w:val="28"/>
        </w:rPr>
        <w:t>в) при возникновении обстоятельств непреодолимой силы, подтвержденных соответствующим документом и влияющих на целесообразность закупки.</w:t>
      </w:r>
    </w:p>
    <w:p w:rsidR="003C31BB" w:rsidRDefault="003C31BB" w:rsidP="003C31BB">
      <w:pPr>
        <w:pStyle w:val="a4"/>
        <w:spacing w:after="0"/>
        <w:ind w:firstLine="709"/>
        <w:jc w:val="both"/>
        <w:rPr>
          <w:sz w:val="28"/>
          <w:szCs w:val="28"/>
        </w:rPr>
      </w:pPr>
      <w:proofErr w:type="gramStart"/>
      <w:r>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Pr>
          <w:sz w:val="28"/>
          <w:szCs w:val="28"/>
        </w:rPr>
        <w:t xml:space="preserve"> закупочной документации.</w:t>
      </w:r>
    </w:p>
    <w:p w:rsidR="003C31BB" w:rsidRDefault="003C31BB" w:rsidP="003C31BB">
      <w:pPr>
        <w:tabs>
          <w:tab w:val="left" w:pos="1134"/>
        </w:tabs>
        <w:ind w:left="142" w:firstLine="567"/>
        <w:contextualSpacing/>
        <w:jc w:val="both"/>
        <w:rPr>
          <w:sz w:val="28"/>
          <w:szCs w:val="28"/>
        </w:rPr>
      </w:pPr>
    </w:p>
    <w:p w:rsidR="003C31BB" w:rsidRDefault="003C31BB" w:rsidP="003C31BB">
      <w:pPr>
        <w:pStyle w:val="ListParagraph"/>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3C31BB" w:rsidRDefault="003C31BB" w:rsidP="003C31BB">
      <w:pPr>
        <w:pStyle w:val="ListParagraph"/>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11" w:history="1">
        <w:r>
          <w:rPr>
            <w:rStyle w:val="a6"/>
            <w:sz w:val="28"/>
            <w:szCs w:val="28"/>
          </w:rPr>
          <w:t>arbitration@rosatom.ru</w:t>
        </w:r>
      </w:hyperlink>
      <w:r>
        <w:rPr>
          <w:rFonts w:ascii="Times New Roman" w:hAnsi="Times New Roman"/>
          <w:sz w:val="28"/>
          <w:szCs w:val="28"/>
        </w:rPr>
        <w:t>.</w:t>
      </w:r>
    </w:p>
    <w:p w:rsidR="003C31BB" w:rsidRDefault="003C31BB" w:rsidP="003C31BB">
      <w:pPr>
        <w:pStyle w:val="a4"/>
        <w:spacing w:after="0"/>
        <w:ind w:right="153"/>
        <w:jc w:val="both"/>
      </w:pPr>
    </w:p>
    <w:p w:rsidR="006C34E2" w:rsidRPr="003C31BB" w:rsidRDefault="003C31BB" w:rsidP="003C31BB">
      <w:bookmarkStart w:id="5" w:name="_GoBack"/>
      <w:bookmarkEnd w:id="5"/>
    </w:p>
    <w:sectPr w:rsidR="006C34E2" w:rsidRPr="003C31BB" w:rsidSect="003C31BB">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4A05"/>
    <w:rsid w:val="00221323"/>
    <w:rsid w:val="003C31BB"/>
    <w:rsid w:val="00723327"/>
    <w:rsid w:val="00AC608B"/>
    <w:rsid w:val="00B12527"/>
    <w:rsid w:val="00BF4A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233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23327"/>
    <w:pPr>
      <w:keepNext/>
      <w:tabs>
        <w:tab w:val="num" w:pos="360"/>
      </w:tabs>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7233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23327"/>
    <w:rPr>
      <w:rFonts w:ascii="Times New Roman" w:eastAsia="Times New Roman" w:hAnsi="Times New Roman" w:cs="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723327"/>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723327"/>
    <w:pPr>
      <w:spacing w:before="100" w:beforeAutospacing="1" w:after="100" w:afterAutospacing="1"/>
    </w:pPr>
  </w:style>
  <w:style w:type="character" w:styleId="a6">
    <w:name w:val="Hyperlink"/>
    <w:rsid w:val="00723327"/>
    <w:rPr>
      <w:color w:val="0000FF"/>
      <w:u w:val="single"/>
    </w:rPr>
  </w:style>
  <w:style w:type="paragraph" w:customStyle="1" w:styleId="Times12">
    <w:name w:val="Times 12"/>
    <w:basedOn w:val="a0"/>
    <w:rsid w:val="00723327"/>
    <w:pPr>
      <w:overflowPunct w:val="0"/>
      <w:autoSpaceDE w:val="0"/>
      <w:autoSpaceDN w:val="0"/>
      <w:adjustRightInd w:val="0"/>
      <w:ind w:firstLine="567"/>
      <w:jc w:val="both"/>
    </w:pPr>
    <w:rPr>
      <w:bCs/>
      <w:szCs w:val="22"/>
    </w:rPr>
  </w:style>
  <w:style w:type="paragraph" w:styleId="a7">
    <w:name w:val="List Continue"/>
    <w:basedOn w:val="a0"/>
    <w:rsid w:val="00723327"/>
    <w:pPr>
      <w:spacing w:after="120"/>
      <w:ind w:left="283"/>
    </w:pPr>
  </w:style>
  <w:style w:type="paragraph" w:customStyle="1" w:styleId="a">
    <w:name w:val="Подподпункт"/>
    <w:basedOn w:val="a0"/>
    <w:rsid w:val="00723327"/>
    <w:pPr>
      <w:numPr>
        <w:numId w:val="1"/>
      </w:numPr>
      <w:tabs>
        <w:tab w:val="num" w:pos="926"/>
      </w:tabs>
      <w:spacing w:line="360" w:lineRule="auto"/>
      <w:jc w:val="both"/>
    </w:pPr>
    <w:rPr>
      <w:bCs/>
      <w:sz w:val="22"/>
      <w:szCs w:val="22"/>
    </w:rPr>
  </w:style>
  <w:style w:type="paragraph" w:customStyle="1" w:styleId="11">
    <w:name w:val="Абзац списка1"/>
    <w:basedOn w:val="a0"/>
    <w:link w:val="ListParagraphChar"/>
    <w:rsid w:val="00723327"/>
    <w:pPr>
      <w:spacing w:after="200" w:line="276" w:lineRule="auto"/>
      <w:ind w:left="720"/>
      <w:contextualSpacing/>
    </w:pPr>
    <w:rPr>
      <w:rFonts w:ascii="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723327"/>
    <w:rPr>
      <w:rFonts w:ascii="Times New Roman" w:eastAsia="Times New Roman" w:hAnsi="Times New Roman" w:cs="Times New Roman"/>
      <w:sz w:val="24"/>
      <w:szCs w:val="24"/>
      <w:lang w:eastAsia="ru-RU"/>
    </w:rPr>
  </w:style>
  <w:style w:type="character" w:customStyle="1" w:styleId="ListParagraphChar">
    <w:name w:val="List Paragraph Char"/>
    <w:link w:val="11"/>
    <w:locked/>
    <w:rsid w:val="00723327"/>
    <w:rPr>
      <w:rFonts w:ascii="Calibri" w:eastAsia="Times New Roman" w:hAnsi="Calibri" w:cs="Times New Roman"/>
    </w:rPr>
  </w:style>
  <w:style w:type="paragraph" w:customStyle="1" w:styleId="ListParagraph">
    <w:name w:val="List Paragraph"/>
    <w:basedOn w:val="a0"/>
    <w:rsid w:val="003C31BB"/>
    <w:pPr>
      <w:spacing w:after="200" w:line="276" w:lineRule="auto"/>
      <w:ind w:left="720"/>
      <w:contextualSpacing/>
    </w:pPr>
    <w:rPr>
      <w:rFonts w:ascii="Calibri" w:eastAsiaTheme="minorHAnsi" w:hAnsi="Calibr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233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23327"/>
    <w:pPr>
      <w:keepNext/>
      <w:tabs>
        <w:tab w:val="num" w:pos="360"/>
      </w:tabs>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7233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23327"/>
    <w:rPr>
      <w:rFonts w:ascii="Times New Roman" w:eastAsia="Times New Roman" w:hAnsi="Times New Roman" w:cs="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723327"/>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723327"/>
    <w:pPr>
      <w:spacing w:before="100" w:beforeAutospacing="1" w:after="100" w:afterAutospacing="1"/>
    </w:pPr>
  </w:style>
  <w:style w:type="character" w:styleId="a6">
    <w:name w:val="Hyperlink"/>
    <w:rsid w:val="00723327"/>
    <w:rPr>
      <w:color w:val="0000FF"/>
      <w:u w:val="single"/>
    </w:rPr>
  </w:style>
  <w:style w:type="paragraph" w:customStyle="1" w:styleId="Times12">
    <w:name w:val="Times 12"/>
    <w:basedOn w:val="a0"/>
    <w:rsid w:val="00723327"/>
    <w:pPr>
      <w:overflowPunct w:val="0"/>
      <w:autoSpaceDE w:val="0"/>
      <w:autoSpaceDN w:val="0"/>
      <w:adjustRightInd w:val="0"/>
      <w:ind w:firstLine="567"/>
      <w:jc w:val="both"/>
    </w:pPr>
    <w:rPr>
      <w:bCs/>
      <w:szCs w:val="22"/>
    </w:rPr>
  </w:style>
  <w:style w:type="paragraph" w:styleId="a7">
    <w:name w:val="List Continue"/>
    <w:basedOn w:val="a0"/>
    <w:rsid w:val="00723327"/>
    <w:pPr>
      <w:spacing w:after="120"/>
      <w:ind w:left="283"/>
    </w:pPr>
  </w:style>
  <w:style w:type="paragraph" w:customStyle="1" w:styleId="a">
    <w:name w:val="Подподпункт"/>
    <w:basedOn w:val="a0"/>
    <w:rsid w:val="00723327"/>
    <w:pPr>
      <w:numPr>
        <w:numId w:val="1"/>
      </w:numPr>
      <w:tabs>
        <w:tab w:val="num" w:pos="926"/>
      </w:tabs>
      <w:spacing w:line="360" w:lineRule="auto"/>
      <w:jc w:val="both"/>
    </w:pPr>
    <w:rPr>
      <w:bCs/>
      <w:sz w:val="22"/>
      <w:szCs w:val="22"/>
    </w:rPr>
  </w:style>
  <w:style w:type="paragraph" w:customStyle="1" w:styleId="11">
    <w:name w:val="Абзац списка1"/>
    <w:basedOn w:val="a0"/>
    <w:link w:val="ListParagraphChar"/>
    <w:rsid w:val="00723327"/>
    <w:pPr>
      <w:spacing w:after="200" w:line="276" w:lineRule="auto"/>
      <w:ind w:left="720"/>
      <w:contextualSpacing/>
    </w:pPr>
    <w:rPr>
      <w:rFonts w:ascii="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723327"/>
    <w:rPr>
      <w:rFonts w:ascii="Times New Roman" w:eastAsia="Times New Roman" w:hAnsi="Times New Roman" w:cs="Times New Roman"/>
      <w:sz w:val="24"/>
      <w:szCs w:val="24"/>
      <w:lang w:eastAsia="ru-RU"/>
    </w:rPr>
  </w:style>
  <w:style w:type="character" w:customStyle="1" w:styleId="ListParagraphChar">
    <w:name w:val="List Paragraph Char"/>
    <w:link w:val="11"/>
    <w:locked/>
    <w:rsid w:val="00723327"/>
    <w:rPr>
      <w:rFonts w:ascii="Calibri" w:eastAsia="Times New Roman" w:hAnsi="Calibri" w:cs="Times New Roman"/>
    </w:rPr>
  </w:style>
  <w:style w:type="paragraph" w:customStyle="1" w:styleId="ListParagraph">
    <w:name w:val="List Paragraph"/>
    <w:basedOn w:val="a0"/>
    <w:rsid w:val="003C31BB"/>
    <w:pPr>
      <w:spacing w:after="200" w:line="276" w:lineRule="auto"/>
      <w:ind w:left="720"/>
      <w:contextualSpacing/>
    </w:pPr>
    <w:rPr>
      <w:rFonts w:ascii="Calibri" w:eastAsiaTheme="minorHAnsi" w:hAnsi="Calibr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6989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1808</Words>
  <Characters>10308</Characters>
  <Application>Microsoft Office Word</Application>
  <DocSecurity>0</DocSecurity>
  <Lines>85</Lines>
  <Paragraphs>24</Paragraphs>
  <ScaleCrop>false</ScaleCrop>
  <Company>NIAEP</Company>
  <LinksUpToDate>false</LinksUpToDate>
  <CharactersWithSpaces>12092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Кульмаева Татьяна Александровна</dc:creator>
  <cp:keywords/>
  <dc:description/>
  <cp:lastModifiedBy>Кульмаева Татьяна Александровна</cp:lastModifiedBy>
  <cp:revision>4</cp:revision>
  <dcterms:created xsi:type="dcterms:W3CDTF">2015-08-27T13:20:00Z</dcterms:created>
  <dcterms:modified xsi:type="dcterms:W3CDTF">2015-09-24T07:09:00Z</dcterms:modified>
</cp:coreProperties>
</file>