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5523F7" w:rsidRPr="005523F7">
        <w:rPr>
          <w:b/>
          <w:sz w:val="28"/>
          <w:szCs w:val="28"/>
          <w:lang w:val="ru-RU"/>
        </w:rPr>
        <w:t>поставку Робота с дистанционным управлением со вспомогательным оборудованием для нужд Ленинградского отделения филиала «Северо-западный территориальный округ»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B2C80" w:rsidRPr="00FB2C80" w:rsidRDefault="00FB2C80" w:rsidP="00FB2C80">
      <w:pPr>
        <w:pStyle w:val="-2"/>
        <w:tabs>
          <w:tab w:val="clear" w:pos="0"/>
        </w:tabs>
        <w:spacing w:before="0" w:after="0"/>
        <w:outlineLvl w:val="0"/>
      </w:pPr>
      <w:r w:rsidRPr="00FB2C80">
        <w:lastRenderedPageBreak/>
        <w:t>ТЕХНИЧЕСКИЕ ТРЕБОВАНИЯ</w:t>
      </w:r>
    </w:p>
    <w:p w:rsidR="00FB2C80" w:rsidRPr="00FB2C80" w:rsidRDefault="00FB2C80" w:rsidP="00FB2C80">
      <w:pPr>
        <w:shd w:val="clear" w:color="auto" w:fill="FFFFFF"/>
        <w:jc w:val="center"/>
        <w:rPr>
          <w:b/>
        </w:rPr>
      </w:pPr>
      <w:r w:rsidRPr="00FB2C80">
        <w:rPr>
          <w:b/>
        </w:rPr>
        <w:t xml:space="preserve">для поставки робота с дистанционным управлением </w:t>
      </w:r>
      <w:proofErr w:type="spellStart"/>
      <w:r w:rsidRPr="00FB2C80">
        <w:rPr>
          <w:b/>
        </w:rPr>
        <w:t>Brokk</w:t>
      </w:r>
      <w:proofErr w:type="spellEnd"/>
      <w:r w:rsidRPr="00FB2C80">
        <w:rPr>
          <w:b/>
        </w:rPr>
        <w:t xml:space="preserve"> 100 со вспомогательным оборудованием (или аналогичного) для нужд Ленинградского отделения филиала «Северо-западный территориальный округ».</w:t>
      </w:r>
    </w:p>
    <w:p w:rsidR="00FB2C80" w:rsidRPr="00FB2C80" w:rsidRDefault="00FB2C80" w:rsidP="00FB2C80">
      <w:pPr>
        <w:jc w:val="center"/>
        <w:outlineLvl w:val="0"/>
      </w:pPr>
      <w:r w:rsidRPr="00FB2C80">
        <w:t>Содержание.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Вводная часть.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Цель и назначение.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Исходные технические данные РТК (для </w:t>
      </w:r>
      <w:proofErr w:type="spellStart"/>
      <w:r w:rsidRPr="00FB2C80">
        <w:rPr>
          <w:rFonts w:ascii="Times New Roman" w:hAnsi="Times New Roman"/>
          <w:sz w:val="24"/>
          <w:szCs w:val="24"/>
        </w:rPr>
        <w:t>Brokk</w:t>
      </w:r>
      <w:proofErr w:type="spellEnd"/>
      <w:r w:rsidRPr="00FB2C80">
        <w:rPr>
          <w:rFonts w:ascii="Times New Roman" w:hAnsi="Times New Roman"/>
          <w:sz w:val="24"/>
          <w:szCs w:val="24"/>
        </w:rPr>
        <w:t xml:space="preserve"> 100 или аналогичного).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Состав и технические требования к РТК (для </w:t>
      </w:r>
      <w:proofErr w:type="spellStart"/>
      <w:r w:rsidRPr="00FB2C80">
        <w:rPr>
          <w:rFonts w:ascii="Times New Roman" w:hAnsi="Times New Roman"/>
          <w:sz w:val="24"/>
          <w:szCs w:val="24"/>
        </w:rPr>
        <w:t>Brokk</w:t>
      </w:r>
      <w:proofErr w:type="spellEnd"/>
      <w:r w:rsidRPr="00FB2C80">
        <w:rPr>
          <w:rFonts w:ascii="Times New Roman" w:hAnsi="Times New Roman"/>
          <w:sz w:val="24"/>
          <w:szCs w:val="24"/>
        </w:rPr>
        <w:t xml:space="preserve"> 100 или аналогичного).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Общие технические требования к РТК.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Условия эксплуатации РТК.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Требования безопасности при эксплуатации РТК.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Требования к техническому обслуживанию, ремонту и обучению.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Требования к материалам и комплектующим.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Технико-экономические показатели.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 Порядок контроля и приёмки.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Комплектность, маркировка и упаковка.</w:t>
      </w:r>
    </w:p>
    <w:p w:rsidR="00FB2C80" w:rsidRPr="00FB2C80" w:rsidRDefault="00FB2C80" w:rsidP="00FB2C80">
      <w:pPr>
        <w:pStyle w:val="affe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Прочие условия.</w:t>
      </w:r>
    </w:p>
    <w:p w:rsidR="00FB2C80" w:rsidRPr="00FB2C80" w:rsidRDefault="00FB2C80" w:rsidP="00FB2C80">
      <w:pPr>
        <w:pStyle w:val="affe"/>
        <w:jc w:val="center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Принятые сокращения:</w:t>
      </w:r>
    </w:p>
    <w:p w:rsidR="00FB2C80" w:rsidRPr="00FB2C80" w:rsidRDefault="00FB2C80" w:rsidP="00FB2C80">
      <w:pPr>
        <w:pStyle w:val="affe"/>
        <w:ind w:left="1080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РАО – радиоактивные отходы;</w:t>
      </w:r>
    </w:p>
    <w:p w:rsidR="00FB2C80" w:rsidRPr="00FB2C80" w:rsidRDefault="00FB2C80" w:rsidP="00FB2C80">
      <w:pPr>
        <w:pStyle w:val="affe"/>
        <w:ind w:left="1080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РВ- радиоактивные вещества;</w:t>
      </w:r>
    </w:p>
    <w:p w:rsidR="00FB2C80" w:rsidRPr="00FB2C80" w:rsidRDefault="00FB2C80" w:rsidP="00FB2C80">
      <w:pPr>
        <w:pStyle w:val="affe"/>
        <w:ind w:left="1080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РМ- радиоактивные материалы;</w:t>
      </w:r>
    </w:p>
    <w:p w:rsidR="00FB2C80" w:rsidRPr="00FB2C80" w:rsidRDefault="00FB2C80" w:rsidP="00FB2C80">
      <w:pPr>
        <w:pStyle w:val="affe"/>
        <w:ind w:left="1080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ТРО – твёрдые радиоактивные отходы;</w:t>
      </w:r>
    </w:p>
    <w:p w:rsidR="00FB2C80" w:rsidRPr="00FB2C80" w:rsidRDefault="00FB2C80" w:rsidP="00FB2C80">
      <w:pPr>
        <w:pStyle w:val="affe"/>
        <w:ind w:left="1080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ТЗ- техническое задание;</w:t>
      </w:r>
    </w:p>
    <w:p w:rsidR="00FB2C80" w:rsidRPr="00FB2C80" w:rsidRDefault="00FB2C80" w:rsidP="00FB2C80">
      <w:pPr>
        <w:pStyle w:val="affe"/>
        <w:ind w:left="1080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ГПМ – </w:t>
      </w:r>
      <w:proofErr w:type="spellStart"/>
      <w:r w:rsidRPr="00FB2C80">
        <w:rPr>
          <w:rFonts w:ascii="Times New Roman" w:hAnsi="Times New Roman"/>
          <w:sz w:val="24"/>
          <w:szCs w:val="24"/>
        </w:rPr>
        <w:t>грузо</w:t>
      </w:r>
      <w:proofErr w:type="spellEnd"/>
      <w:r w:rsidRPr="00FB2C80">
        <w:rPr>
          <w:rFonts w:ascii="Times New Roman" w:hAnsi="Times New Roman"/>
          <w:sz w:val="24"/>
          <w:szCs w:val="24"/>
        </w:rPr>
        <w:t xml:space="preserve"> подъёмный механизм;</w:t>
      </w:r>
    </w:p>
    <w:p w:rsidR="00FB2C80" w:rsidRPr="00FB2C80" w:rsidRDefault="00FB2C80" w:rsidP="00FB2C80">
      <w:pPr>
        <w:pStyle w:val="affe"/>
        <w:ind w:left="1080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ЗИП- запасные инструменты и приспособления;</w:t>
      </w:r>
    </w:p>
    <w:p w:rsidR="00FB2C80" w:rsidRPr="00FB2C80" w:rsidRDefault="00FB2C80" w:rsidP="00FB2C80">
      <w:pPr>
        <w:pStyle w:val="affe"/>
        <w:ind w:left="1080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РТК – робототехнический комплекс.</w:t>
      </w:r>
    </w:p>
    <w:p w:rsidR="00FB2C80" w:rsidRDefault="00FB2C80">
      <w:pPr>
        <w:rPr>
          <w:rFonts w:eastAsia="Calibri"/>
          <w:lang w:eastAsia="en-US"/>
        </w:rPr>
      </w:pPr>
      <w:r>
        <w:br w:type="page"/>
      </w:r>
    </w:p>
    <w:p w:rsidR="00FB2C80" w:rsidRDefault="00FB2C80" w:rsidP="00FB2C80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FB2C80">
        <w:rPr>
          <w:rFonts w:ascii="Times New Roman" w:hAnsi="Times New Roman"/>
          <w:b/>
          <w:sz w:val="24"/>
          <w:szCs w:val="24"/>
        </w:rPr>
        <w:lastRenderedPageBreak/>
        <w:t>Вводная часть.</w:t>
      </w:r>
    </w:p>
    <w:p w:rsidR="00FB2C80" w:rsidRPr="00FB2C80" w:rsidRDefault="00FB2C80" w:rsidP="00FB2C80">
      <w:pPr>
        <w:pStyle w:val="affe"/>
        <w:spacing w:after="0" w:line="240" w:lineRule="auto"/>
        <w:ind w:left="851"/>
        <w:rPr>
          <w:rFonts w:ascii="Times New Roman" w:hAnsi="Times New Roman"/>
          <w:b/>
          <w:sz w:val="24"/>
          <w:szCs w:val="24"/>
        </w:rPr>
      </w:pPr>
    </w:p>
    <w:p w:rsidR="00FB2C80" w:rsidRPr="00FB2C80" w:rsidRDefault="00FB2C80" w:rsidP="00FB2C80">
      <w:pPr>
        <w:shd w:val="clear" w:color="auto" w:fill="FFFFFF"/>
        <w:ind w:firstLine="851"/>
        <w:jc w:val="both"/>
      </w:pPr>
      <w:r w:rsidRPr="00FB2C80">
        <w:t xml:space="preserve">Настоящие технические требования разработаны с целью закупки робота с дистанционным управлением </w:t>
      </w:r>
      <w:proofErr w:type="spellStart"/>
      <w:r w:rsidRPr="00FB2C80">
        <w:t>Brokk</w:t>
      </w:r>
      <w:proofErr w:type="spellEnd"/>
      <w:r w:rsidRPr="00FB2C80">
        <w:t xml:space="preserve"> 100 со вспомогательным оборудованием (или аналогичного) для нужд Ленинградского отделения филиала «Северо-западный территориальный округ» (</w:t>
      </w:r>
      <w:proofErr w:type="gramStart"/>
      <w:r w:rsidRPr="00FB2C80">
        <w:t>далее  «</w:t>
      </w:r>
      <w:proofErr w:type="gramEnd"/>
      <w:r w:rsidRPr="00FB2C80">
        <w:t>Робототехнический комплекс - РТК») предназначенной для проведения различного спектра работ с РАО на отделениях ФГУП «РосРАО».</w:t>
      </w:r>
    </w:p>
    <w:p w:rsidR="00FB2C80" w:rsidRDefault="00FB2C80" w:rsidP="00FB2C80">
      <w:pPr>
        <w:shd w:val="clear" w:color="auto" w:fill="FFFFFF"/>
        <w:ind w:firstLine="851"/>
        <w:jc w:val="both"/>
      </w:pPr>
    </w:p>
    <w:p w:rsidR="00FB2C80" w:rsidRPr="00FB2C80" w:rsidRDefault="00FB2C80" w:rsidP="00FB2C80">
      <w:pPr>
        <w:shd w:val="clear" w:color="auto" w:fill="FFFFFF"/>
        <w:ind w:firstLine="851"/>
        <w:jc w:val="both"/>
      </w:pPr>
    </w:p>
    <w:p w:rsidR="00FB2C80" w:rsidRDefault="00FB2C80" w:rsidP="00FB2C80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FB2C80">
        <w:rPr>
          <w:rFonts w:ascii="Times New Roman" w:hAnsi="Times New Roman"/>
          <w:b/>
          <w:sz w:val="24"/>
          <w:szCs w:val="24"/>
        </w:rPr>
        <w:t>Цель и назначение.</w:t>
      </w:r>
    </w:p>
    <w:p w:rsidR="00FB2C80" w:rsidRPr="00FB2C80" w:rsidRDefault="00FB2C80" w:rsidP="00FB2C80">
      <w:pPr>
        <w:pStyle w:val="affe"/>
        <w:spacing w:after="0" w:line="240" w:lineRule="auto"/>
        <w:ind w:left="851"/>
        <w:rPr>
          <w:rFonts w:ascii="Times New Roman" w:hAnsi="Times New Roman"/>
          <w:b/>
          <w:sz w:val="24"/>
          <w:szCs w:val="24"/>
        </w:rPr>
      </w:pP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FB2C80">
        <w:rPr>
          <w:rFonts w:ascii="Times New Roman" w:hAnsi="Times New Roman"/>
          <w:sz w:val="24"/>
          <w:szCs w:val="24"/>
        </w:rPr>
        <w:t>Цель  -</w:t>
      </w:r>
      <w:proofErr w:type="gramEnd"/>
      <w:r w:rsidRPr="00FB2C80">
        <w:rPr>
          <w:rFonts w:ascii="Times New Roman" w:hAnsi="Times New Roman"/>
          <w:sz w:val="24"/>
          <w:szCs w:val="24"/>
        </w:rPr>
        <w:t xml:space="preserve"> обеспечение защиты персонала от вредного ионизирующего излучения за счёт использования мобильного дистанционно управляемого робототехнического комплекса.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РТК должен обеспечивать проведение следующих видов работ:</w:t>
      </w:r>
    </w:p>
    <w:p w:rsidR="00FB2C80" w:rsidRPr="00FB2C80" w:rsidRDefault="00FB2C80" w:rsidP="00FB2C80">
      <w:pPr>
        <w:pStyle w:val="affe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извлечение РАО из каньонов навального типа в целях подготовки РАО к последующему захоронению;</w:t>
      </w:r>
    </w:p>
    <w:p w:rsidR="00FB2C80" w:rsidRPr="00FB2C80" w:rsidRDefault="00FB2C80" w:rsidP="00FB2C80">
      <w:pPr>
        <w:pStyle w:val="affe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проведение радиационного обследования и других работ по обращению с РАО на объектах повышенной опасности (радиационный фактор) в труднодоступных для персонала участках;</w:t>
      </w:r>
    </w:p>
    <w:p w:rsidR="00FB2C80" w:rsidRPr="00FB2C80" w:rsidRDefault="00FB2C80" w:rsidP="00FB2C80">
      <w:pPr>
        <w:pStyle w:val="affe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проведение аварийных работ при реабилитации радиационных объектов и территорий;</w:t>
      </w:r>
    </w:p>
    <w:p w:rsidR="00FB2C80" w:rsidRPr="00FB2C80" w:rsidRDefault="00FB2C80" w:rsidP="00FB2C80">
      <w:pPr>
        <w:pStyle w:val="affe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проведение работ при выводе объектов ФГУП «РосРАО» из эксплуатации.</w:t>
      </w:r>
    </w:p>
    <w:p w:rsidR="00FB2C80" w:rsidRPr="00FB2C80" w:rsidRDefault="00FB2C80" w:rsidP="00FB2C80">
      <w:pPr>
        <w:pStyle w:val="affe"/>
        <w:ind w:left="851"/>
        <w:jc w:val="both"/>
        <w:rPr>
          <w:rFonts w:ascii="Times New Roman" w:hAnsi="Times New Roman"/>
          <w:sz w:val="24"/>
          <w:szCs w:val="24"/>
        </w:rPr>
      </w:pPr>
    </w:p>
    <w:p w:rsidR="00FB2C80" w:rsidRPr="00FB2C80" w:rsidRDefault="00FB2C80" w:rsidP="00FB2C80">
      <w:pPr>
        <w:pStyle w:val="affe"/>
        <w:ind w:left="851"/>
        <w:jc w:val="both"/>
        <w:rPr>
          <w:rFonts w:ascii="Times New Roman" w:hAnsi="Times New Roman"/>
          <w:sz w:val="24"/>
          <w:szCs w:val="24"/>
        </w:rPr>
      </w:pPr>
    </w:p>
    <w:p w:rsidR="00FB2C80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FB2C80">
        <w:rPr>
          <w:rFonts w:ascii="Times New Roman" w:hAnsi="Times New Roman"/>
          <w:b/>
          <w:sz w:val="24"/>
          <w:szCs w:val="24"/>
        </w:rPr>
        <w:t>Исходные технические данные РТК.</w:t>
      </w:r>
    </w:p>
    <w:p w:rsidR="00FB2C80" w:rsidRPr="00FB2C80" w:rsidRDefault="00FB2C80" w:rsidP="00FB2C80">
      <w:pPr>
        <w:pStyle w:val="affe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pacing w:val="-2"/>
          <w:sz w:val="24"/>
          <w:szCs w:val="24"/>
        </w:rPr>
      </w:pPr>
      <w:r w:rsidRPr="00FB2C80">
        <w:rPr>
          <w:rFonts w:ascii="Times New Roman" w:hAnsi="Times New Roman"/>
          <w:spacing w:val="-2"/>
          <w:sz w:val="24"/>
          <w:szCs w:val="24"/>
        </w:rPr>
        <w:t xml:space="preserve">Количество </w:t>
      </w:r>
      <w:proofErr w:type="gramStart"/>
      <w:r w:rsidRPr="00FB2C80">
        <w:rPr>
          <w:rFonts w:ascii="Times New Roman" w:hAnsi="Times New Roman"/>
          <w:spacing w:val="-2"/>
          <w:sz w:val="24"/>
          <w:szCs w:val="24"/>
        </w:rPr>
        <w:t>стрел  -</w:t>
      </w:r>
      <w:proofErr w:type="gramEnd"/>
      <w:r w:rsidRPr="00FB2C80">
        <w:rPr>
          <w:rFonts w:ascii="Times New Roman" w:hAnsi="Times New Roman"/>
          <w:spacing w:val="-2"/>
          <w:sz w:val="24"/>
          <w:szCs w:val="24"/>
        </w:rPr>
        <w:t xml:space="preserve">  1;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pacing w:val="-2"/>
          <w:sz w:val="24"/>
          <w:szCs w:val="24"/>
        </w:rPr>
        <w:t>Тип ходовой части – гусеничный (траки резиновые);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pacing w:val="-2"/>
          <w:sz w:val="24"/>
          <w:szCs w:val="24"/>
        </w:rPr>
        <w:t>Привод ходовой части – электрический;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pacing w:val="-2"/>
          <w:sz w:val="24"/>
          <w:szCs w:val="24"/>
        </w:rPr>
        <w:t xml:space="preserve">Скорость передвижения, </w:t>
      </w:r>
      <w:r w:rsidRPr="00FB2C80">
        <w:rPr>
          <w:rFonts w:ascii="Times New Roman" w:hAnsi="Times New Roman"/>
          <w:spacing w:val="-2"/>
          <w:sz w:val="24"/>
          <w:szCs w:val="24"/>
          <w:lang w:val="en-US"/>
        </w:rPr>
        <w:t>max</w:t>
      </w:r>
      <w:r w:rsidRPr="00FB2C80">
        <w:rPr>
          <w:rFonts w:ascii="Times New Roman" w:hAnsi="Times New Roman"/>
          <w:spacing w:val="-2"/>
          <w:sz w:val="24"/>
          <w:szCs w:val="24"/>
        </w:rPr>
        <w:t xml:space="preserve"> (</w:t>
      </w:r>
      <w:proofErr w:type="gramStart"/>
      <w:r w:rsidRPr="00FB2C80">
        <w:rPr>
          <w:rFonts w:ascii="Times New Roman" w:hAnsi="Times New Roman"/>
          <w:spacing w:val="-2"/>
          <w:sz w:val="24"/>
          <w:szCs w:val="24"/>
        </w:rPr>
        <w:t>км./</w:t>
      </w:r>
      <w:proofErr w:type="gramEnd"/>
      <w:r w:rsidRPr="00FB2C80">
        <w:rPr>
          <w:rFonts w:ascii="Times New Roman" w:hAnsi="Times New Roman"/>
          <w:spacing w:val="-2"/>
          <w:sz w:val="24"/>
          <w:szCs w:val="24"/>
        </w:rPr>
        <w:t>ч.) -  2,5;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Габаритные размеры (не более), </w:t>
      </w:r>
      <w:proofErr w:type="gramStart"/>
      <w:r w:rsidRPr="00FB2C80">
        <w:rPr>
          <w:rFonts w:ascii="Times New Roman" w:hAnsi="Times New Roman"/>
          <w:sz w:val="24"/>
          <w:szCs w:val="24"/>
        </w:rPr>
        <w:t>мм.:</w:t>
      </w:r>
      <w:proofErr w:type="gramEnd"/>
    </w:p>
    <w:p w:rsidR="00FB2C80" w:rsidRPr="00FB2C80" w:rsidRDefault="00FB2C80" w:rsidP="00FB2C80">
      <w:pPr>
        <w:pStyle w:val="affe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pacing w:val="-2"/>
          <w:sz w:val="24"/>
          <w:szCs w:val="24"/>
        </w:rPr>
        <w:t xml:space="preserve">ширина транспортная / с выдвинутыми </w:t>
      </w:r>
      <w:proofErr w:type="gramStart"/>
      <w:r w:rsidRPr="00FB2C80">
        <w:rPr>
          <w:rFonts w:ascii="Times New Roman" w:hAnsi="Times New Roman"/>
          <w:spacing w:val="-2"/>
          <w:sz w:val="24"/>
          <w:szCs w:val="24"/>
        </w:rPr>
        <w:t>аутригерами  -</w:t>
      </w:r>
      <w:proofErr w:type="gramEnd"/>
      <w:r w:rsidRPr="00FB2C80">
        <w:rPr>
          <w:rFonts w:ascii="Times New Roman" w:hAnsi="Times New Roman"/>
          <w:spacing w:val="-2"/>
          <w:sz w:val="24"/>
          <w:szCs w:val="24"/>
        </w:rPr>
        <w:t xml:space="preserve">  780/1585;</w:t>
      </w:r>
    </w:p>
    <w:p w:rsidR="00FB2C80" w:rsidRPr="00FB2C80" w:rsidRDefault="00FB2C80" w:rsidP="00FB2C80">
      <w:pPr>
        <w:pStyle w:val="affe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pacing w:val="-2"/>
          <w:sz w:val="24"/>
          <w:szCs w:val="24"/>
        </w:rPr>
        <w:t xml:space="preserve">высота </w:t>
      </w:r>
      <w:proofErr w:type="gramStart"/>
      <w:r w:rsidRPr="00FB2C80">
        <w:rPr>
          <w:rFonts w:ascii="Times New Roman" w:hAnsi="Times New Roman"/>
          <w:spacing w:val="-2"/>
          <w:sz w:val="24"/>
          <w:szCs w:val="24"/>
        </w:rPr>
        <w:t>транспортная  -</w:t>
      </w:r>
      <w:proofErr w:type="gramEnd"/>
      <w:r w:rsidRPr="00FB2C80">
        <w:rPr>
          <w:rFonts w:ascii="Times New Roman" w:hAnsi="Times New Roman"/>
          <w:spacing w:val="-2"/>
          <w:sz w:val="24"/>
          <w:szCs w:val="24"/>
        </w:rPr>
        <w:t xml:space="preserve">  1150;</w:t>
      </w:r>
    </w:p>
    <w:p w:rsidR="00FB2C80" w:rsidRPr="00FB2C80" w:rsidRDefault="00FB2C80" w:rsidP="00FB2C80">
      <w:pPr>
        <w:pStyle w:val="affe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pacing w:val="-2"/>
          <w:sz w:val="24"/>
          <w:szCs w:val="24"/>
        </w:rPr>
        <w:t xml:space="preserve">длинна (без навесного </w:t>
      </w:r>
      <w:proofErr w:type="gramStart"/>
      <w:r w:rsidRPr="00FB2C80">
        <w:rPr>
          <w:rFonts w:ascii="Times New Roman" w:hAnsi="Times New Roman"/>
          <w:spacing w:val="-2"/>
          <w:sz w:val="24"/>
          <w:szCs w:val="24"/>
        </w:rPr>
        <w:t>оборудования)  -</w:t>
      </w:r>
      <w:proofErr w:type="gramEnd"/>
      <w:r w:rsidRPr="00FB2C80">
        <w:rPr>
          <w:rFonts w:ascii="Times New Roman" w:hAnsi="Times New Roman"/>
          <w:spacing w:val="-2"/>
          <w:sz w:val="24"/>
          <w:szCs w:val="24"/>
        </w:rPr>
        <w:t xml:space="preserve"> 1850;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pacing w:val="-2"/>
          <w:sz w:val="24"/>
          <w:szCs w:val="24"/>
        </w:rPr>
      </w:pPr>
      <w:r w:rsidRPr="00FB2C80">
        <w:rPr>
          <w:rFonts w:ascii="Times New Roman" w:hAnsi="Times New Roman"/>
          <w:spacing w:val="-2"/>
          <w:sz w:val="24"/>
          <w:szCs w:val="24"/>
        </w:rPr>
        <w:t>Вылет стрелы (вертикальный), мм. -  4500;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pacing w:val="-2"/>
          <w:sz w:val="24"/>
          <w:szCs w:val="24"/>
        </w:rPr>
        <w:t>Вылет стрелы (горизонтальный), мм.  -  3500;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Масса, кг.  -  990;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FB2C80">
        <w:rPr>
          <w:rFonts w:ascii="Times New Roman" w:hAnsi="Times New Roman"/>
          <w:sz w:val="24"/>
          <w:szCs w:val="24"/>
        </w:rPr>
        <w:t>Управление  -</w:t>
      </w:r>
      <w:proofErr w:type="gramEnd"/>
      <w:r w:rsidRPr="00FB2C80">
        <w:rPr>
          <w:rFonts w:ascii="Times New Roman" w:hAnsi="Times New Roman"/>
          <w:sz w:val="24"/>
          <w:szCs w:val="24"/>
        </w:rPr>
        <w:t xml:space="preserve">  дистанционное по кабелю и посредством радиосигнала;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Обслуживающий персонал, </w:t>
      </w:r>
      <w:proofErr w:type="gramStart"/>
      <w:r w:rsidRPr="00FB2C80">
        <w:rPr>
          <w:rFonts w:ascii="Times New Roman" w:hAnsi="Times New Roman"/>
          <w:sz w:val="24"/>
          <w:szCs w:val="24"/>
        </w:rPr>
        <w:t>человек  -</w:t>
      </w:r>
      <w:proofErr w:type="gramEnd"/>
      <w:r w:rsidRPr="00FB2C80">
        <w:rPr>
          <w:rFonts w:ascii="Times New Roman" w:hAnsi="Times New Roman"/>
          <w:sz w:val="24"/>
          <w:szCs w:val="24"/>
        </w:rPr>
        <w:t xml:space="preserve">  1;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</w:p>
    <w:p w:rsidR="00FB2C80" w:rsidRPr="00521F71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FB2C80">
        <w:rPr>
          <w:rFonts w:ascii="Times New Roman" w:hAnsi="Times New Roman"/>
          <w:b/>
          <w:sz w:val="24"/>
          <w:szCs w:val="24"/>
        </w:rPr>
        <w:t>Состав и технические требования к РТК.</w:t>
      </w:r>
    </w:p>
    <w:p w:rsidR="00FB2C80" w:rsidRPr="00FB2C80" w:rsidRDefault="00FB2C80" w:rsidP="00FB2C80">
      <w:pPr>
        <w:pStyle w:val="affe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2C80" w:rsidRPr="00FB2C80" w:rsidRDefault="00FB2C80" w:rsidP="00FB2C80">
      <w:pPr>
        <w:shd w:val="clear" w:color="auto" w:fill="FFFFFF"/>
        <w:tabs>
          <w:tab w:val="left" w:pos="893"/>
        </w:tabs>
        <w:ind w:firstLine="851"/>
        <w:jc w:val="both"/>
      </w:pPr>
      <w:r w:rsidRPr="00FB2C80">
        <w:t>4.1. РТК должен состоять из следующих основных узлов и агрегатов.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4.1.1. Ходовая часть.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4.1.2. Поворотная платформа (поворот на 360º).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4.1.3. Силовая установка.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4.1.4.Грузоподъёмный механизм (стрела манипулятор) с </w:t>
      </w:r>
      <w:proofErr w:type="spellStart"/>
      <w:r w:rsidRPr="00FB2C80">
        <w:rPr>
          <w:rFonts w:ascii="Times New Roman" w:hAnsi="Times New Roman"/>
          <w:sz w:val="24"/>
          <w:szCs w:val="24"/>
        </w:rPr>
        <w:t>гидромолотом</w:t>
      </w:r>
      <w:proofErr w:type="spellEnd"/>
      <w:r w:rsidRPr="00FB2C80">
        <w:rPr>
          <w:rFonts w:ascii="Times New Roman" w:hAnsi="Times New Roman"/>
          <w:sz w:val="24"/>
          <w:szCs w:val="24"/>
        </w:rPr>
        <w:t>.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lastRenderedPageBreak/>
        <w:t>4.1.5 Удлинитель кабеля питания, 25 м, 32А 50Гц;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4.1.6.Сменное навесное оборудование </w:t>
      </w:r>
      <w:proofErr w:type="gramStart"/>
      <w:r w:rsidRPr="00FB2C80">
        <w:rPr>
          <w:rFonts w:ascii="Times New Roman" w:hAnsi="Times New Roman"/>
          <w:sz w:val="24"/>
          <w:szCs w:val="24"/>
        </w:rPr>
        <w:t>–  ковш</w:t>
      </w:r>
      <w:proofErr w:type="gramEnd"/>
      <w:r w:rsidRPr="00FB2C80">
        <w:rPr>
          <w:rFonts w:ascii="Times New Roman" w:hAnsi="Times New Roman"/>
          <w:sz w:val="24"/>
          <w:szCs w:val="24"/>
        </w:rPr>
        <w:t>, 60 л;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4.1.7. Защита цилиндров C2 и С3;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4.18. Система управления по кабелю и дистанционно через пульт управления (пульт управления прилагается с поставкой).</w:t>
      </w:r>
    </w:p>
    <w:p w:rsidR="00FB2C80" w:rsidRPr="00FB2C80" w:rsidRDefault="00FB2C80" w:rsidP="00FB2C80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4.1.9. РТК должен быть снабжён опорами (аутригерами) для фиксации при работе грузоподъёмного механизма.   </w:t>
      </w:r>
    </w:p>
    <w:p w:rsidR="00FB2C80" w:rsidRPr="00FB2C80" w:rsidRDefault="00FB2C80" w:rsidP="00FB2C80">
      <w:pPr>
        <w:tabs>
          <w:tab w:val="num" w:pos="1080"/>
        </w:tabs>
        <w:ind w:firstLine="851"/>
        <w:jc w:val="both"/>
      </w:pPr>
      <w:r w:rsidRPr="00FB2C80">
        <w:t xml:space="preserve">4.2 Технические требования к основным частям. </w:t>
      </w:r>
    </w:p>
    <w:p w:rsidR="00FB2C80" w:rsidRPr="00FB2C80" w:rsidRDefault="00FB2C80" w:rsidP="00FB2C80">
      <w:pPr>
        <w:ind w:firstLine="851"/>
        <w:jc w:val="both"/>
        <w:rPr>
          <w:b/>
        </w:rPr>
      </w:pPr>
      <w:r w:rsidRPr="00FB2C80">
        <w:t>4.2.1.</w:t>
      </w:r>
      <w:r w:rsidRPr="00FB2C80">
        <w:rPr>
          <w:b/>
        </w:rPr>
        <w:t xml:space="preserve"> </w:t>
      </w:r>
      <w:r w:rsidRPr="00FB2C80">
        <w:t>Ходовая часть.</w:t>
      </w:r>
    </w:p>
    <w:p w:rsidR="00FB2C80" w:rsidRPr="00FB2C80" w:rsidRDefault="00FB2C80" w:rsidP="00FB2C80">
      <w:pPr>
        <w:tabs>
          <w:tab w:val="num" w:pos="1080"/>
        </w:tabs>
        <w:ind w:firstLine="851"/>
        <w:jc w:val="both"/>
      </w:pPr>
      <w:r w:rsidRPr="00FB2C80">
        <w:t>Длинная гусеничная база с колёсными редукторами и гидравлическим натяжением гусениц.</w:t>
      </w:r>
    </w:p>
    <w:p w:rsidR="00FB2C80" w:rsidRPr="00FB2C80" w:rsidRDefault="00FB2C80" w:rsidP="00FB2C80">
      <w:pPr>
        <w:ind w:firstLine="851"/>
        <w:jc w:val="both"/>
      </w:pPr>
      <w:r w:rsidRPr="00FB2C80">
        <w:t xml:space="preserve">Габаритные размеры шасси должны соответствовать паспортным данным предприятия изготовителя модели </w:t>
      </w:r>
      <w:proofErr w:type="spellStart"/>
      <w:r w:rsidRPr="00FB2C80">
        <w:rPr>
          <w:lang w:val="en-US"/>
        </w:rPr>
        <w:t>Brokk</w:t>
      </w:r>
      <w:proofErr w:type="spellEnd"/>
      <w:r w:rsidRPr="00FB2C80">
        <w:t>100 или эквивалент.</w:t>
      </w:r>
    </w:p>
    <w:p w:rsidR="00FB2C80" w:rsidRPr="00FB2C80" w:rsidRDefault="00FB2C80" w:rsidP="00FB2C80">
      <w:pPr>
        <w:ind w:firstLine="851"/>
        <w:jc w:val="both"/>
      </w:pPr>
      <w:r w:rsidRPr="00FB2C80">
        <w:t>4.2.2. Поворотная платформа.</w:t>
      </w:r>
    </w:p>
    <w:p w:rsidR="00FB2C80" w:rsidRPr="00FB2C80" w:rsidRDefault="00FB2C80" w:rsidP="00FB2C80">
      <w:pPr>
        <w:ind w:firstLine="851"/>
        <w:jc w:val="both"/>
      </w:pPr>
      <w:r w:rsidRPr="00FB2C80">
        <w:t>Должна быть снабжена приводным кольцом с поворотным механизмом, оборудованным тормозом и обеспечивать поворот платформы на 360º.</w:t>
      </w:r>
    </w:p>
    <w:p w:rsidR="00FB2C80" w:rsidRPr="00FB2C80" w:rsidRDefault="00FB2C80" w:rsidP="00FB2C80">
      <w:pPr>
        <w:ind w:firstLine="851"/>
        <w:jc w:val="both"/>
      </w:pPr>
      <w:r w:rsidRPr="00FB2C80">
        <w:t>4.2.3. Силовая установка.</w:t>
      </w:r>
    </w:p>
    <w:p w:rsidR="00FB2C80" w:rsidRPr="00FB2C80" w:rsidRDefault="00FB2C80" w:rsidP="00FB2C80">
      <w:pPr>
        <w:ind w:firstLine="851"/>
        <w:jc w:val="both"/>
        <w:rPr>
          <w:b/>
        </w:rPr>
      </w:pPr>
      <w:r w:rsidRPr="00FB2C80">
        <w:t xml:space="preserve">Должна быть укомплектована электродвигателем мощностью не менее 15,0кВт/32А, электрическим шкафом с системой автоматики, гидравлическим поршневым насосом (напрямую подсоединённым к электродвигателю), системой вентиляции моторного отсека. Используемое напряжение 380 – 420 В, частота тока 50Гц. </w:t>
      </w:r>
    </w:p>
    <w:p w:rsidR="00FB2C80" w:rsidRPr="00FB2C80" w:rsidRDefault="00FB2C80" w:rsidP="00FB2C80">
      <w:pPr>
        <w:ind w:firstLine="851"/>
        <w:jc w:val="both"/>
        <w:rPr>
          <w:b/>
        </w:rPr>
      </w:pPr>
      <w:r w:rsidRPr="00FB2C80">
        <w:t>4.2.4.</w:t>
      </w:r>
      <w:r w:rsidRPr="00FB2C80">
        <w:rPr>
          <w:b/>
        </w:rPr>
        <w:t xml:space="preserve"> </w:t>
      </w:r>
      <w:r w:rsidRPr="00FB2C80">
        <w:t>Грузоподъемный механизм – стрела манипулятор (далее ГПМ)</w:t>
      </w:r>
      <w:r w:rsidRPr="00FB2C80">
        <w:rPr>
          <w:b/>
        </w:rPr>
        <w:t xml:space="preserve">.  </w:t>
      </w:r>
    </w:p>
    <w:p w:rsidR="00FB2C80" w:rsidRPr="00FB2C80" w:rsidRDefault="00FB2C80" w:rsidP="00FB2C80">
      <w:pPr>
        <w:tabs>
          <w:tab w:val="num" w:pos="1080"/>
        </w:tabs>
        <w:ind w:firstLine="851"/>
        <w:jc w:val="both"/>
      </w:pPr>
      <w:r w:rsidRPr="00FB2C80">
        <w:t xml:space="preserve">  ГПМ представляет из себя трёх секционную стрелу с системой гидроцилиндров и предназначен для осуществления операций с РАО и РМ изложенных в п.2 настоящего ТЗ.</w:t>
      </w:r>
    </w:p>
    <w:p w:rsidR="00FB2C80" w:rsidRPr="00FB2C80" w:rsidRDefault="00FB2C80" w:rsidP="00FB2C80">
      <w:pPr>
        <w:tabs>
          <w:tab w:val="num" w:pos="1080"/>
        </w:tabs>
        <w:ind w:firstLine="851"/>
        <w:jc w:val="both"/>
      </w:pPr>
      <w:r w:rsidRPr="00FB2C80">
        <w:t xml:space="preserve"> 4.2.5. Система управления.</w:t>
      </w:r>
    </w:p>
    <w:p w:rsidR="00FB2C80" w:rsidRPr="00FB2C80" w:rsidRDefault="00FB2C80" w:rsidP="00FB2C80">
      <w:pPr>
        <w:tabs>
          <w:tab w:val="num" w:pos="1080"/>
        </w:tabs>
        <w:ind w:firstLine="851"/>
        <w:jc w:val="both"/>
      </w:pPr>
      <w:r w:rsidRPr="00FB2C80">
        <w:t xml:space="preserve"> Цифровой тип, пропорциональные функции. Все функции робота должны управляться с дистанционного пульта и по силовому кабелю. Опорная направляющая для управляющего кабеля, питающего кабеля и пульт дистанционного управления входит в комплект поставки.</w:t>
      </w:r>
    </w:p>
    <w:p w:rsidR="00FB2C80" w:rsidRPr="00FB2C80" w:rsidRDefault="00FB2C80" w:rsidP="00FB2C80">
      <w:pPr>
        <w:tabs>
          <w:tab w:val="num" w:pos="1080"/>
        </w:tabs>
        <w:ind w:firstLine="851"/>
        <w:jc w:val="both"/>
      </w:pPr>
      <w:r w:rsidRPr="00FB2C80">
        <w:t>К дистанционному управлению должно быть приложено зарядное устройство и одна дополнительная батарея. Передатчик должен быть встроен в блок дистанционного управления. Система дистанционного управления должна работать в стандартном диапазоне частот от 433.075 до 434.700 МГц и обеспечивать бесперебойную работу РТК на удалении оператора до 100 метров включительно.</w:t>
      </w:r>
    </w:p>
    <w:p w:rsidR="00FB2C80" w:rsidRPr="00FB2C80" w:rsidRDefault="00FB2C80" w:rsidP="00FB2C80">
      <w:pPr>
        <w:tabs>
          <w:tab w:val="num" w:pos="1080"/>
        </w:tabs>
        <w:ind w:firstLine="851"/>
        <w:jc w:val="both"/>
      </w:pPr>
      <w:r w:rsidRPr="00FB2C80">
        <w:t>В случае разрядки батареи РТК должен управляться посредством кабеля.</w:t>
      </w:r>
    </w:p>
    <w:p w:rsidR="00FB2C80" w:rsidRPr="00FB2C80" w:rsidRDefault="00FB2C80" w:rsidP="00FB2C80">
      <w:pPr>
        <w:tabs>
          <w:tab w:val="num" w:pos="1080"/>
        </w:tabs>
        <w:ind w:firstLine="851"/>
        <w:jc w:val="both"/>
      </w:pPr>
    </w:p>
    <w:p w:rsidR="00FB2C80" w:rsidRPr="00FB2C80" w:rsidRDefault="00FB2C80" w:rsidP="00FB2C80">
      <w:pPr>
        <w:tabs>
          <w:tab w:val="num" w:pos="1080"/>
        </w:tabs>
        <w:ind w:firstLine="851"/>
        <w:jc w:val="both"/>
      </w:pPr>
    </w:p>
    <w:p w:rsidR="00FB2C80" w:rsidRPr="00521F71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FB2C80">
        <w:rPr>
          <w:rFonts w:ascii="Times New Roman" w:hAnsi="Times New Roman"/>
          <w:b/>
          <w:sz w:val="24"/>
          <w:szCs w:val="24"/>
        </w:rPr>
        <w:t>Общие технические требования к РТК.</w:t>
      </w:r>
    </w:p>
    <w:p w:rsidR="00FB2C80" w:rsidRPr="00FB2C80" w:rsidRDefault="00FB2C80" w:rsidP="00FB2C80">
      <w:pPr>
        <w:tabs>
          <w:tab w:val="num" w:pos="1080"/>
        </w:tabs>
        <w:ind w:firstLine="851"/>
        <w:jc w:val="both"/>
        <w:rPr>
          <w:b/>
        </w:rPr>
      </w:pPr>
    </w:p>
    <w:p w:rsidR="00FB2C80" w:rsidRPr="00FB2C80" w:rsidRDefault="00FB2C80" w:rsidP="00FB2C80">
      <w:pPr>
        <w:shd w:val="clear" w:color="auto" w:fill="FFFFFF"/>
        <w:ind w:firstLine="851"/>
        <w:jc w:val="both"/>
      </w:pPr>
      <w:r w:rsidRPr="00FB2C80">
        <w:t xml:space="preserve">5.1. Требования к конструкции. </w:t>
      </w:r>
    </w:p>
    <w:p w:rsidR="00FB2C80" w:rsidRPr="00FB2C80" w:rsidRDefault="00FB2C80" w:rsidP="00FB2C80">
      <w:pPr>
        <w:shd w:val="clear" w:color="auto" w:fill="FFFFFF"/>
        <w:ind w:firstLine="851"/>
        <w:jc w:val="both"/>
      </w:pPr>
      <w:r w:rsidRPr="00FB2C80">
        <w:t>РТК должен устойчиво работать в следующих диапазонах по удельной активности РАО и РМ:</w:t>
      </w:r>
    </w:p>
    <w:p w:rsidR="00FB2C80" w:rsidRPr="00FB2C80" w:rsidRDefault="00FB2C80" w:rsidP="00FB2C80">
      <w:pPr>
        <w:numPr>
          <w:ilvl w:val="0"/>
          <w:numId w:val="22"/>
        </w:numPr>
        <w:shd w:val="clear" w:color="auto" w:fill="FFFFFF"/>
        <w:ind w:left="0" w:firstLine="851"/>
        <w:jc w:val="both"/>
      </w:pPr>
      <w:r w:rsidRPr="00FB2C80">
        <w:t xml:space="preserve">для β и γ излучающих радионуклидов (исключая тритий) не менее 10Е7 </w:t>
      </w:r>
      <w:proofErr w:type="spellStart"/>
      <w:r w:rsidRPr="00FB2C80">
        <w:t>кБк</w:t>
      </w:r>
      <w:proofErr w:type="spellEnd"/>
      <w:r w:rsidRPr="00FB2C80">
        <w:t>/</w:t>
      </w:r>
      <w:proofErr w:type="gramStart"/>
      <w:r w:rsidRPr="00FB2C80">
        <w:t>кг.;</w:t>
      </w:r>
      <w:proofErr w:type="gramEnd"/>
    </w:p>
    <w:p w:rsidR="00FB2C80" w:rsidRPr="00FB2C80" w:rsidRDefault="00FB2C80" w:rsidP="00FB2C80">
      <w:pPr>
        <w:numPr>
          <w:ilvl w:val="0"/>
          <w:numId w:val="22"/>
        </w:numPr>
        <w:shd w:val="clear" w:color="auto" w:fill="FFFFFF"/>
        <w:ind w:left="0" w:firstLine="851"/>
        <w:jc w:val="both"/>
      </w:pPr>
      <w:r w:rsidRPr="00FB2C80">
        <w:t xml:space="preserve">для α излучающих радионуклидов (исключая трансурановые) не менее 10Е6 </w:t>
      </w:r>
      <w:proofErr w:type="spellStart"/>
      <w:r w:rsidRPr="00FB2C80">
        <w:t>кБк</w:t>
      </w:r>
      <w:proofErr w:type="spellEnd"/>
      <w:r w:rsidRPr="00FB2C80">
        <w:t>/</w:t>
      </w:r>
      <w:proofErr w:type="gramStart"/>
      <w:r w:rsidRPr="00FB2C80">
        <w:t>кг.;</w:t>
      </w:r>
      <w:proofErr w:type="gramEnd"/>
    </w:p>
    <w:p w:rsidR="00FB2C80" w:rsidRPr="00FB2C80" w:rsidRDefault="00FB2C80" w:rsidP="00FB2C80">
      <w:pPr>
        <w:numPr>
          <w:ilvl w:val="0"/>
          <w:numId w:val="22"/>
        </w:numPr>
        <w:shd w:val="clear" w:color="auto" w:fill="FFFFFF"/>
        <w:ind w:left="0" w:firstLine="851"/>
        <w:jc w:val="both"/>
      </w:pPr>
      <w:r w:rsidRPr="00FB2C80">
        <w:t xml:space="preserve">трансурановые радионуклиды не менее 10Е5 </w:t>
      </w:r>
      <w:proofErr w:type="spellStart"/>
      <w:r w:rsidRPr="00FB2C80">
        <w:t>кБк</w:t>
      </w:r>
      <w:proofErr w:type="spellEnd"/>
      <w:r w:rsidRPr="00FB2C80">
        <w:t>/</w:t>
      </w:r>
      <w:proofErr w:type="gramStart"/>
      <w:r w:rsidRPr="00FB2C80">
        <w:t>кг.;</w:t>
      </w:r>
      <w:proofErr w:type="gramEnd"/>
    </w:p>
    <w:p w:rsidR="00FB2C80" w:rsidRPr="00FB2C80" w:rsidRDefault="00FB2C80" w:rsidP="00FB2C80">
      <w:pPr>
        <w:numPr>
          <w:ilvl w:val="0"/>
          <w:numId w:val="22"/>
        </w:numPr>
        <w:shd w:val="clear" w:color="auto" w:fill="FFFFFF"/>
        <w:ind w:left="0" w:firstLine="851"/>
        <w:jc w:val="both"/>
      </w:pPr>
      <w:r w:rsidRPr="00FB2C80">
        <w:t xml:space="preserve">тритий не менее 10Е11 </w:t>
      </w:r>
      <w:proofErr w:type="spellStart"/>
      <w:r w:rsidRPr="00FB2C80">
        <w:t>кБк</w:t>
      </w:r>
      <w:proofErr w:type="spellEnd"/>
      <w:r w:rsidRPr="00FB2C80">
        <w:t>/кг.</w:t>
      </w:r>
    </w:p>
    <w:p w:rsidR="00FB2C80" w:rsidRPr="00FB2C80" w:rsidRDefault="00FB2C80" w:rsidP="00FB2C80">
      <w:pPr>
        <w:shd w:val="clear" w:color="auto" w:fill="FFFFFF"/>
        <w:ind w:firstLine="851"/>
        <w:jc w:val="both"/>
      </w:pPr>
      <w:r w:rsidRPr="00FB2C80">
        <w:t xml:space="preserve">Конструкция РТК должна сохранять прочность при нормальных условиях эксплуатации (не деформироваться и не разрушаться) в течение всего </w:t>
      </w:r>
      <w:proofErr w:type="gramStart"/>
      <w:r w:rsidRPr="00FB2C80">
        <w:t>назначенного  срока</w:t>
      </w:r>
      <w:proofErr w:type="gramEnd"/>
      <w:r w:rsidRPr="00FB2C80">
        <w:t xml:space="preserve">  службы.</w:t>
      </w:r>
    </w:p>
    <w:p w:rsidR="00FB2C80" w:rsidRPr="00FB2C80" w:rsidRDefault="00FB2C80" w:rsidP="00FB2C80">
      <w:pPr>
        <w:shd w:val="clear" w:color="auto" w:fill="FFFFFF"/>
        <w:ind w:right="5" w:firstLine="851"/>
        <w:jc w:val="both"/>
      </w:pPr>
      <w:r w:rsidRPr="00FB2C80">
        <w:lastRenderedPageBreak/>
        <w:t>Конструкция РТК должна обеспечивать возможность проведения его де</w:t>
      </w:r>
      <w:r w:rsidRPr="00FB2C80">
        <w:softHyphen/>
        <w:t>зактивации. Дезактивация на</w:t>
      </w:r>
      <w:r w:rsidRPr="00FB2C80">
        <w:softHyphen/>
        <w:t>ружных поверхностей должна проводиться в соответствии с инструк</w:t>
      </w:r>
      <w:r w:rsidRPr="00FB2C80">
        <w:softHyphen/>
        <w:t>циями эксплуатирующей организации.</w:t>
      </w:r>
    </w:p>
    <w:p w:rsidR="00FB2C80" w:rsidRDefault="00FB2C80" w:rsidP="00FB2C80">
      <w:pPr>
        <w:shd w:val="clear" w:color="auto" w:fill="FFFFFF"/>
        <w:ind w:right="5" w:firstLine="851"/>
        <w:jc w:val="both"/>
      </w:pPr>
    </w:p>
    <w:p w:rsidR="00FB2C80" w:rsidRPr="00FB2C80" w:rsidRDefault="00FB2C80" w:rsidP="00FB2C80">
      <w:pPr>
        <w:shd w:val="clear" w:color="auto" w:fill="FFFFFF"/>
        <w:ind w:right="5" w:firstLine="851"/>
        <w:jc w:val="both"/>
      </w:pPr>
    </w:p>
    <w:p w:rsidR="00FB2C80" w:rsidRPr="00521F71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21F71">
        <w:rPr>
          <w:rFonts w:ascii="Times New Roman" w:hAnsi="Times New Roman"/>
          <w:b/>
          <w:sz w:val="24"/>
          <w:szCs w:val="24"/>
        </w:rPr>
        <w:t>Условия эксплуатации РТК.</w:t>
      </w:r>
    </w:p>
    <w:p w:rsidR="00FB2C80" w:rsidRPr="00FB2C80" w:rsidRDefault="00FB2C80" w:rsidP="00FB2C80">
      <w:pPr>
        <w:shd w:val="clear" w:color="auto" w:fill="FFFFFF"/>
        <w:ind w:firstLine="851"/>
        <w:jc w:val="both"/>
      </w:pPr>
    </w:p>
    <w:p w:rsidR="00FB2C80" w:rsidRPr="00FB2C80" w:rsidRDefault="00FB2C80" w:rsidP="00FB2C80">
      <w:pPr>
        <w:shd w:val="clear" w:color="auto" w:fill="FFFFFF"/>
        <w:tabs>
          <w:tab w:val="left" w:pos="864"/>
        </w:tabs>
        <w:ind w:firstLine="851"/>
        <w:jc w:val="both"/>
      </w:pPr>
      <w:r w:rsidRPr="00FB2C80">
        <w:rPr>
          <w:spacing w:val="-13"/>
        </w:rPr>
        <w:t xml:space="preserve">6.1.1 </w:t>
      </w:r>
      <w:r w:rsidRPr="00FB2C80">
        <w:t>Эксплуатационные требования</w:t>
      </w:r>
    </w:p>
    <w:p w:rsidR="00FB2C80" w:rsidRPr="00FB2C80" w:rsidRDefault="00FB2C80" w:rsidP="00FB2C80">
      <w:pPr>
        <w:widowControl w:val="0"/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firstLine="851"/>
        <w:jc w:val="both"/>
      </w:pPr>
      <w:r w:rsidRPr="00FB2C80">
        <w:t>6.1.2. Режим работы - периодический;</w:t>
      </w:r>
    </w:p>
    <w:p w:rsidR="00FB2C80" w:rsidRPr="00FB2C80" w:rsidRDefault="00FB2C80" w:rsidP="00FB2C80">
      <w:pPr>
        <w:shd w:val="clear" w:color="auto" w:fill="FFFFFF"/>
        <w:tabs>
          <w:tab w:val="center" w:pos="7195"/>
        </w:tabs>
        <w:ind w:firstLine="851"/>
        <w:jc w:val="both"/>
      </w:pPr>
      <w:r w:rsidRPr="00FB2C80">
        <w:t>6.1.1. Значения    предельной    рабочей    температуры</w:t>
      </w:r>
      <w:r w:rsidRPr="00FB2C80">
        <w:tab/>
        <w:t xml:space="preserve"> воздуха при эксплуатации РТК, °С:</w:t>
      </w:r>
    </w:p>
    <w:p w:rsidR="00FB2C80" w:rsidRPr="00FB2C80" w:rsidRDefault="00FB2C80" w:rsidP="00FB2C80">
      <w:pPr>
        <w:widowControl w:val="0"/>
        <w:numPr>
          <w:ilvl w:val="0"/>
          <w:numId w:val="19"/>
        </w:numPr>
        <w:shd w:val="clear" w:color="auto" w:fill="FFFFFF"/>
        <w:tabs>
          <w:tab w:val="left" w:pos="1512"/>
          <w:tab w:val="center" w:pos="7195"/>
        </w:tabs>
        <w:autoSpaceDE w:val="0"/>
        <w:autoSpaceDN w:val="0"/>
        <w:adjustRightInd w:val="0"/>
        <w:ind w:firstLine="851"/>
        <w:jc w:val="both"/>
      </w:pPr>
      <w:r w:rsidRPr="00FB2C80">
        <w:t>верхнее</w:t>
      </w:r>
      <w:r w:rsidRPr="00FB2C80">
        <w:tab/>
        <w:t>плюс 50;</w:t>
      </w:r>
    </w:p>
    <w:p w:rsidR="00FB2C80" w:rsidRPr="00FB2C80" w:rsidRDefault="00FB2C80" w:rsidP="00FB2C80">
      <w:pPr>
        <w:widowControl w:val="0"/>
        <w:numPr>
          <w:ilvl w:val="0"/>
          <w:numId w:val="19"/>
        </w:numPr>
        <w:shd w:val="clear" w:color="auto" w:fill="FFFFFF"/>
        <w:tabs>
          <w:tab w:val="left" w:pos="1512"/>
          <w:tab w:val="center" w:pos="7195"/>
        </w:tabs>
        <w:autoSpaceDE w:val="0"/>
        <w:autoSpaceDN w:val="0"/>
        <w:adjustRightInd w:val="0"/>
        <w:ind w:firstLine="851"/>
        <w:jc w:val="both"/>
      </w:pPr>
      <w:r w:rsidRPr="00FB2C80">
        <w:t>нижнее</w:t>
      </w:r>
      <w:r w:rsidRPr="00FB2C80">
        <w:tab/>
        <w:t>минус 35.</w:t>
      </w:r>
    </w:p>
    <w:p w:rsidR="00FB2C80" w:rsidRDefault="00FB2C80" w:rsidP="00FB2C80">
      <w:pPr>
        <w:widowControl w:val="0"/>
        <w:shd w:val="clear" w:color="auto" w:fill="FFFFFF"/>
        <w:tabs>
          <w:tab w:val="left" w:pos="1512"/>
          <w:tab w:val="center" w:pos="7195"/>
        </w:tabs>
        <w:autoSpaceDE w:val="0"/>
        <w:autoSpaceDN w:val="0"/>
        <w:adjustRightInd w:val="0"/>
        <w:ind w:left="851"/>
        <w:jc w:val="both"/>
      </w:pPr>
    </w:p>
    <w:p w:rsidR="00FB2C80" w:rsidRPr="00FB2C80" w:rsidRDefault="00FB2C80" w:rsidP="00FB2C80">
      <w:pPr>
        <w:widowControl w:val="0"/>
        <w:shd w:val="clear" w:color="auto" w:fill="FFFFFF"/>
        <w:tabs>
          <w:tab w:val="left" w:pos="1512"/>
          <w:tab w:val="center" w:pos="7195"/>
        </w:tabs>
        <w:autoSpaceDE w:val="0"/>
        <w:autoSpaceDN w:val="0"/>
        <w:adjustRightInd w:val="0"/>
        <w:ind w:left="851"/>
        <w:jc w:val="both"/>
      </w:pPr>
    </w:p>
    <w:p w:rsidR="00FB2C80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FB2C80">
        <w:rPr>
          <w:rFonts w:ascii="Times New Roman" w:hAnsi="Times New Roman"/>
          <w:b/>
          <w:sz w:val="24"/>
          <w:szCs w:val="24"/>
        </w:rPr>
        <w:t>Требования безопасности при эксплуатации РТК.</w:t>
      </w:r>
    </w:p>
    <w:p w:rsidR="00FB2C80" w:rsidRPr="00FB2C80" w:rsidRDefault="00FB2C80" w:rsidP="00FB2C80">
      <w:pPr>
        <w:pStyle w:val="affe"/>
        <w:spacing w:after="0" w:line="240" w:lineRule="auto"/>
        <w:ind w:left="851"/>
        <w:rPr>
          <w:rFonts w:ascii="Times New Roman" w:hAnsi="Times New Roman"/>
          <w:b/>
          <w:sz w:val="24"/>
          <w:szCs w:val="24"/>
        </w:rPr>
      </w:pPr>
    </w:p>
    <w:p w:rsidR="00FB2C80" w:rsidRPr="00FB2C80" w:rsidRDefault="00FB2C80" w:rsidP="00FB2C80">
      <w:pPr>
        <w:ind w:firstLine="851"/>
      </w:pPr>
      <w:r w:rsidRPr="00FB2C80">
        <w:t>7.1 РТК должен обеспечить безопасность проведения работ в соответствии с требованиями регламентирующих документов, в первую очередь:</w:t>
      </w:r>
    </w:p>
    <w:p w:rsidR="00FB2C80" w:rsidRPr="00FB2C80" w:rsidRDefault="00FB2C80" w:rsidP="00FB2C80">
      <w:pPr>
        <w:pStyle w:val="affe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НРБ99/2009, СПОРО-2002, ОСПОРБ-99/2010;</w:t>
      </w:r>
    </w:p>
    <w:p w:rsidR="00FB2C80" w:rsidRPr="00FB2C80" w:rsidRDefault="00FB2C80" w:rsidP="00FB2C80">
      <w:pPr>
        <w:pStyle w:val="affe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ПБ 10-257-98.</w:t>
      </w:r>
    </w:p>
    <w:p w:rsidR="00FB2C80" w:rsidRPr="00FB2C80" w:rsidRDefault="00FB2C80" w:rsidP="00FB2C80">
      <w:pPr>
        <w:ind w:firstLine="851"/>
      </w:pPr>
      <w:r>
        <w:t xml:space="preserve">7.2 </w:t>
      </w:r>
      <w:r w:rsidRPr="00FB2C80">
        <w:t>Безопасность</w:t>
      </w:r>
      <w:r w:rsidRPr="00FB2C80">
        <w:rPr>
          <w:spacing w:val="-7"/>
        </w:rPr>
        <w:t xml:space="preserve"> и качество поставляемого</w:t>
      </w:r>
      <w:r w:rsidRPr="00FB2C80">
        <w:t xml:space="preserve"> РТК </w:t>
      </w:r>
      <w:r w:rsidRPr="00FB2C80">
        <w:rPr>
          <w:spacing w:val="-7"/>
        </w:rPr>
        <w:t>должны быть подтверждены сертификатом соответствия, а условия применения соответствующим разрешением Федеральной службы по экологическому, технологическому и атомному надзору</w:t>
      </w:r>
      <w:r w:rsidRPr="00FB2C80">
        <w:t xml:space="preserve">.    </w:t>
      </w:r>
    </w:p>
    <w:p w:rsidR="00FB2C80" w:rsidRDefault="00FB2C80" w:rsidP="00FB2C80">
      <w:pPr>
        <w:ind w:firstLine="851"/>
      </w:pPr>
      <w:r w:rsidRPr="00FB2C80">
        <w:t xml:space="preserve"> </w:t>
      </w:r>
    </w:p>
    <w:p w:rsidR="00FB2C80" w:rsidRPr="00FB2C80" w:rsidRDefault="00FB2C80" w:rsidP="00FB2C80">
      <w:pPr>
        <w:ind w:firstLine="851"/>
      </w:pPr>
    </w:p>
    <w:p w:rsidR="00FB2C80" w:rsidRPr="00521F71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21F71">
        <w:rPr>
          <w:rFonts w:ascii="Times New Roman" w:hAnsi="Times New Roman"/>
          <w:b/>
          <w:sz w:val="24"/>
          <w:szCs w:val="24"/>
        </w:rPr>
        <w:t>Требования к техническому обслуживанию, ремонту и обучению.</w:t>
      </w:r>
    </w:p>
    <w:p w:rsidR="00FB2C80" w:rsidRPr="00FB2C80" w:rsidRDefault="00FB2C80" w:rsidP="00FB2C80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ind w:right="125" w:firstLine="851"/>
        <w:jc w:val="both"/>
      </w:pPr>
    </w:p>
    <w:p w:rsidR="00FB2C80" w:rsidRPr="00FB2C80" w:rsidRDefault="00FB2C80" w:rsidP="00FB2C80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ind w:firstLine="851"/>
        <w:jc w:val="both"/>
        <w:rPr>
          <w:spacing w:val="-15"/>
        </w:rPr>
      </w:pPr>
      <w:r w:rsidRPr="00FB2C80">
        <w:t>8.1Требования   к   техническому   обслуживанию   и   ремонту   определяются разработчиком РТК и указываются в паспорте и инструкции по эксплуатации.</w:t>
      </w:r>
    </w:p>
    <w:p w:rsidR="00FB2C80" w:rsidRPr="00FB2C80" w:rsidRDefault="00FB2C80" w:rsidP="00FB2C80">
      <w:pPr>
        <w:pStyle w:val="affe"/>
        <w:widowControl w:val="0"/>
        <w:numPr>
          <w:ilvl w:val="1"/>
          <w:numId w:val="24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pacing w:val="-15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Конструкция РТК должна обеспечивать возможность проведения его технического обслуживания и ремонта.</w:t>
      </w:r>
    </w:p>
    <w:p w:rsidR="00FB2C80" w:rsidRPr="00FB2C80" w:rsidRDefault="00FB2C80" w:rsidP="00FB2C80">
      <w:pPr>
        <w:widowControl w:val="0"/>
        <w:shd w:val="clear" w:color="auto" w:fill="FFFFFF"/>
        <w:tabs>
          <w:tab w:val="left" w:pos="567"/>
          <w:tab w:val="left" w:pos="709"/>
        </w:tabs>
        <w:autoSpaceDE w:val="0"/>
        <w:autoSpaceDN w:val="0"/>
        <w:adjustRightInd w:val="0"/>
        <w:ind w:firstLine="851"/>
        <w:jc w:val="both"/>
      </w:pPr>
      <w:r w:rsidRPr="00FB2C80">
        <w:t>8.3 Конструкция РТК должна обеспечивать свободный доступ ко всем уз</w:t>
      </w:r>
      <w:r w:rsidRPr="00FB2C80">
        <w:softHyphen/>
        <w:t>лам и   агрегатам, требующим технического обслуживания.</w:t>
      </w:r>
    </w:p>
    <w:p w:rsidR="00FB2C80" w:rsidRPr="00FB2C80" w:rsidRDefault="00FB2C80" w:rsidP="00FB2C80">
      <w:pPr>
        <w:pStyle w:val="affe"/>
        <w:shd w:val="clear" w:color="auto" w:fill="FFFFFF"/>
        <w:tabs>
          <w:tab w:val="left" w:pos="1176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8.4Поставщик должен организовать за свой счёт и своими силами обучение не менее двух специалистов Заказчика с выдачей сертификата о прохождении инструктажа по управлению и работе на РТК.</w:t>
      </w:r>
    </w:p>
    <w:p w:rsidR="00FB2C80" w:rsidRDefault="00FB2C80" w:rsidP="00FB2C80">
      <w:pPr>
        <w:ind w:firstLine="851"/>
      </w:pPr>
    </w:p>
    <w:p w:rsidR="00FB2C80" w:rsidRPr="00FB2C80" w:rsidRDefault="00FB2C80" w:rsidP="00FB2C80">
      <w:pPr>
        <w:ind w:firstLine="851"/>
      </w:pPr>
    </w:p>
    <w:p w:rsidR="00FB2C80" w:rsidRPr="00521F71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21F71">
        <w:rPr>
          <w:rFonts w:ascii="Times New Roman" w:hAnsi="Times New Roman"/>
          <w:b/>
          <w:sz w:val="24"/>
          <w:szCs w:val="24"/>
        </w:rPr>
        <w:t>Требования к материалам и комплектующим.</w:t>
      </w:r>
    </w:p>
    <w:p w:rsidR="00FB2C80" w:rsidRPr="00FB2C80" w:rsidRDefault="00FB2C80" w:rsidP="00FB2C80">
      <w:pPr>
        <w:shd w:val="clear" w:color="auto" w:fill="FFFFFF"/>
        <w:ind w:firstLine="851"/>
        <w:jc w:val="both"/>
      </w:pPr>
    </w:p>
    <w:p w:rsidR="00FB2C80" w:rsidRPr="00FB2C80" w:rsidRDefault="00FB2C80" w:rsidP="00FB2C80">
      <w:pPr>
        <w:pStyle w:val="affe"/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ind w:left="0" w:right="24" w:firstLine="851"/>
        <w:jc w:val="both"/>
        <w:rPr>
          <w:rFonts w:ascii="Times New Roman" w:hAnsi="Times New Roman"/>
          <w:spacing w:val="-22"/>
          <w:sz w:val="24"/>
          <w:szCs w:val="24"/>
        </w:rPr>
      </w:pPr>
      <w:r w:rsidRPr="00FB2C80">
        <w:rPr>
          <w:rFonts w:ascii="Times New Roman" w:hAnsi="Times New Roman"/>
          <w:spacing w:val="-6"/>
          <w:sz w:val="24"/>
          <w:szCs w:val="24"/>
        </w:rPr>
        <w:t xml:space="preserve">9.1. Составные части </w:t>
      </w:r>
      <w:proofErr w:type="gramStart"/>
      <w:r w:rsidRPr="00FB2C80">
        <w:rPr>
          <w:rFonts w:ascii="Times New Roman" w:hAnsi="Times New Roman"/>
          <w:spacing w:val="-6"/>
          <w:sz w:val="24"/>
          <w:szCs w:val="24"/>
        </w:rPr>
        <w:t>РТК,  имеющие</w:t>
      </w:r>
      <w:proofErr w:type="gramEnd"/>
      <w:r w:rsidRPr="00FB2C80">
        <w:rPr>
          <w:rFonts w:ascii="Times New Roman" w:hAnsi="Times New Roman"/>
          <w:spacing w:val="-6"/>
          <w:sz w:val="24"/>
          <w:szCs w:val="24"/>
        </w:rPr>
        <w:t xml:space="preserve"> контакт с РАО и РМ, должны быть </w:t>
      </w:r>
      <w:r w:rsidRPr="00FB2C80">
        <w:rPr>
          <w:rFonts w:ascii="Times New Roman" w:hAnsi="Times New Roman"/>
          <w:spacing w:val="-8"/>
          <w:sz w:val="24"/>
          <w:szCs w:val="24"/>
        </w:rPr>
        <w:t>ус</w:t>
      </w:r>
      <w:r w:rsidRPr="00FB2C80">
        <w:rPr>
          <w:rFonts w:ascii="Times New Roman" w:hAnsi="Times New Roman"/>
          <w:spacing w:val="-8"/>
          <w:sz w:val="24"/>
          <w:szCs w:val="24"/>
        </w:rPr>
        <w:softHyphen/>
        <w:t xml:space="preserve">тойчивы к воздействию РАО, </w:t>
      </w:r>
      <w:r w:rsidRPr="00FB2C80">
        <w:rPr>
          <w:rFonts w:ascii="Times New Roman" w:hAnsi="Times New Roman"/>
          <w:spacing w:val="-7"/>
          <w:sz w:val="24"/>
          <w:szCs w:val="24"/>
        </w:rPr>
        <w:t xml:space="preserve">а также технологических сред для </w:t>
      </w:r>
      <w:r w:rsidRPr="00FB2C80">
        <w:rPr>
          <w:rFonts w:ascii="Times New Roman" w:hAnsi="Times New Roman"/>
          <w:sz w:val="24"/>
          <w:szCs w:val="24"/>
        </w:rPr>
        <w:t>промывки и дезактивирующих растворов.</w:t>
      </w:r>
    </w:p>
    <w:p w:rsidR="00FB2C80" w:rsidRPr="00FB2C80" w:rsidRDefault="00FB2C80" w:rsidP="00FB2C80">
      <w:pPr>
        <w:pStyle w:val="affe"/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spacing w:val="-18"/>
          <w:sz w:val="24"/>
          <w:szCs w:val="24"/>
        </w:rPr>
      </w:pPr>
      <w:r w:rsidRPr="00FB2C80">
        <w:rPr>
          <w:rFonts w:ascii="Times New Roman" w:hAnsi="Times New Roman"/>
          <w:spacing w:val="-7"/>
          <w:sz w:val="24"/>
          <w:szCs w:val="24"/>
        </w:rPr>
        <w:t xml:space="preserve">9.2. Технические характеристики материалов, узлов, агрегатов и комплектующих </w:t>
      </w:r>
      <w:r w:rsidRPr="00FB2C80">
        <w:rPr>
          <w:rFonts w:ascii="Times New Roman" w:hAnsi="Times New Roman"/>
          <w:spacing w:val="-3"/>
          <w:sz w:val="24"/>
          <w:szCs w:val="24"/>
        </w:rPr>
        <w:t xml:space="preserve">изделий, входящих в состав РТК, по условиям их эксплуатации, </w:t>
      </w:r>
      <w:r w:rsidRPr="00FB2C80">
        <w:rPr>
          <w:rFonts w:ascii="Times New Roman" w:hAnsi="Times New Roman"/>
          <w:spacing w:val="-7"/>
          <w:sz w:val="24"/>
          <w:szCs w:val="24"/>
        </w:rPr>
        <w:t>транс</w:t>
      </w:r>
      <w:r w:rsidRPr="00FB2C80">
        <w:rPr>
          <w:rFonts w:ascii="Times New Roman" w:hAnsi="Times New Roman"/>
          <w:spacing w:val="-7"/>
          <w:sz w:val="24"/>
          <w:szCs w:val="24"/>
        </w:rPr>
        <w:softHyphen/>
        <w:t>портирования и хранения, срокам службы, гарантиям должны обеспечивать выполне</w:t>
      </w:r>
      <w:r w:rsidRPr="00FB2C80">
        <w:rPr>
          <w:rFonts w:ascii="Times New Roman" w:hAnsi="Times New Roman"/>
          <w:spacing w:val="-7"/>
          <w:sz w:val="24"/>
          <w:szCs w:val="24"/>
        </w:rPr>
        <w:softHyphen/>
        <w:t>ние требований, изложенных в настоящем техническом задании.</w:t>
      </w:r>
    </w:p>
    <w:p w:rsidR="00FB2C80" w:rsidRPr="00521F71" w:rsidRDefault="00FB2C80" w:rsidP="00521F71">
      <w:pPr>
        <w:shd w:val="clear" w:color="auto" w:fill="FFFFFF"/>
        <w:tabs>
          <w:tab w:val="left" w:pos="1099"/>
        </w:tabs>
        <w:ind w:right="5" w:firstLine="851"/>
        <w:jc w:val="both"/>
        <w:rPr>
          <w:spacing w:val="-4"/>
        </w:rPr>
      </w:pPr>
      <w:r w:rsidRPr="00FB2C80">
        <w:rPr>
          <w:spacing w:val="-17"/>
        </w:rPr>
        <w:lastRenderedPageBreak/>
        <w:t xml:space="preserve">9.3. </w:t>
      </w:r>
      <w:r w:rsidRPr="00FB2C80">
        <w:rPr>
          <w:spacing w:val="-6"/>
        </w:rPr>
        <w:t xml:space="preserve">Материалы, используемые при изготовлении РТК, не должны </w:t>
      </w:r>
      <w:r w:rsidRPr="00FB2C80">
        <w:rPr>
          <w:spacing w:val="-4"/>
        </w:rPr>
        <w:t>содержать и выделять токсичные вещества, в том числе при контакте с РАО,</w:t>
      </w:r>
      <w:r w:rsidR="00521F71">
        <w:rPr>
          <w:spacing w:val="-4"/>
        </w:rPr>
        <w:t xml:space="preserve"> </w:t>
      </w:r>
      <w:bookmarkStart w:id="2" w:name="_GoBack"/>
      <w:bookmarkEnd w:id="2"/>
      <w:r w:rsidRPr="00FB2C80">
        <w:t>техническими средами и дезактивирующими растворами.</w:t>
      </w:r>
    </w:p>
    <w:p w:rsidR="00FB2C80" w:rsidRDefault="00FB2C80" w:rsidP="00FB2C80">
      <w:pPr>
        <w:shd w:val="clear" w:color="auto" w:fill="FFFFFF"/>
        <w:tabs>
          <w:tab w:val="left" w:pos="1099"/>
        </w:tabs>
        <w:ind w:right="5" w:firstLine="851"/>
        <w:jc w:val="both"/>
      </w:pPr>
      <w:r w:rsidRPr="00FB2C80">
        <w:t>9.4. Смазка узлов и агрегатов РТК должна осуществляться маслами и смазочными материалами в соответствии с «Техническим описанием и руководством по эксплуатации». РТК поставляется полностью заправленным всеми рабочими и эксплуатационными жидкостями.</w:t>
      </w:r>
    </w:p>
    <w:p w:rsidR="00FB2C80" w:rsidRDefault="00FB2C80" w:rsidP="00FB2C80">
      <w:pPr>
        <w:shd w:val="clear" w:color="auto" w:fill="FFFFFF"/>
        <w:tabs>
          <w:tab w:val="left" w:pos="1099"/>
        </w:tabs>
        <w:ind w:right="5" w:firstLine="851"/>
        <w:jc w:val="both"/>
      </w:pPr>
    </w:p>
    <w:p w:rsidR="00FB2C80" w:rsidRPr="00FB2C80" w:rsidRDefault="00FB2C80" w:rsidP="00FB2C80">
      <w:pPr>
        <w:shd w:val="clear" w:color="auto" w:fill="FFFFFF"/>
        <w:tabs>
          <w:tab w:val="left" w:pos="1099"/>
        </w:tabs>
        <w:ind w:right="5" w:firstLine="851"/>
        <w:jc w:val="both"/>
      </w:pPr>
    </w:p>
    <w:p w:rsidR="00FB2C80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21F71">
        <w:rPr>
          <w:rFonts w:ascii="Times New Roman" w:hAnsi="Times New Roman"/>
          <w:b/>
          <w:sz w:val="24"/>
          <w:szCs w:val="24"/>
        </w:rPr>
        <w:t>Технико-экономические показатели</w:t>
      </w:r>
    </w:p>
    <w:p w:rsidR="00521F71" w:rsidRPr="00521F71" w:rsidRDefault="00521F71" w:rsidP="00521F71">
      <w:pPr>
        <w:pStyle w:val="affe"/>
        <w:spacing w:after="0" w:line="240" w:lineRule="auto"/>
        <w:ind w:left="851"/>
        <w:rPr>
          <w:rFonts w:ascii="Times New Roman" w:hAnsi="Times New Roman"/>
          <w:b/>
          <w:sz w:val="24"/>
          <w:szCs w:val="24"/>
        </w:rPr>
      </w:pPr>
    </w:p>
    <w:p w:rsidR="00FB2C80" w:rsidRPr="00FB2C80" w:rsidRDefault="00FB2C80" w:rsidP="00FB2C80">
      <w:pPr>
        <w:shd w:val="clear" w:color="auto" w:fill="FFFFFF"/>
        <w:ind w:firstLine="851"/>
        <w:jc w:val="both"/>
      </w:pPr>
      <w:r w:rsidRPr="00FB2C80">
        <w:rPr>
          <w:spacing w:val="-3"/>
        </w:rPr>
        <w:t xml:space="preserve">10.1. Технико-экономический эффект от использования РТК при работе с РАО и РМ </w:t>
      </w:r>
      <w:r w:rsidRPr="00FB2C80">
        <w:t>про</w:t>
      </w:r>
      <w:r w:rsidRPr="00FB2C80">
        <w:softHyphen/>
        <w:t>является в возможности дистанционного управления работами с РАО и РМ, обеспечении безопасности проведения работ, минимизации вероят</w:t>
      </w:r>
      <w:r w:rsidRPr="00FB2C80">
        <w:softHyphen/>
        <w:t xml:space="preserve">ного нанесения вреда персоналу и защите от воздействия вредных факторов. </w:t>
      </w:r>
    </w:p>
    <w:p w:rsidR="00FB2C80" w:rsidRDefault="00FB2C80" w:rsidP="00FB2C80">
      <w:pPr>
        <w:shd w:val="clear" w:color="auto" w:fill="FFFFFF"/>
        <w:ind w:firstLine="851"/>
        <w:jc w:val="both"/>
      </w:pPr>
    </w:p>
    <w:p w:rsidR="00FB2C80" w:rsidRPr="00FB2C80" w:rsidRDefault="00FB2C80" w:rsidP="00FB2C80">
      <w:pPr>
        <w:shd w:val="clear" w:color="auto" w:fill="FFFFFF"/>
        <w:ind w:firstLine="851"/>
        <w:jc w:val="both"/>
      </w:pPr>
    </w:p>
    <w:p w:rsidR="00FB2C80" w:rsidRPr="00521F71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21F71">
        <w:rPr>
          <w:rFonts w:ascii="Times New Roman" w:hAnsi="Times New Roman"/>
          <w:b/>
          <w:sz w:val="24"/>
          <w:szCs w:val="24"/>
        </w:rPr>
        <w:t>Порядок контроля и приёмки</w:t>
      </w:r>
    </w:p>
    <w:p w:rsidR="00FB2C80" w:rsidRPr="00FB2C80" w:rsidRDefault="00FB2C80" w:rsidP="00FB2C80">
      <w:pPr>
        <w:shd w:val="clear" w:color="auto" w:fill="FFFFFF"/>
        <w:tabs>
          <w:tab w:val="left" w:pos="979"/>
        </w:tabs>
        <w:ind w:firstLine="851"/>
        <w:jc w:val="both"/>
      </w:pPr>
    </w:p>
    <w:p w:rsidR="00FB2C80" w:rsidRPr="00FB2C80" w:rsidRDefault="00FB2C80" w:rsidP="00FB2C80">
      <w:pPr>
        <w:pStyle w:val="affe"/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ind w:left="0" w:right="10" w:firstLine="851"/>
        <w:jc w:val="both"/>
        <w:rPr>
          <w:rFonts w:ascii="Times New Roman" w:hAnsi="Times New Roman"/>
          <w:spacing w:val="-24"/>
          <w:sz w:val="24"/>
          <w:szCs w:val="24"/>
        </w:rPr>
      </w:pPr>
      <w:r w:rsidRPr="00FB2C80">
        <w:rPr>
          <w:rFonts w:ascii="Times New Roman" w:hAnsi="Times New Roman"/>
          <w:spacing w:val="-7"/>
          <w:sz w:val="24"/>
          <w:szCs w:val="24"/>
        </w:rPr>
        <w:t xml:space="preserve">11.1.  Контролю и приемке со стороны Заказчика подлежат все требования </w:t>
      </w:r>
      <w:r w:rsidRPr="00FB2C80">
        <w:rPr>
          <w:rFonts w:ascii="Times New Roman" w:hAnsi="Times New Roman"/>
          <w:sz w:val="24"/>
          <w:szCs w:val="24"/>
        </w:rPr>
        <w:t>предусмотренные настоящим Тех</w:t>
      </w:r>
      <w:r w:rsidRPr="00FB2C80">
        <w:rPr>
          <w:rFonts w:ascii="Times New Roman" w:hAnsi="Times New Roman"/>
          <w:sz w:val="24"/>
          <w:szCs w:val="24"/>
        </w:rPr>
        <w:softHyphen/>
        <w:t>ническим заданием.</w:t>
      </w:r>
    </w:p>
    <w:p w:rsidR="00FB2C80" w:rsidRPr="00FB2C80" w:rsidRDefault="00FB2C80" w:rsidP="00FB2C80">
      <w:pPr>
        <w:pStyle w:val="affe"/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spacing w:val="-8"/>
          <w:sz w:val="24"/>
          <w:szCs w:val="24"/>
        </w:rPr>
      </w:pPr>
      <w:r w:rsidRPr="00FB2C80">
        <w:rPr>
          <w:rFonts w:ascii="Times New Roman" w:hAnsi="Times New Roman"/>
          <w:spacing w:val="-9"/>
          <w:sz w:val="24"/>
          <w:szCs w:val="24"/>
        </w:rPr>
        <w:t xml:space="preserve">11.2. Работы по настоящему Техническому заданию считаются выполненными </w:t>
      </w:r>
      <w:r w:rsidRPr="00FB2C80">
        <w:rPr>
          <w:rFonts w:ascii="Times New Roman" w:hAnsi="Times New Roman"/>
          <w:spacing w:val="-8"/>
          <w:sz w:val="24"/>
          <w:szCs w:val="24"/>
        </w:rPr>
        <w:t>по</w:t>
      </w:r>
      <w:r w:rsidRPr="00FB2C80">
        <w:rPr>
          <w:rFonts w:ascii="Times New Roman" w:hAnsi="Times New Roman"/>
          <w:spacing w:val="-8"/>
          <w:sz w:val="24"/>
          <w:szCs w:val="24"/>
        </w:rPr>
        <w:softHyphen/>
        <w:t>сле подписания Заказчиком акта сдачи-приемки.</w:t>
      </w:r>
    </w:p>
    <w:p w:rsidR="00FB2C80" w:rsidRDefault="00FB2C80" w:rsidP="00FB2C80">
      <w:pPr>
        <w:shd w:val="clear" w:color="auto" w:fill="FFFFFF"/>
        <w:ind w:firstLine="851"/>
        <w:jc w:val="both"/>
      </w:pPr>
    </w:p>
    <w:p w:rsidR="00FB2C80" w:rsidRPr="00FB2C80" w:rsidRDefault="00FB2C80" w:rsidP="00FB2C80">
      <w:pPr>
        <w:shd w:val="clear" w:color="auto" w:fill="FFFFFF"/>
        <w:ind w:firstLine="851"/>
        <w:jc w:val="both"/>
      </w:pPr>
    </w:p>
    <w:p w:rsidR="00FB2C80" w:rsidRPr="00521F71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21F71">
        <w:rPr>
          <w:rFonts w:ascii="Times New Roman" w:hAnsi="Times New Roman"/>
          <w:b/>
          <w:sz w:val="24"/>
          <w:szCs w:val="24"/>
        </w:rPr>
        <w:t>Комплектность, маркировка и упаковка</w:t>
      </w:r>
    </w:p>
    <w:p w:rsidR="00FB2C80" w:rsidRPr="00FB2C80" w:rsidRDefault="00FB2C80" w:rsidP="00FB2C80">
      <w:pPr>
        <w:shd w:val="clear" w:color="auto" w:fill="FFFFFF"/>
        <w:tabs>
          <w:tab w:val="left" w:pos="979"/>
        </w:tabs>
        <w:ind w:firstLine="851"/>
        <w:jc w:val="both"/>
        <w:rPr>
          <w:b/>
          <w:bCs/>
          <w:spacing w:val="-22"/>
        </w:rPr>
      </w:pPr>
    </w:p>
    <w:p w:rsidR="00FB2C80" w:rsidRPr="00FB2C80" w:rsidRDefault="00FB2C80" w:rsidP="00FB2C80">
      <w:pPr>
        <w:pStyle w:val="affe"/>
        <w:ind w:left="0" w:right="-143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12.1. Комплектность.</w:t>
      </w:r>
    </w:p>
    <w:p w:rsidR="00FB2C80" w:rsidRPr="00FB2C80" w:rsidRDefault="00FB2C80" w:rsidP="00FB2C80">
      <w:pPr>
        <w:pStyle w:val="affe"/>
        <w:ind w:left="0" w:right="-143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 xml:space="preserve">12.1.1. РТК должен поставляться полностью укомплектованным в соответствии с </w:t>
      </w:r>
      <w:proofErr w:type="gramStart"/>
      <w:r w:rsidRPr="00FB2C80">
        <w:rPr>
          <w:rFonts w:ascii="Times New Roman" w:hAnsi="Times New Roman"/>
          <w:sz w:val="24"/>
          <w:szCs w:val="24"/>
        </w:rPr>
        <w:t>заводской  документацией</w:t>
      </w:r>
      <w:proofErr w:type="gramEnd"/>
      <w:r w:rsidRPr="00FB2C80">
        <w:rPr>
          <w:rFonts w:ascii="Times New Roman" w:hAnsi="Times New Roman"/>
          <w:sz w:val="24"/>
          <w:szCs w:val="24"/>
        </w:rPr>
        <w:t xml:space="preserve"> и требованиями данного ТЗ.</w:t>
      </w:r>
    </w:p>
    <w:p w:rsidR="00FB2C80" w:rsidRPr="00FB2C80" w:rsidRDefault="00FB2C80" w:rsidP="00FB2C80">
      <w:pPr>
        <w:pStyle w:val="affe"/>
        <w:ind w:left="0" w:right="-143" w:firstLine="851"/>
        <w:jc w:val="both"/>
        <w:rPr>
          <w:rFonts w:ascii="Times New Roman" w:hAnsi="Times New Roman"/>
          <w:sz w:val="24"/>
          <w:szCs w:val="24"/>
        </w:rPr>
      </w:pPr>
      <w:r w:rsidRPr="00FB2C80">
        <w:rPr>
          <w:rFonts w:ascii="Times New Roman" w:hAnsi="Times New Roman"/>
          <w:sz w:val="24"/>
          <w:szCs w:val="24"/>
        </w:rPr>
        <w:t>12.1.2. В комплект обязательной поставки должны входить:</w:t>
      </w:r>
    </w:p>
    <w:tbl>
      <w:tblPr>
        <w:tblW w:w="104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  <w:gridCol w:w="992"/>
      </w:tblGrid>
      <w:tr w:rsidR="00FB2C80" w:rsidRPr="00FB2C80" w:rsidTr="00FB2C80">
        <w:trPr>
          <w:trHeight w:val="20"/>
        </w:trPr>
        <w:tc>
          <w:tcPr>
            <w:tcW w:w="9464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C80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992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B2C80">
              <w:rPr>
                <w:rFonts w:ascii="Times New Roman" w:hAnsi="Times New Roman"/>
                <w:b/>
                <w:sz w:val="24"/>
                <w:szCs w:val="24"/>
              </w:rPr>
              <w:t>Ед</w:t>
            </w:r>
            <w:proofErr w:type="spellEnd"/>
            <w:r w:rsidRPr="00FB2C80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B2C80"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</w:p>
        </w:tc>
      </w:tr>
      <w:tr w:rsidR="00FB2C80" w:rsidRPr="00FB2C80" w:rsidTr="00FB2C80">
        <w:trPr>
          <w:trHeight w:val="20"/>
        </w:trPr>
        <w:tc>
          <w:tcPr>
            <w:tcW w:w="9464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2C80">
              <w:rPr>
                <w:rFonts w:ascii="Times New Roman" w:hAnsi="Times New Roman"/>
                <w:sz w:val="24"/>
                <w:szCs w:val="24"/>
                <w:lang w:val="en-US"/>
              </w:rPr>
              <w:t>Brokk</w:t>
            </w:r>
            <w:proofErr w:type="spellEnd"/>
            <w:r w:rsidRPr="00FB2C80">
              <w:rPr>
                <w:rFonts w:ascii="Times New Roman" w:hAnsi="Times New Roman"/>
                <w:sz w:val="24"/>
                <w:szCs w:val="24"/>
              </w:rPr>
              <w:t xml:space="preserve"> 100, с </w:t>
            </w:r>
            <w:proofErr w:type="spellStart"/>
            <w:r w:rsidRPr="00FB2C80">
              <w:rPr>
                <w:rFonts w:ascii="Times New Roman" w:hAnsi="Times New Roman"/>
                <w:sz w:val="24"/>
                <w:szCs w:val="24"/>
              </w:rPr>
              <w:t>гидромолотом</w:t>
            </w:r>
            <w:proofErr w:type="spellEnd"/>
            <w:r w:rsidRPr="00FB2C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2C80">
              <w:rPr>
                <w:rFonts w:ascii="Times New Roman" w:hAnsi="Times New Roman"/>
                <w:sz w:val="24"/>
                <w:szCs w:val="24"/>
                <w:lang w:val="en-US"/>
              </w:rPr>
              <w:t>Atlas</w:t>
            </w:r>
            <w:r w:rsidRPr="00FB2C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2C80">
              <w:rPr>
                <w:rFonts w:ascii="Times New Roman" w:hAnsi="Times New Roman"/>
                <w:sz w:val="24"/>
                <w:szCs w:val="24"/>
                <w:lang w:val="en-US"/>
              </w:rPr>
              <w:t>Copco</w:t>
            </w:r>
            <w:proofErr w:type="spellEnd"/>
            <w:r w:rsidRPr="00FB2C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2C80">
              <w:rPr>
                <w:rFonts w:ascii="Times New Roman" w:hAnsi="Times New Roman"/>
                <w:sz w:val="24"/>
                <w:szCs w:val="24"/>
                <w:lang w:val="en-US"/>
              </w:rPr>
              <w:t>SB</w:t>
            </w:r>
            <w:r w:rsidRPr="00FB2C80">
              <w:rPr>
                <w:rFonts w:ascii="Times New Roman" w:hAnsi="Times New Roman"/>
                <w:sz w:val="24"/>
                <w:szCs w:val="24"/>
              </w:rPr>
              <w:t xml:space="preserve"> 152 (или аналогичный)</w:t>
            </w:r>
          </w:p>
        </w:tc>
        <w:tc>
          <w:tcPr>
            <w:tcW w:w="992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C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B2C80" w:rsidRPr="00FB2C80" w:rsidTr="00FB2C80">
        <w:trPr>
          <w:trHeight w:val="20"/>
        </w:trPr>
        <w:tc>
          <w:tcPr>
            <w:tcW w:w="9464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2C80">
              <w:rPr>
                <w:rFonts w:ascii="Times New Roman" w:hAnsi="Times New Roman"/>
                <w:sz w:val="24"/>
                <w:szCs w:val="24"/>
              </w:rPr>
              <w:t xml:space="preserve">Защита цилиндров </w:t>
            </w:r>
            <w:r w:rsidRPr="00FB2C80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B2C80">
              <w:rPr>
                <w:rFonts w:ascii="Times New Roman" w:hAnsi="Times New Roman"/>
                <w:sz w:val="24"/>
                <w:szCs w:val="24"/>
              </w:rPr>
              <w:t xml:space="preserve">2 и С3 (для </w:t>
            </w:r>
            <w:proofErr w:type="spellStart"/>
            <w:r w:rsidRPr="00FB2C80">
              <w:rPr>
                <w:rFonts w:ascii="Times New Roman" w:hAnsi="Times New Roman"/>
                <w:sz w:val="24"/>
                <w:szCs w:val="24"/>
                <w:lang w:val="en-US"/>
              </w:rPr>
              <w:t>Brokk</w:t>
            </w:r>
            <w:proofErr w:type="spellEnd"/>
            <w:r w:rsidRPr="00FB2C80">
              <w:rPr>
                <w:rFonts w:ascii="Times New Roman" w:hAnsi="Times New Roman"/>
                <w:sz w:val="24"/>
                <w:szCs w:val="24"/>
              </w:rPr>
              <w:t xml:space="preserve"> 100)</w:t>
            </w:r>
          </w:p>
        </w:tc>
        <w:tc>
          <w:tcPr>
            <w:tcW w:w="992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C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B2C80" w:rsidRPr="00FB2C80" w:rsidTr="00FB2C80">
        <w:trPr>
          <w:trHeight w:val="20"/>
        </w:trPr>
        <w:tc>
          <w:tcPr>
            <w:tcW w:w="9464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2C80">
              <w:rPr>
                <w:rFonts w:ascii="Times New Roman" w:hAnsi="Times New Roman"/>
                <w:sz w:val="24"/>
                <w:szCs w:val="24"/>
              </w:rPr>
              <w:t>Ковш, 60 л</w:t>
            </w:r>
          </w:p>
        </w:tc>
        <w:tc>
          <w:tcPr>
            <w:tcW w:w="992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C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B2C80" w:rsidRPr="00FB2C80" w:rsidTr="00FB2C80">
        <w:trPr>
          <w:trHeight w:val="20"/>
        </w:trPr>
        <w:tc>
          <w:tcPr>
            <w:tcW w:w="9464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2C80">
              <w:rPr>
                <w:rFonts w:ascii="Times New Roman" w:hAnsi="Times New Roman"/>
                <w:sz w:val="24"/>
                <w:szCs w:val="24"/>
              </w:rPr>
              <w:t>Удлинитель кабеля питания, 25 м, 32А 50Гц</w:t>
            </w:r>
          </w:p>
        </w:tc>
        <w:tc>
          <w:tcPr>
            <w:tcW w:w="992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C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B2C80" w:rsidRPr="00FB2C80" w:rsidTr="00FB2C80">
        <w:trPr>
          <w:trHeight w:val="20"/>
        </w:trPr>
        <w:tc>
          <w:tcPr>
            <w:tcW w:w="9464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2C80">
              <w:rPr>
                <w:rFonts w:ascii="Times New Roman" w:hAnsi="Times New Roman"/>
                <w:sz w:val="24"/>
                <w:szCs w:val="24"/>
              </w:rPr>
              <w:t xml:space="preserve">УЗО с </w:t>
            </w:r>
            <w:proofErr w:type="spellStart"/>
            <w:r w:rsidRPr="00FB2C80">
              <w:rPr>
                <w:rFonts w:ascii="Times New Roman" w:hAnsi="Times New Roman"/>
                <w:sz w:val="24"/>
                <w:szCs w:val="24"/>
              </w:rPr>
              <w:t>электровыводом</w:t>
            </w:r>
            <w:proofErr w:type="spellEnd"/>
            <w:r w:rsidRPr="00FB2C80">
              <w:rPr>
                <w:rFonts w:ascii="Times New Roman" w:hAnsi="Times New Roman"/>
                <w:sz w:val="24"/>
                <w:szCs w:val="24"/>
              </w:rPr>
              <w:t xml:space="preserve"> для переносного инструмента. 380-420В/50Гц 16А и 220В 16 А одна фаза</w:t>
            </w:r>
          </w:p>
        </w:tc>
        <w:tc>
          <w:tcPr>
            <w:tcW w:w="992" w:type="dxa"/>
          </w:tcPr>
          <w:p w:rsidR="00FB2C80" w:rsidRPr="00FB2C80" w:rsidRDefault="00FB2C80" w:rsidP="00521F71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2C8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FB2C80" w:rsidRPr="00FB2C80" w:rsidRDefault="00FB2C80" w:rsidP="00FB2C80">
      <w:pPr>
        <w:ind w:right="-143" w:firstLine="851"/>
        <w:jc w:val="both"/>
      </w:pPr>
      <w:r w:rsidRPr="00FB2C80">
        <w:t>12.2. Упаковка.</w:t>
      </w:r>
    </w:p>
    <w:p w:rsidR="00FB2C80" w:rsidRPr="00FB2C80" w:rsidRDefault="00FB2C80" w:rsidP="00FB2C80">
      <w:pPr>
        <w:ind w:right="-143" w:firstLine="851"/>
        <w:jc w:val="both"/>
      </w:pPr>
      <w:r w:rsidRPr="00FB2C80">
        <w:t>12.2.1. Полностью укомплектованный РТК отправляется в собранном виде в стандартной упаковке для морской транспортировки.</w:t>
      </w:r>
    </w:p>
    <w:p w:rsidR="00FB2C80" w:rsidRDefault="00FB2C80" w:rsidP="00FB2C80">
      <w:pPr>
        <w:ind w:right="-143" w:firstLine="851"/>
        <w:jc w:val="both"/>
      </w:pPr>
    </w:p>
    <w:p w:rsidR="00521F71" w:rsidRPr="00FB2C80" w:rsidRDefault="00521F71" w:rsidP="00FB2C80">
      <w:pPr>
        <w:ind w:right="-143" w:firstLine="851"/>
        <w:jc w:val="both"/>
      </w:pPr>
    </w:p>
    <w:p w:rsidR="00FB2C80" w:rsidRPr="00521F71" w:rsidRDefault="00FB2C80" w:rsidP="00521F71">
      <w:pPr>
        <w:pStyle w:val="affe"/>
        <w:numPr>
          <w:ilvl w:val="0"/>
          <w:numId w:val="18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FB2C80">
        <w:rPr>
          <w:rFonts w:ascii="Times New Roman" w:hAnsi="Times New Roman"/>
          <w:b/>
          <w:sz w:val="24"/>
          <w:szCs w:val="24"/>
        </w:rPr>
        <w:t>Прочие условия.</w:t>
      </w:r>
    </w:p>
    <w:p w:rsidR="00521F71" w:rsidRPr="00FB2C80" w:rsidRDefault="00521F71" w:rsidP="00FB2C80">
      <w:pPr>
        <w:ind w:right="-143" w:firstLine="851"/>
        <w:jc w:val="both"/>
        <w:rPr>
          <w:b/>
        </w:rPr>
      </w:pPr>
    </w:p>
    <w:p w:rsidR="00FB2C80" w:rsidRPr="00FB2C80" w:rsidRDefault="00FB2C80" w:rsidP="00FB2C80">
      <w:pPr>
        <w:ind w:right="-143" w:firstLine="851"/>
        <w:jc w:val="both"/>
      </w:pPr>
      <w:r w:rsidRPr="00FB2C80">
        <w:t xml:space="preserve"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</w:t>
      </w:r>
    </w:p>
    <w:p w:rsidR="00FB2C80" w:rsidRPr="00FB2C80" w:rsidRDefault="00FB2C80" w:rsidP="00FB2C80">
      <w:pPr>
        <w:ind w:right="-143" w:firstLine="851"/>
        <w:jc w:val="both"/>
      </w:pPr>
      <w:r w:rsidRPr="00FB2C80">
        <w:t>Поставляемы</w:t>
      </w:r>
      <w:r w:rsidRPr="00FB2C80">
        <w:rPr>
          <w:lang w:val="en-US"/>
        </w:rPr>
        <w:t>t</w:t>
      </w:r>
      <w:r w:rsidRPr="00FB2C80">
        <w:t xml:space="preserve"> РТК должны иметь:</w:t>
      </w:r>
    </w:p>
    <w:p w:rsidR="00FB2C80" w:rsidRPr="00FB2C80" w:rsidRDefault="00FB2C80" w:rsidP="00FB2C80">
      <w:pPr>
        <w:tabs>
          <w:tab w:val="left" w:pos="6540"/>
        </w:tabs>
        <w:ind w:right="-257" w:firstLine="851"/>
      </w:pPr>
      <w:r w:rsidRPr="00FB2C80">
        <w:lastRenderedPageBreak/>
        <w:t xml:space="preserve">- гарантию не менее 12 месяцев от момента ввода в эксплуатацию;    </w:t>
      </w:r>
    </w:p>
    <w:p w:rsidR="00FB2C80" w:rsidRPr="00FB2C80" w:rsidRDefault="00FB2C80" w:rsidP="00FB2C80">
      <w:pPr>
        <w:tabs>
          <w:tab w:val="left" w:pos="6540"/>
        </w:tabs>
        <w:ind w:firstLine="851"/>
      </w:pPr>
      <w:r w:rsidRPr="00FB2C80">
        <w:t>- включение в комплект поставки: ЗИП (запасные приспособления и инструмент);</w:t>
      </w:r>
    </w:p>
    <w:p w:rsidR="00FB2C80" w:rsidRPr="00FB2C80" w:rsidRDefault="00FB2C80" w:rsidP="00FB2C80">
      <w:pPr>
        <w:tabs>
          <w:tab w:val="left" w:pos="6540"/>
        </w:tabs>
        <w:ind w:firstLine="851"/>
      </w:pPr>
      <w:r w:rsidRPr="00FB2C80">
        <w:t>- наличие технической документации по эксплуатации и ремонту на русском языке;</w:t>
      </w:r>
    </w:p>
    <w:p w:rsidR="00FB2C80" w:rsidRPr="00FB2C80" w:rsidRDefault="00FB2C80" w:rsidP="00FB2C80">
      <w:pPr>
        <w:tabs>
          <w:tab w:val="left" w:pos="6540"/>
        </w:tabs>
        <w:ind w:firstLine="851"/>
      </w:pPr>
      <w:r w:rsidRPr="00FB2C80">
        <w:t xml:space="preserve">- </w:t>
      </w:r>
      <w:proofErr w:type="gramStart"/>
      <w:r w:rsidRPr="00FB2C80">
        <w:t>возможность  организации</w:t>
      </w:r>
      <w:proofErr w:type="gramEnd"/>
      <w:r w:rsidRPr="00FB2C80">
        <w:t xml:space="preserve"> гарантийного и послегарантийного обслуживания оборудования по месту его эксплуатации.</w:t>
      </w:r>
    </w:p>
    <w:p w:rsidR="00FB2C80" w:rsidRPr="00FB2C80" w:rsidRDefault="00FB2C80" w:rsidP="00FB2C80">
      <w:pPr>
        <w:tabs>
          <w:tab w:val="left" w:pos="6540"/>
        </w:tabs>
        <w:ind w:firstLine="851"/>
      </w:pPr>
      <w:r w:rsidRPr="00FB2C80">
        <w:rPr>
          <w:b/>
        </w:rPr>
        <w:t>Адрес поставки</w:t>
      </w:r>
      <w:r w:rsidRPr="00FB2C80">
        <w:t xml:space="preserve">: Ленинградская обл., </w:t>
      </w:r>
      <w:proofErr w:type="spellStart"/>
      <w:r w:rsidRPr="00FB2C80">
        <w:t>г.Сосновый</w:t>
      </w:r>
      <w:proofErr w:type="spellEnd"/>
      <w:r w:rsidRPr="00FB2C80">
        <w:t xml:space="preserve"> Бор, </w:t>
      </w:r>
      <w:proofErr w:type="spellStart"/>
      <w:r w:rsidRPr="00FB2C80">
        <w:t>Промзона</w:t>
      </w:r>
      <w:proofErr w:type="spellEnd"/>
      <w:r w:rsidRPr="00FB2C80">
        <w:t>.</w:t>
      </w:r>
    </w:p>
    <w:p w:rsidR="00C87330" w:rsidRPr="00C44BE6" w:rsidRDefault="00C87330" w:rsidP="005523F7">
      <w:pPr>
        <w:widowControl w:val="0"/>
        <w:tabs>
          <w:tab w:val="left" w:pos="1276"/>
        </w:tabs>
        <w:ind w:left="709"/>
        <w:jc w:val="both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521F7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5523F7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>Открытый запрос предложений в электронной форме на право заключения договора на поставку Робота с дистанционным управлением со вспомогательным оборудованием для нужд Ленинградского отделения филиала «Северо-западный территориальный округ»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1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3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0"/>
  </w:num>
  <w:num w:numId="24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F7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2C80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C3DFD19-329F-4EDA-9D31-C1A0243D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</TotalTime>
  <Pages>7</Pages>
  <Words>1322</Words>
  <Characters>9393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10694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8</cp:revision>
  <cp:lastPrinted>2013-05-13T10:31:00Z</cp:lastPrinted>
  <dcterms:created xsi:type="dcterms:W3CDTF">2013-12-04T11:06:00Z</dcterms:created>
  <dcterms:modified xsi:type="dcterms:W3CDTF">2013-12-13T07:33:00Z</dcterms:modified>
</cp:coreProperties>
</file>