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24"/>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D0596C" w:rsidRDefault="003F6E34" w:rsidP="001F0DFD">
            <w:pPr>
              <w:pStyle w:val="24"/>
              <w:spacing w:after="0" w:line="240" w:lineRule="auto"/>
              <w:ind w:left="-1" w:right="153"/>
              <w:jc w:val="center"/>
              <w:rPr>
                <w:b/>
                <w:bCs/>
                <w:sz w:val="18"/>
                <w:szCs w:val="18"/>
              </w:rPr>
            </w:pPr>
            <w:r w:rsidRPr="00D0596C">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F5135E" w:rsidRDefault="003F6E34" w:rsidP="001F0DFD">
            <w:pPr>
              <w:pStyle w:val="Times12"/>
              <w:ind w:right="153" w:firstLine="0"/>
              <w:jc w:val="left"/>
              <w:rPr>
                <w:sz w:val="20"/>
                <w:szCs w:val="20"/>
              </w:rPr>
            </w:pPr>
            <w:r w:rsidRPr="00F5135E">
              <w:rPr>
                <w:sz w:val="20"/>
                <w:szCs w:val="20"/>
              </w:rPr>
              <w:t>Общие положения</w:t>
            </w:r>
          </w:p>
        </w:tc>
        <w:tc>
          <w:tcPr>
            <w:tcW w:w="7681" w:type="dxa"/>
          </w:tcPr>
          <w:p w:rsidR="003F6E34" w:rsidRPr="00F5135E" w:rsidRDefault="00F5135E" w:rsidP="007269B6">
            <w:pPr>
              <w:pStyle w:val="Times12"/>
              <w:numPr>
                <w:ilvl w:val="0"/>
                <w:numId w:val="35"/>
              </w:numPr>
              <w:tabs>
                <w:tab w:val="left" w:pos="649"/>
              </w:tabs>
              <w:ind w:left="0" w:right="153" w:firstLine="109"/>
              <w:rPr>
                <w:sz w:val="20"/>
                <w:szCs w:val="20"/>
              </w:rPr>
            </w:pPr>
            <w:r w:rsidRPr="00F5135E">
              <w:rPr>
                <w:sz w:val="20"/>
                <w:szCs w:val="20"/>
              </w:rPr>
              <w:t>Принять участие в закупке могут только субъекты малого и среднего предпринимательства, определенные</w:t>
            </w:r>
            <w:r w:rsidRPr="00F5135E" w:rsidDel="00EC0238">
              <w:rPr>
                <w:sz w:val="20"/>
                <w:szCs w:val="20"/>
              </w:rPr>
              <w:t xml:space="preserve"> ст</w:t>
            </w:r>
            <w:r w:rsidRPr="00F5135E">
              <w:rPr>
                <w:sz w:val="20"/>
                <w:szCs w:val="20"/>
              </w:rPr>
              <w:t>. 4</w:t>
            </w:r>
            <w:r w:rsidRPr="00F5135E" w:rsidDel="00EC0238">
              <w:rPr>
                <w:sz w:val="20"/>
                <w:szCs w:val="20"/>
              </w:rPr>
              <w:t xml:space="preserve"> Федерального закона о</w:t>
            </w:r>
            <w:r w:rsidRPr="00F5135E">
              <w:rPr>
                <w:sz w:val="20"/>
                <w:szCs w:val="20"/>
              </w:rPr>
              <w:t xml:space="preserve">т 24 июля </w:t>
            </w:r>
            <w:smartTag w:uri="urn:schemas-microsoft-com:office:smarttags" w:element="metricconverter">
              <w:smartTagPr>
                <w:attr w:name="ProductID" w:val="2007 г"/>
              </w:smartTagPr>
              <w:r w:rsidRPr="00F5135E">
                <w:rPr>
                  <w:sz w:val="20"/>
                  <w:szCs w:val="20"/>
                </w:rPr>
                <w:t>2007 г</w:t>
              </w:r>
            </w:smartTag>
            <w:r w:rsidRPr="00F5135E">
              <w:rPr>
                <w:sz w:val="20"/>
                <w:szCs w:val="20"/>
              </w:rPr>
              <w:t xml:space="preserve">.   № 209-ФЗ «О </w:t>
            </w:r>
            <w:r w:rsidRPr="00F5135E" w:rsidDel="00EC0238">
              <w:rPr>
                <w:sz w:val="20"/>
                <w:szCs w:val="20"/>
              </w:rPr>
              <w:t>развитии малого и среднего предпринимательства в Российской Федерации»</w:t>
            </w:r>
            <w:r w:rsidRPr="00F5135E">
              <w:rPr>
                <w:sz w:val="20"/>
                <w:szCs w:val="20"/>
              </w:rPr>
              <w:t>.</w:t>
            </w:r>
          </w:p>
          <w:p w:rsidR="003F6E34" w:rsidRPr="00F5135E" w:rsidRDefault="003F6E34" w:rsidP="007269B6">
            <w:pPr>
              <w:pStyle w:val="Times12"/>
              <w:numPr>
                <w:ilvl w:val="0"/>
                <w:numId w:val="35"/>
              </w:numPr>
              <w:tabs>
                <w:tab w:val="left" w:pos="649"/>
              </w:tabs>
              <w:ind w:left="0" w:right="153" w:firstLine="109"/>
              <w:rPr>
                <w:sz w:val="20"/>
                <w:szCs w:val="20"/>
              </w:rPr>
            </w:pPr>
            <w:r w:rsidRPr="00F5135E">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F5135E" w:rsidRDefault="003F6E34" w:rsidP="007269B6">
            <w:pPr>
              <w:pStyle w:val="Times12"/>
              <w:numPr>
                <w:ilvl w:val="0"/>
                <w:numId w:val="35"/>
              </w:numPr>
              <w:tabs>
                <w:tab w:val="left" w:pos="649"/>
              </w:tabs>
              <w:ind w:left="0" w:right="153" w:firstLine="109"/>
              <w:rPr>
                <w:sz w:val="20"/>
                <w:szCs w:val="20"/>
              </w:rPr>
            </w:pPr>
            <w:r w:rsidRPr="00F5135E">
              <w:rPr>
                <w:sz w:val="20"/>
                <w:szCs w:val="20"/>
              </w:rPr>
              <w:t>С даты официальной публикации</w:t>
            </w:r>
            <w:r w:rsidRPr="00F5135E" w:rsidDel="00A16E2A">
              <w:rPr>
                <w:sz w:val="20"/>
                <w:szCs w:val="20"/>
              </w:rPr>
              <w:t xml:space="preserve"> </w:t>
            </w:r>
            <w:r w:rsidRPr="00F5135E">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F5135E" w:rsidRDefault="003F6E34" w:rsidP="007269B6">
            <w:pPr>
              <w:pStyle w:val="Times12"/>
              <w:numPr>
                <w:ilvl w:val="0"/>
                <w:numId w:val="35"/>
              </w:numPr>
              <w:tabs>
                <w:tab w:val="left" w:pos="649"/>
              </w:tabs>
              <w:ind w:left="0" w:right="153" w:firstLine="109"/>
              <w:rPr>
                <w:sz w:val="20"/>
                <w:szCs w:val="20"/>
              </w:rPr>
            </w:pPr>
            <w:r w:rsidRPr="00F5135E">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единой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позднее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w:t>
            </w:r>
            <w:r>
              <w:rPr>
                <w:sz w:val="20"/>
                <w:szCs w:val="20"/>
              </w:rPr>
              <w:lastRenderedPageBreak/>
              <w:t xml:space="preserve">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a9"/>
              <w:numPr>
                <w:ilvl w:val="0"/>
                <w:numId w:val="53"/>
              </w:numPr>
              <w:tabs>
                <w:tab w:val="left" w:pos="675"/>
                <w:tab w:val="left" w:pos="1132"/>
              </w:tabs>
              <w:ind w:left="-2" w:right="153" w:firstLine="393"/>
              <w:contextualSpacing w:val="0"/>
              <w:jc w:val="both"/>
              <w:rPr>
                <w:bCs/>
                <w:sz w:val="20"/>
              </w:rPr>
            </w:pPr>
            <w:r w:rsidRPr="009C0E7D">
              <w:rPr>
                <w:sz w:val="20"/>
              </w:rPr>
              <w:t xml:space="preserve">при отзыве либо изменении поданной заявки участником закупки, если такой </w:t>
            </w:r>
            <w:r w:rsidRPr="009C0E7D">
              <w:rPr>
                <w:sz w:val="20"/>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lastRenderedPageBreak/>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письмо об изменении заявки на участие в закупке в отношении данного лота на бланке организации (для юридического лица);</w:t>
            </w:r>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F6E34" w:rsidRDefault="003F6E34" w:rsidP="007269B6">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w:t>
            </w:r>
            <w:r w:rsidRPr="00D0596C">
              <w:rPr>
                <w:sz w:val="20"/>
                <w:szCs w:val="20"/>
              </w:rPr>
              <w:lastRenderedPageBreak/>
              <w:t>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lastRenderedPageBreak/>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 xml:space="preserve">При отсутствии, представлении не в полном объеме или в нечитаемом виде в составе заявки на участие в закупке следующих документов (если требование о </w:t>
            </w:r>
            <w:r w:rsidRPr="00D0596C">
              <w:rPr>
                <w:sz w:val="20"/>
                <w:szCs w:val="20"/>
              </w:rPr>
              <w:lastRenderedPageBreak/>
              <w:t>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w:t>
            </w:r>
            <w:r w:rsidRPr="00D0596C">
              <w:rPr>
                <w:bCs/>
                <w:sz w:val="20"/>
              </w:rPr>
              <w:lastRenderedPageBreak/>
              <w:t>на ЭТП, в течение 1 (одного) дня после подписания указанного протокола.</w:t>
            </w:r>
            <w:bookmarkEnd w:id="8"/>
          </w:p>
          <w:p w:rsidR="003F6E34"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lastRenderedPageBreak/>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w:t>
            </w:r>
            <w:r w:rsidRPr="00D0596C">
              <w:rPr>
                <w:sz w:val="20"/>
                <w:szCs w:val="20"/>
              </w:rPr>
              <w:lastRenderedPageBreak/>
              <w:t>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lastRenderedPageBreak/>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(десять) рабочих дней с даты размещения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w:t>
            </w:r>
            <w:r w:rsidRPr="00174763">
              <w:rPr>
                <w:spacing w:val="-6"/>
                <w:sz w:val="20"/>
                <w:szCs w:val="20"/>
              </w:rPr>
              <w:lastRenderedPageBreak/>
              <w:t>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lastRenderedPageBreak/>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 xml:space="preserve">Подведение итогов закупки. Выбор </w:t>
            </w:r>
            <w:r w:rsidRPr="00D03BAE">
              <w:rPr>
                <w:sz w:val="20"/>
                <w:szCs w:val="20"/>
              </w:rPr>
              <w:lastRenderedPageBreak/>
              <w:t>победителя закупки</w:t>
            </w:r>
            <w:r>
              <w:rPr>
                <w:sz w:val="20"/>
                <w:szCs w:val="20"/>
              </w:rPr>
              <w:t>.</w:t>
            </w:r>
          </w:p>
        </w:tc>
        <w:tc>
          <w:tcPr>
            <w:tcW w:w="7681" w:type="dxa"/>
          </w:tcPr>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lastRenderedPageBreak/>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w:t>
            </w:r>
            <w:r w:rsidRPr="00D03BAE">
              <w:rPr>
                <w:sz w:val="20"/>
              </w:rPr>
              <w:lastRenderedPageBreak/>
              <w:t xml:space="preserve">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lastRenderedPageBreak/>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a9"/>
              <w:numPr>
                <w:ilvl w:val="0"/>
                <w:numId w:val="48"/>
              </w:numPr>
              <w:tabs>
                <w:tab w:val="left" w:pos="649"/>
              </w:tabs>
              <w:ind w:left="0" w:firstLine="109"/>
              <w:jc w:val="both"/>
              <w:rPr>
                <w:sz w:val="20"/>
              </w:rPr>
            </w:pPr>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3F6E34" w:rsidRPr="00D0596C" w:rsidRDefault="003F6E34" w:rsidP="007269B6">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r w:rsidRPr="00D0596C">
              <w:rPr>
                <w:sz w:val="20"/>
                <w:szCs w:val="20"/>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0596C">
              <w:rPr>
                <w:sz w:val="20"/>
                <w:szCs w:val="20"/>
              </w:rPr>
              <w:lastRenderedPageBreak/>
              <w:t>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
          <w:p w:rsidR="003F6E34" w:rsidRPr="00D0596C" w:rsidRDefault="003F6E34" w:rsidP="00B60223">
            <w:pPr>
              <w:ind w:firstLine="533"/>
              <w:jc w:val="both"/>
              <w:rPr>
                <w:spacing w:val="-6"/>
                <w:sz w:val="20"/>
                <w:szCs w:val="20"/>
              </w:rPr>
            </w:pPr>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F6E34" w:rsidRPr="00D0596C" w:rsidRDefault="003F6E34" w:rsidP="007269B6">
            <w:pPr>
              <w:pStyle w:val="a9"/>
              <w:numPr>
                <w:ilvl w:val="0"/>
                <w:numId w:val="48"/>
              </w:numPr>
              <w:tabs>
                <w:tab w:val="left" w:pos="649"/>
              </w:tabs>
              <w:ind w:left="0" w:firstLine="109"/>
              <w:jc w:val="both"/>
              <w:rPr>
                <w:sz w:val="20"/>
              </w:rPr>
            </w:pPr>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lastRenderedPageBreak/>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Форма обеспечения исполнения обязательств по договору из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F6E34" w:rsidRPr="00D0596C" w:rsidRDefault="003F6E34" w:rsidP="002F1738">
            <w:pPr>
              <w:ind w:firstLine="289"/>
              <w:jc w:val="both"/>
              <w:rPr>
                <w:sz w:val="20"/>
                <w:szCs w:val="20"/>
              </w:rPr>
            </w:pPr>
            <w:r w:rsidRPr="00D0596C">
              <w:rPr>
                <w:sz w:val="20"/>
                <w:szCs w:val="20"/>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C60980">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sidR="00C60980">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lastRenderedPageBreak/>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В случае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ad"/>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участник закупки, с которым по результатам закупки заключен договор, не предоставил обеспечение исполнения договора после его подписания, если </w:t>
            </w:r>
            <w:r w:rsidRPr="00D0596C">
              <w:rPr>
                <w:sz w:val="20"/>
              </w:rPr>
              <w:lastRenderedPageBreak/>
              <w:t>допускается предоставление такого обеспечения после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lastRenderedPageBreak/>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(раздел Контроль и арбитраж/Нормативные документы).</w:t>
            </w:r>
          </w:p>
          <w:p w:rsidR="003F6E34" w:rsidRPr="00D0596C" w:rsidRDefault="003F6E34" w:rsidP="001F0DFD">
            <w:pPr>
              <w:pStyle w:val="ad"/>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ad"/>
              <w:spacing w:before="0" w:beforeAutospacing="0" w:after="0" w:afterAutospacing="0"/>
              <w:ind w:right="153"/>
              <w:jc w:val="both"/>
              <w:rPr>
                <w:sz w:val="20"/>
              </w:rPr>
            </w:pPr>
            <w:r w:rsidRPr="00D0596C">
              <w:rPr>
                <w:sz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E34" w:rsidRDefault="003F6E34" w:rsidP="0093403B">
      <w:r>
        <w:separator/>
      </w:r>
    </w:p>
  </w:endnote>
  <w:endnote w:type="continuationSeparator" w:id="1">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211F21">
    <w:pPr>
      <w:pStyle w:val="a7"/>
      <w:framePr w:wrap="auto" w:vAnchor="text" w:hAnchor="page" w:x="11161" w:yAlign="bottom"/>
      <w:rPr>
        <w:rStyle w:val="aff8"/>
      </w:rPr>
    </w:pPr>
    <w:r>
      <w:rPr>
        <w:rStyle w:val="aff8"/>
      </w:rPr>
      <w:fldChar w:fldCharType="begin"/>
    </w:r>
    <w:r w:rsidR="003F6E34">
      <w:rPr>
        <w:rStyle w:val="aff8"/>
      </w:rPr>
      <w:instrText xml:space="preserve">PAGE  </w:instrText>
    </w:r>
    <w:r>
      <w:rPr>
        <w:rStyle w:val="aff8"/>
      </w:rPr>
      <w:fldChar w:fldCharType="separate"/>
    </w:r>
    <w:r w:rsidR="00F5135E">
      <w:rPr>
        <w:rStyle w:val="aff8"/>
        <w:noProof/>
      </w:rPr>
      <w:t>1</w:t>
    </w:r>
    <w:r>
      <w:rPr>
        <w:rStyle w:val="aff8"/>
      </w:rPr>
      <w:fldChar w:fldCharType="end"/>
    </w:r>
  </w:p>
  <w:p w:rsidR="003F6E34" w:rsidRDefault="003F6E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E34" w:rsidRDefault="003F6E34" w:rsidP="0093403B">
      <w:r>
        <w:separator/>
      </w:r>
    </w:p>
  </w:footnote>
  <w:footnote w:type="continuationSeparator" w:id="1">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0D5C"/>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1F21"/>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17B0B"/>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0980"/>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429C"/>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135E"/>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417B0B"/>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12</Pages>
  <Words>6388</Words>
  <Characters>42603</Characters>
  <Application>Microsoft Office Word</Application>
  <DocSecurity>0</DocSecurity>
  <Lines>355</Lines>
  <Paragraphs>97</Paragraphs>
  <ScaleCrop>false</ScaleCrop>
  <Company>VNIIA</Company>
  <LinksUpToDate>false</LinksUpToDate>
  <CharactersWithSpaces>48894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33</cp:revision>
  <dcterms:created xsi:type="dcterms:W3CDTF">2015-05-14T08:44:00Z</dcterms:created>
  <dcterms:modified xsi:type="dcterms:W3CDTF">2015-09-17T11:07:00Z</dcterms:modified>
</cp:coreProperties>
</file>