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1"/>
        <w:gridCol w:w="2363"/>
        <w:gridCol w:w="2262"/>
        <w:gridCol w:w="1760"/>
        <w:gridCol w:w="798"/>
        <w:gridCol w:w="1198"/>
        <w:gridCol w:w="133"/>
        <w:gridCol w:w="5701"/>
      </w:tblGrid>
      <w:tr w:rsidR="00DF268F" w:rsidRPr="00895C3D" w:rsidTr="00B63F6F">
        <w:trPr>
          <w:gridAfter w:val="1"/>
          <w:wAfter w:w="1928" w:type="pct"/>
          <w:trHeight w:val="412"/>
        </w:trPr>
        <w:tc>
          <w:tcPr>
            <w:tcW w:w="3072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F268F" w:rsidRPr="00523987" w:rsidRDefault="00DF268F" w:rsidP="00DF268F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E61ED">
              <w:t>ЧАСТ</w:t>
            </w:r>
            <w:r>
              <w:t>Ь</w:t>
            </w:r>
            <w:r w:rsidRPr="005E61ED">
              <w:t xml:space="preserve"> 3 «ТЕХНИЧЕСКАЯ ЧАСТЬ»</w:t>
            </w:r>
          </w:p>
        </w:tc>
      </w:tr>
      <w:tr w:rsidR="00B63F6F" w:rsidRPr="00895C3D" w:rsidTr="00B63F6F">
        <w:trPr>
          <w:gridAfter w:val="2"/>
          <w:wAfter w:w="1973" w:type="pct"/>
          <w:trHeight w:val="412"/>
        </w:trPr>
        <w:tc>
          <w:tcPr>
            <w:tcW w:w="193" w:type="pct"/>
            <w:tcBorders>
              <w:bottom w:val="single" w:sz="4" w:space="0" w:color="auto"/>
            </w:tcBorders>
            <w:vAlign w:val="center"/>
          </w:tcPr>
          <w:p w:rsidR="00B63F6F" w:rsidRPr="00895C3D" w:rsidRDefault="00B63F6F" w:rsidP="00FE1638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895C3D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895C3D">
              <w:rPr>
                <w:b/>
                <w:sz w:val="20"/>
              </w:rPr>
              <w:t>п</w:t>
            </w:r>
            <w:proofErr w:type="spellEnd"/>
            <w:proofErr w:type="gramEnd"/>
            <w:r w:rsidRPr="00895C3D">
              <w:rPr>
                <w:b/>
                <w:sz w:val="20"/>
              </w:rPr>
              <w:t>/</w:t>
            </w:r>
            <w:proofErr w:type="spellStart"/>
            <w:r w:rsidRPr="00895C3D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799" w:type="pct"/>
            <w:tcBorders>
              <w:bottom w:val="single" w:sz="4" w:space="0" w:color="auto"/>
            </w:tcBorders>
          </w:tcPr>
          <w:p w:rsidR="00B63F6F" w:rsidRPr="00523987" w:rsidRDefault="00B63F6F" w:rsidP="00FE1638">
            <w:pPr>
              <w:pStyle w:val="a3"/>
              <w:ind w:left="0" w:right="-30"/>
              <w:jc w:val="center"/>
              <w:rPr>
                <w:i/>
                <w:sz w:val="20"/>
              </w:rPr>
            </w:pPr>
            <w:r w:rsidRPr="00523987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360" w:type="pct"/>
            <w:gridSpan w:val="2"/>
            <w:tcBorders>
              <w:bottom w:val="single" w:sz="4" w:space="0" w:color="auto"/>
            </w:tcBorders>
          </w:tcPr>
          <w:p w:rsidR="00B63F6F" w:rsidRPr="00523987" w:rsidRDefault="00B63F6F" w:rsidP="00FE1638">
            <w:pPr>
              <w:pStyle w:val="a3"/>
              <w:ind w:left="-108" w:right="-30" w:firstLine="108"/>
              <w:jc w:val="center"/>
              <w:rPr>
                <w:b/>
                <w:sz w:val="20"/>
              </w:rPr>
            </w:pPr>
            <w:r w:rsidRPr="00523987">
              <w:rPr>
                <w:b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270" w:type="pct"/>
            <w:tcBorders>
              <w:bottom w:val="single" w:sz="4" w:space="0" w:color="auto"/>
            </w:tcBorders>
          </w:tcPr>
          <w:p w:rsidR="00B63F6F" w:rsidRPr="00523987" w:rsidRDefault="00B63F6F" w:rsidP="00FE1638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23987">
              <w:rPr>
                <w:b/>
                <w:sz w:val="20"/>
              </w:rPr>
              <w:t>Кол</w:t>
            </w:r>
            <w:r w:rsidRPr="00523987">
              <w:rPr>
                <w:b/>
                <w:sz w:val="20"/>
                <w:lang w:val="en-US"/>
              </w:rPr>
              <w:t>-</w:t>
            </w:r>
            <w:r w:rsidRPr="00523987">
              <w:rPr>
                <w:b/>
                <w:sz w:val="20"/>
              </w:rPr>
              <w:t>во</w:t>
            </w:r>
          </w:p>
          <w:p w:rsidR="00B63F6F" w:rsidRPr="00523987" w:rsidRDefault="00B63F6F" w:rsidP="00FE1638">
            <w:pPr>
              <w:pStyle w:val="a3"/>
              <w:ind w:left="0" w:right="-30"/>
              <w:jc w:val="center"/>
              <w:rPr>
                <w:i/>
                <w:sz w:val="20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</w:tcPr>
          <w:p w:rsidR="00B63F6F" w:rsidRPr="00523987" w:rsidRDefault="00B63F6F" w:rsidP="00FE1638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23987">
              <w:rPr>
                <w:b/>
                <w:sz w:val="20"/>
              </w:rPr>
              <w:t>Единица</w:t>
            </w:r>
          </w:p>
          <w:p w:rsidR="00B63F6F" w:rsidRPr="00523987" w:rsidRDefault="00B63F6F" w:rsidP="00FE1638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23987">
              <w:rPr>
                <w:b/>
                <w:sz w:val="20"/>
              </w:rPr>
              <w:t>Измерения</w:t>
            </w:r>
          </w:p>
          <w:p w:rsidR="00B63F6F" w:rsidRPr="00523987" w:rsidRDefault="00B63F6F" w:rsidP="00FE1638">
            <w:pPr>
              <w:pStyle w:val="a3"/>
              <w:ind w:left="0" w:right="-30"/>
              <w:jc w:val="center"/>
              <w:rPr>
                <w:sz w:val="20"/>
              </w:rPr>
            </w:pPr>
          </w:p>
        </w:tc>
      </w:tr>
      <w:tr w:rsidR="00B63F6F" w:rsidRPr="00973D55" w:rsidTr="00B63F6F">
        <w:trPr>
          <w:gridAfter w:val="2"/>
          <w:wAfter w:w="1973" w:type="pct"/>
          <w:trHeight w:val="350"/>
        </w:trPr>
        <w:tc>
          <w:tcPr>
            <w:tcW w:w="193" w:type="pct"/>
            <w:tcBorders>
              <w:bottom w:val="single" w:sz="4" w:space="0" w:color="auto"/>
            </w:tcBorders>
            <w:vAlign w:val="center"/>
          </w:tcPr>
          <w:p w:rsidR="00B63F6F" w:rsidRPr="00E5708B" w:rsidRDefault="00B63F6F" w:rsidP="00FE1638">
            <w:pPr>
              <w:pStyle w:val="a3"/>
              <w:spacing w:line="240" w:lineRule="auto"/>
              <w:ind w:left="0" w:right="-30"/>
              <w:jc w:val="center"/>
              <w:rPr>
                <w:sz w:val="20"/>
                <w:lang w:val="en-US"/>
              </w:rPr>
            </w:pPr>
            <w:r w:rsidRPr="00E5708B">
              <w:rPr>
                <w:sz w:val="20"/>
              </w:rPr>
              <w:t>1</w:t>
            </w:r>
          </w:p>
        </w:tc>
        <w:tc>
          <w:tcPr>
            <w:tcW w:w="799" w:type="pct"/>
            <w:tcBorders>
              <w:bottom w:val="single" w:sz="4" w:space="0" w:color="auto"/>
            </w:tcBorders>
            <w:vAlign w:val="center"/>
          </w:tcPr>
          <w:p w:rsidR="00B63F6F" w:rsidRDefault="00B63F6F" w:rsidP="00FE1638">
            <w:pPr>
              <w:jc w:val="center"/>
              <w:rPr>
                <w:sz w:val="20"/>
                <w:szCs w:val="20"/>
              </w:rPr>
            </w:pPr>
          </w:p>
          <w:p w:rsidR="00B63F6F" w:rsidRPr="00E5708B" w:rsidRDefault="00B63F6F" w:rsidP="00FE1638">
            <w:pPr>
              <w:jc w:val="center"/>
              <w:rPr>
                <w:sz w:val="20"/>
                <w:szCs w:val="20"/>
              </w:rPr>
            </w:pPr>
            <w:r w:rsidRPr="00E5708B">
              <w:rPr>
                <w:sz w:val="20"/>
                <w:szCs w:val="20"/>
              </w:rPr>
              <w:t>Рукав КШ-20-0,3-20000</w:t>
            </w:r>
          </w:p>
          <w:p w:rsidR="00B63F6F" w:rsidRPr="00E5708B" w:rsidRDefault="00B63F6F" w:rsidP="00FE163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60" w:type="pct"/>
            <w:gridSpan w:val="2"/>
            <w:tcBorders>
              <w:bottom w:val="single" w:sz="4" w:space="0" w:color="auto"/>
            </w:tcBorders>
            <w:vAlign w:val="center"/>
          </w:tcPr>
          <w:p w:rsidR="00B63F6F" w:rsidRDefault="00B63F6F" w:rsidP="00FE16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Рукав (Ту 38 1059-86) должен быть упакован в деревянные ящики по 5 штук длиной 20 погонных метров. Внутренний диаметр 20 мм</w:t>
            </w:r>
            <w:proofErr w:type="gramStart"/>
            <w:r>
              <w:rPr>
                <w:sz w:val="20"/>
                <w:szCs w:val="20"/>
              </w:rPr>
              <w:t xml:space="preserve">., </w:t>
            </w:r>
            <w:proofErr w:type="gramEnd"/>
            <w:r>
              <w:rPr>
                <w:sz w:val="20"/>
                <w:szCs w:val="20"/>
              </w:rPr>
              <w:t xml:space="preserve">наружный 26 мм., рабочее давление 0,03 мПа, минимальный радиус изгиба 125 мм, температурный интервал -50+50С,  рукав предназначается для работы в кисло-щелочных средах, должен совмещаться в работе </w:t>
            </w:r>
          </w:p>
          <w:p w:rsidR="00B63F6F" w:rsidRPr="00E5708B" w:rsidRDefault="00B63F6F" w:rsidP="00FE16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proofErr w:type="spellStart"/>
            <w:r>
              <w:rPr>
                <w:sz w:val="20"/>
                <w:szCs w:val="20"/>
              </w:rPr>
              <w:t>пневмокостюмом</w:t>
            </w:r>
            <w:proofErr w:type="spellEnd"/>
            <w:r>
              <w:rPr>
                <w:sz w:val="20"/>
                <w:szCs w:val="20"/>
              </w:rPr>
              <w:t xml:space="preserve"> ЛГ-4А </w:t>
            </w:r>
          </w:p>
        </w:tc>
        <w:tc>
          <w:tcPr>
            <w:tcW w:w="270" w:type="pct"/>
            <w:tcBorders>
              <w:bottom w:val="single" w:sz="4" w:space="0" w:color="auto"/>
            </w:tcBorders>
            <w:vAlign w:val="center"/>
          </w:tcPr>
          <w:p w:rsidR="00B63F6F" w:rsidRPr="00E5708B" w:rsidRDefault="00B63F6F" w:rsidP="00FE163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1460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:rsidR="00B63F6F" w:rsidRPr="00E5708B" w:rsidRDefault="00B63F6F" w:rsidP="00FE163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  <w:tr w:rsidR="00B63F6F" w:rsidRPr="004522C3" w:rsidTr="00B63F6F">
        <w:tblPrEx>
          <w:tblLook w:val="04A0"/>
        </w:tblPrEx>
        <w:trPr>
          <w:trHeight w:val="190"/>
        </w:trPr>
        <w:tc>
          <w:tcPr>
            <w:tcW w:w="1757" w:type="pct"/>
            <w:gridSpan w:val="3"/>
            <w:vAlign w:val="center"/>
          </w:tcPr>
          <w:p w:rsidR="00B63F6F" w:rsidRPr="004522C3" w:rsidRDefault="00B63F6F" w:rsidP="00FE1638">
            <w:r>
              <w:t>Срок гарантии качества</w:t>
            </w:r>
          </w:p>
        </w:tc>
        <w:tc>
          <w:tcPr>
            <w:tcW w:w="3243" w:type="pct"/>
            <w:gridSpan w:val="5"/>
          </w:tcPr>
          <w:p w:rsidR="00B63F6F" w:rsidRDefault="00B63F6F" w:rsidP="00FE1638">
            <w:r>
              <w:t>6 месяцев</w:t>
            </w:r>
          </w:p>
          <w:p w:rsidR="00B63F6F" w:rsidRPr="004522C3" w:rsidRDefault="00B63F6F" w:rsidP="00FE1638"/>
        </w:tc>
      </w:tr>
      <w:tr w:rsidR="00B63F6F" w:rsidRPr="004522C3" w:rsidTr="00B63F6F">
        <w:tblPrEx>
          <w:tblLook w:val="04A0"/>
        </w:tblPrEx>
        <w:trPr>
          <w:trHeight w:val="180"/>
        </w:trPr>
        <w:tc>
          <w:tcPr>
            <w:tcW w:w="1757" w:type="pct"/>
            <w:gridSpan w:val="3"/>
            <w:vAlign w:val="center"/>
          </w:tcPr>
          <w:p w:rsidR="00B63F6F" w:rsidRPr="004522C3" w:rsidRDefault="00B63F6F" w:rsidP="00FE1638">
            <w:r>
              <w:t>Дополнительные условия</w:t>
            </w:r>
          </w:p>
        </w:tc>
        <w:tc>
          <w:tcPr>
            <w:tcW w:w="3243" w:type="pct"/>
            <w:gridSpan w:val="5"/>
          </w:tcPr>
          <w:p w:rsidR="00B63F6F" w:rsidRDefault="00B63F6F" w:rsidP="00FE1638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 w:rsidRPr="00B95E4F">
              <w:t>Отгрузка сопровождается паспортами/сертификатами качества</w:t>
            </w:r>
            <w:r>
              <w:t>,</w:t>
            </w:r>
            <w:r w:rsidRPr="00B95E4F">
              <w:t xml:space="preserve"> оформленными должным образом (согласно ГОСТ/ТУ)</w:t>
            </w:r>
            <w:r>
              <w:t>.</w:t>
            </w:r>
            <w:r>
              <w:rPr>
                <w:bCs/>
                <w:lang w:eastAsia="en-US"/>
              </w:rPr>
              <w:t xml:space="preserve"> </w:t>
            </w:r>
          </w:p>
          <w:p w:rsidR="00B63F6F" w:rsidRDefault="00B63F6F" w:rsidP="00FE1638">
            <w:pPr>
              <w:jc w:val="both"/>
            </w:pPr>
            <w:r w:rsidRPr="00F47959">
              <w:t>Гарантия качества: продукция должна быть новой. Продукция должна сопровождат</w:t>
            </w:r>
            <w:r>
              <w:t xml:space="preserve">ься сертификатами соответствия. </w:t>
            </w:r>
            <w:r>
              <w:t>Обязательное предоставление технической документации на момент подачи заявки.</w:t>
            </w:r>
          </w:p>
          <w:p w:rsidR="00B63F6F" w:rsidRDefault="00B63F6F" w:rsidP="00FE1638">
            <w:r w:rsidRPr="00B95E4F">
              <w:t xml:space="preserve">Объемы ТМЦ, подлежащих поставке могут меняться в зависимости от нормы отгрузки </w:t>
            </w:r>
            <w:r>
              <w:t xml:space="preserve">  </w:t>
            </w:r>
          </w:p>
          <w:p w:rsidR="00B63F6F" w:rsidRDefault="00B63F6F" w:rsidP="00FE1638">
            <w:pPr>
              <w:jc w:val="both"/>
            </w:pPr>
            <w:r w:rsidRPr="00B95E4F">
              <w:t xml:space="preserve">производителя, но не более ±10% </w:t>
            </w:r>
            <w:proofErr w:type="gramStart"/>
            <w:r w:rsidRPr="00B95E4F">
              <w:t>от</w:t>
            </w:r>
            <w:proofErr w:type="gramEnd"/>
            <w:r w:rsidRPr="00B95E4F">
              <w:t xml:space="preserve"> заявленного. Согласование объемов с покупателем обяз</w:t>
            </w:r>
            <w:r>
              <w:t>ательно.</w:t>
            </w:r>
          </w:p>
          <w:p w:rsidR="00B63F6F" w:rsidRPr="00B95E4F" w:rsidRDefault="00B63F6F" w:rsidP="00FE1638"/>
        </w:tc>
      </w:tr>
      <w:tr w:rsidR="00B63F6F" w:rsidRPr="004C249C" w:rsidTr="00B63F6F">
        <w:tblPrEx>
          <w:tblLook w:val="04A0"/>
        </w:tblPrEx>
        <w:trPr>
          <w:trHeight w:val="180"/>
        </w:trPr>
        <w:tc>
          <w:tcPr>
            <w:tcW w:w="1757" w:type="pct"/>
            <w:gridSpan w:val="3"/>
            <w:vAlign w:val="center"/>
          </w:tcPr>
          <w:p w:rsidR="00B63F6F" w:rsidRDefault="00B63F6F" w:rsidP="00FE1638">
            <w:r>
              <w:t>Порядок приемки товара (работ, услуг)</w:t>
            </w:r>
          </w:p>
        </w:tc>
        <w:tc>
          <w:tcPr>
            <w:tcW w:w="3243" w:type="pct"/>
            <w:gridSpan w:val="5"/>
          </w:tcPr>
          <w:p w:rsidR="00B63F6F" w:rsidRPr="004C249C" w:rsidRDefault="00B63F6F" w:rsidP="00FE1638">
            <w:r w:rsidRPr="004C249C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25.04.1966г.</w:t>
            </w:r>
          </w:p>
        </w:tc>
      </w:tr>
    </w:tbl>
    <w:p w:rsidR="004D3BBD" w:rsidRDefault="004D3BBD"/>
    <w:sectPr w:rsidR="004D3BBD" w:rsidSect="00B63F6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B11B7"/>
    <w:rsid w:val="00240600"/>
    <w:rsid w:val="004D3BBD"/>
    <w:rsid w:val="00541C4F"/>
    <w:rsid w:val="008B11B7"/>
    <w:rsid w:val="00B63F6F"/>
    <w:rsid w:val="00DF2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2"/>
    <w:rsid w:val="008B11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3">
    <w:name w:val="Block Text"/>
    <w:basedOn w:val="a"/>
    <w:uiPriority w:val="99"/>
    <w:rsid w:val="008B11B7"/>
    <w:pPr>
      <w:spacing w:line="260" w:lineRule="auto"/>
      <w:ind w:left="1520" w:right="400"/>
      <w:jc w:val="both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8B11B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B11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dcterms:created xsi:type="dcterms:W3CDTF">2013-08-02T13:34:00Z</dcterms:created>
  <dcterms:modified xsi:type="dcterms:W3CDTF">2013-08-02T14:39:00Z</dcterms:modified>
</cp:coreProperties>
</file>