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40976" w:rsidRPr="00561EB9" w:rsidRDefault="00C40976" w:rsidP="00A92175">
      <w:pPr>
        <w:pStyle w:val="a3"/>
        <w:ind w:left="360"/>
        <w:jc w:val="center"/>
        <w:rPr>
          <w:b/>
          <w:sz w:val="28"/>
          <w:szCs w:val="28"/>
        </w:rPr>
      </w:pPr>
      <w:bookmarkStart w:id="0" w:name="_Ref318824453"/>
      <w:bookmarkStart w:id="1" w:name="_Toc359340939"/>
      <w:r>
        <w:rPr>
          <w:b/>
          <w:sz w:val="28"/>
          <w:szCs w:val="28"/>
        </w:rPr>
        <w:t xml:space="preserve">ЧАСТЬ 2. </w:t>
      </w:r>
      <w:r w:rsidRPr="001A5032">
        <w:rPr>
          <w:b/>
          <w:sz w:val="28"/>
          <w:szCs w:val="28"/>
        </w:rPr>
        <w:t xml:space="preserve"> </w:t>
      </w:r>
      <w:r w:rsidRPr="008C6DF7">
        <w:rPr>
          <w:b/>
          <w:sz w:val="28"/>
          <w:szCs w:val="28"/>
        </w:rPr>
        <w:t>«ПРОЕКТ ДОГОВОРА»</w:t>
      </w:r>
      <w:bookmarkEnd w:id="0"/>
      <w:bookmarkEnd w:id="1"/>
    </w:p>
    <w:p w:rsidR="00C40976" w:rsidRPr="00563136" w:rsidRDefault="00C40976" w:rsidP="00C40976">
      <w:pPr>
        <w:spacing w:before="100" w:beforeAutospacing="1" w:after="100" w:afterAutospacing="1"/>
        <w:jc w:val="center"/>
        <w:outlineLvl w:val="0"/>
        <w:rPr>
          <w:b/>
          <w:bCs/>
          <w:kern w:val="36"/>
          <w:sz w:val="23"/>
          <w:szCs w:val="23"/>
        </w:rPr>
      </w:pPr>
      <w:r w:rsidRPr="00563136">
        <w:rPr>
          <w:b/>
          <w:bCs/>
          <w:kern w:val="36"/>
          <w:sz w:val="23"/>
          <w:szCs w:val="23"/>
        </w:rPr>
        <w:t xml:space="preserve">СУБЛИЦЕНЗИОННЫЙ ДОГОВОР № </w:t>
      </w:r>
      <w:r w:rsidRPr="00563136">
        <w:rPr>
          <w:bCs/>
          <w:kern w:val="36"/>
          <w:sz w:val="23"/>
          <w:szCs w:val="23"/>
          <w:u w:val="single"/>
        </w:rPr>
        <w:tab/>
      </w:r>
      <w:r w:rsidRPr="00563136">
        <w:rPr>
          <w:bCs/>
          <w:kern w:val="36"/>
          <w:sz w:val="23"/>
          <w:szCs w:val="23"/>
          <w:u w:val="single"/>
        </w:rPr>
        <w:tab/>
      </w:r>
      <w:r>
        <w:rPr>
          <w:bCs/>
          <w:kern w:val="36"/>
          <w:sz w:val="23"/>
          <w:szCs w:val="23"/>
          <w:u w:val="single"/>
        </w:rPr>
        <w:tab/>
      </w:r>
      <w:r w:rsidRPr="00563136">
        <w:rPr>
          <w:b/>
          <w:bCs/>
          <w:kern w:val="36"/>
          <w:sz w:val="23"/>
          <w:szCs w:val="23"/>
        </w:rPr>
        <w:t xml:space="preserve"> </w:t>
      </w:r>
    </w:p>
    <w:p w:rsidR="00C40976" w:rsidRPr="00563136" w:rsidRDefault="00C40976" w:rsidP="00C40976">
      <w:pPr>
        <w:tabs>
          <w:tab w:val="left" w:pos="6300"/>
        </w:tabs>
        <w:spacing w:after="60"/>
        <w:jc w:val="both"/>
        <w:rPr>
          <w:sz w:val="23"/>
          <w:szCs w:val="23"/>
        </w:rPr>
      </w:pPr>
      <w:r w:rsidRPr="00563136">
        <w:rPr>
          <w:sz w:val="23"/>
          <w:szCs w:val="23"/>
        </w:rPr>
        <w:t>г. Н. Новгород</w:t>
      </w:r>
      <w:r w:rsidRPr="00563136">
        <w:rPr>
          <w:sz w:val="23"/>
          <w:szCs w:val="23"/>
        </w:rPr>
        <w:tab/>
        <w:t xml:space="preserve"> «___»</w:t>
      </w:r>
      <w:r w:rsidRPr="00563136">
        <w:rPr>
          <w:sz w:val="23"/>
          <w:szCs w:val="23"/>
          <w:u w:val="single"/>
        </w:rPr>
        <w:tab/>
      </w:r>
      <w:r w:rsidRPr="00563136">
        <w:rPr>
          <w:sz w:val="23"/>
          <w:szCs w:val="23"/>
          <w:u w:val="single"/>
        </w:rPr>
        <w:tab/>
      </w:r>
      <w:r>
        <w:rPr>
          <w:sz w:val="23"/>
          <w:szCs w:val="23"/>
          <w:u w:val="single"/>
        </w:rPr>
        <w:tab/>
      </w:r>
      <w:r w:rsidRPr="00563136">
        <w:rPr>
          <w:sz w:val="23"/>
          <w:szCs w:val="23"/>
        </w:rPr>
        <w:t>20</w:t>
      </w:r>
      <w:r>
        <w:rPr>
          <w:sz w:val="23"/>
          <w:szCs w:val="23"/>
        </w:rPr>
        <w:t>1</w:t>
      </w:r>
      <w:r w:rsidR="00DB51A1">
        <w:rPr>
          <w:sz w:val="23"/>
          <w:szCs w:val="23"/>
        </w:rPr>
        <w:t>4</w:t>
      </w:r>
      <w:r>
        <w:rPr>
          <w:sz w:val="23"/>
          <w:szCs w:val="23"/>
        </w:rPr>
        <w:t xml:space="preserve"> </w:t>
      </w:r>
      <w:r w:rsidRPr="00563136">
        <w:rPr>
          <w:sz w:val="23"/>
          <w:szCs w:val="23"/>
        </w:rPr>
        <w:t>г.</w:t>
      </w:r>
    </w:p>
    <w:p w:rsidR="00C40976" w:rsidRPr="00563136" w:rsidRDefault="00C40976" w:rsidP="00C40976">
      <w:pPr>
        <w:tabs>
          <w:tab w:val="left" w:pos="6300"/>
        </w:tabs>
        <w:spacing w:after="60"/>
        <w:jc w:val="both"/>
        <w:rPr>
          <w:sz w:val="23"/>
          <w:szCs w:val="23"/>
        </w:rPr>
      </w:pPr>
    </w:p>
    <w:p w:rsidR="00C40976" w:rsidRPr="00563136" w:rsidRDefault="00C40976" w:rsidP="00C40976">
      <w:pPr>
        <w:spacing w:after="60"/>
        <w:jc w:val="both"/>
        <w:rPr>
          <w:sz w:val="23"/>
          <w:szCs w:val="23"/>
        </w:rPr>
      </w:pPr>
      <w:r>
        <w:rPr>
          <w:rFonts w:eastAsia="MS Mincho"/>
          <w:sz w:val="23"/>
          <w:szCs w:val="23"/>
          <w:u w:val="single"/>
        </w:rPr>
        <w:tab/>
      </w:r>
      <w:r>
        <w:rPr>
          <w:rFonts w:eastAsia="MS Mincho"/>
          <w:sz w:val="23"/>
          <w:szCs w:val="23"/>
          <w:u w:val="single"/>
        </w:rPr>
        <w:tab/>
      </w:r>
      <w:r>
        <w:rPr>
          <w:rFonts w:eastAsia="MS Mincho"/>
          <w:sz w:val="23"/>
          <w:szCs w:val="23"/>
          <w:u w:val="single"/>
        </w:rPr>
        <w:tab/>
      </w:r>
      <w:r>
        <w:rPr>
          <w:rFonts w:eastAsia="MS Mincho"/>
          <w:sz w:val="23"/>
          <w:szCs w:val="23"/>
          <w:u w:val="single"/>
        </w:rPr>
        <w:tab/>
      </w:r>
      <w:r>
        <w:rPr>
          <w:rFonts w:eastAsia="MS Mincho"/>
          <w:sz w:val="23"/>
          <w:szCs w:val="23"/>
          <w:u w:val="single"/>
        </w:rPr>
        <w:tab/>
      </w:r>
      <w:r>
        <w:rPr>
          <w:rFonts w:eastAsia="MS Mincho"/>
          <w:sz w:val="23"/>
          <w:szCs w:val="23"/>
          <w:u w:val="single"/>
        </w:rPr>
        <w:tab/>
      </w:r>
      <w:proofErr w:type="gramStart"/>
      <w:r w:rsidRPr="00B535C4">
        <w:rPr>
          <w:rFonts w:eastAsia="MS Mincho"/>
          <w:b/>
          <w:sz w:val="23"/>
          <w:szCs w:val="23"/>
        </w:rPr>
        <w:t>,</w:t>
      </w:r>
      <w:r w:rsidRPr="00563136">
        <w:rPr>
          <w:rFonts w:eastAsia="MS Mincho"/>
          <w:b/>
          <w:sz w:val="23"/>
          <w:szCs w:val="23"/>
        </w:rPr>
        <w:t xml:space="preserve"> </w:t>
      </w:r>
      <w:r w:rsidRPr="00563136">
        <w:rPr>
          <w:sz w:val="23"/>
          <w:szCs w:val="23"/>
        </w:rPr>
        <w:t>именуемое в дальнейшем «</w:t>
      </w:r>
      <w:r w:rsidRPr="00563136">
        <w:rPr>
          <w:b/>
          <w:sz w:val="23"/>
          <w:szCs w:val="23"/>
        </w:rPr>
        <w:t>Лицензиат</w:t>
      </w:r>
      <w:r w:rsidRPr="00563136">
        <w:rPr>
          <w:sz w:val="23"/>
          <w:szCs w:val="23"/>
        </w:rPr>
        <w:t xml:space="preserve">», </w:t>
      </w:r>
      <w:r w:rsidRPr="00563136">
        <w:rPr>
          <w:noProof/>
          <w:sz w:val="23"/>
          <w:szCs w:val="23"/>
        </w:rPr>
        <w:t>в лице</w:t>
      </w:r>
      <w:r w:rsidRPr="00563136">
        <w:rPr>
          <w:sz w:val="23"/>
          <w:szCs w:val="23"/>
        </w:rPr>
        <w:t xml:space="preserve">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noProof/>
          <w:sz w:val="23"/>
          <w:szCs w:val="23"/>
        </w:rPr>
        <w:t xml:space="preserve">, </w:t>
      </w:r>
      <w:r w:rsidRPr="00563136">
        <w:rPr>
          <w:sz w:val="23"/>
          <w:szCs w:val="23"/>
        </w:rPr>
        <w:t xml:space="preserve">действующего на основании </w:t>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с одной стороны, и </w:t>
      </w:r>
      <w:r w:rsidRPr="00563136">
        <w:rPr>
          <w:b/>
          <w:sz w:val="23"/>
          <w:szCs w:val="23"/>
        </w:rPr>
        <w:t>ОАО «НИАЭП»,</w:t>
      </w:r>
      <w:r w:rsidRPr="00563136">
        <w:rPr>
          <w:sz w:val="23"/>
          <w:szCs w:val="23"/>
        </w:rPr>
        <w:t xml:space="preserve"> именуемое в дальнейшем «</w:t>
      </w:r>
      <w:r w:rsidRPr="00563136">
        <w:rPr>
          <w:b/>
          <w:sz w:val="23"/>
          <w:szCs w:val="23"/>
        </w:rPr>
        <w:t>Сублицензиат</w:t>
      </w:r>
      <w:r w:rsidRPr="00563136">
        <w:rPr>
          <w:sz w:val="23"/>
          <w:szCs w:val="23"/>
        </w:rPr>
        <w:t xml:space="preserve">», в лице </w:t>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Pr>
          <w:sz w:val="23"/>
          <w:szCs w:val="23"/>
          <w:u w:val="single"/>
        </w:rPr>
        <w:tab/>
      </w:r>
      <w:r w:rsidRPr="00563136">
        <w:rPr>
          <w:sz w:val="23"/>
          <w:szCs w:val="23"/>
        </w:rPr>
        <w:t xml:space="preserve">, действующего на основании </w:t>
      </w:r>
      <w:r>
        <w:rPr>
          <w:sz w:val="23"/>
          <w:szCs w:val="23"/>
          <w:u w:val="single"/>
        </w:rPr>
        <w:tab/>
      </w:r>
      <w:r>
        <w:rPr>
          <w:sz w:val="23"/>
          <w:szCs w:val="23"/>
          <w:u w:val="single"/>
        </w:rPr>
        <w:tab/>
      </w:r>
      <w:r>
        <w:rPr>
          <w:sz w:val="23"/>
          <w:szCs w:val="23"/>
          <w:u w:val="single"/>
        </w:rPr>
        <w:tab/>
      </w:r>
      <w:r w:rsidRPr="00563136">
        <w:rPr>
          <w:sz w:val="23"/>
          <w:szCs w:val="23"/>
        </w:rPr>
        <w:t>, с другой стороны, вместе именуемые Стороны, заключили настоящий договор (далее Договор) о нижеследующем.</w:t>
      </w:r>
      <w:proofErr w:type="gramEnd"/>
    </w:p>
    <w:p w:rsidR="00C40976" w:rsidRPr="00563136" w:rsidRDefault="00C40976" w:rsidP="00C40976">
      <w:pPr>
        <w:spacing w:after="60"/>
        <w:jc w:val="both"/>
        <w:rPr>
          <w:sz w:val="23"/>
          <w:szCs w:val="23"/>
        </w:rPr>
      </w:pPr>
    </w:p>
    <w:p w:rsidR="00C40976" w:rsidRPr="00563136" w:rsidRDefault="00C40976" w:rsidP="00C40976">
      <w:pPr>
        <w:numPr>
          <w:ilvl w:val="0"/>
          <w:numId w:val="2"/>
        </w:numPr>
        <w:tabs>
          <w:tab w:val="num" w:pos="561"/>
        </w:tabs>
        <w:spacing w:after="120"/>
        <w:ind w:left="0" w:firstLine="720"/>
        <w:jc w:val="both"/>
        <w:rPr>
          <w:b/>
          <w:sz w:val="23"/>
          <w:szCs w:val="23"/>
        </w:rPr>
      </w:pPr>
      <w:r w:rsidRPr="00563136">
        <w:rPr>
          <w:b/>
          <w:sz w:val="23"/>
          <w:szCs w:val="23"/>
        </w:rPr>
        <w:t>Предмет Договора</w:t>
      </w:r>
    </w:p>
    <w:p w:rsidR="00C40976" w:rsidRPr="00563136" w:rsidRDefault="00C40976" w:rsidP="00C40976">
      <w:pPr>
        <w:numPr>
          <w:ilvl w:val="1"/>
          <w:numId w:val="2"/>
        </w:numPr>
        <w:tabs>
          <w:tab w:val="clear" w:pos="900"/>
          <w:tab w:val="num" w:pos="0"/>
          <w:tab w:val="num" w:pos="360"/>
          <w:tab w:val="num" w:pos="540"/>
        </w:tabs>
        <w:ind w:left="0" w:firstLine="720"/>
        <w:jc w:val="both"/>
        <w:rPr>
          <w:sz w:val="23"/>
          <w:szCs w:val="23"/>
        </w:rPr>
      </w:pPr>
      <w:r w:rsidRPr="00563136">
        <w:rPr>
          <w:sz w:val="23"/>
          <w:szCs w:val="23"/>
        </w:rPr>
        <w:t xml:space="preserve">Лицензиат в соответствии с условиями настоящего Договора обязуется предоставить Сублицензиату право использования </w:t>
      </w:r>
      <w:r>
        <w:rPr>
          <w:sz w:val="23"/>
          <w:szCs w:val="23"/>
        </w:rPr>
        <w:t xml:space="preserve">программного обеспечения </w:t>
      </w:r>
      <w:r w:rsidRPr="00563136">
        <w:rPr>
          <w:sz w:val="23"/>
          <w:szCs w:val="23"/>
        </w:rPr>
        <w:t>(неисключительную лицензию), в соответствии с Приложением № 1 к настоящему договору (Спецификацией) (далее – «Право использования»), а Сублицензиат обязуется принять и оплатить Право использования на условиях настоящего договора.</w:t>
      </w:r>
    </w:p>
    <w:p w:rsidR="00C40976" w:rsidRPr="007C7A68" w:rsidRDefault="00C40976" w:rsidP="00C40976">
      <w:pPr>
        <w:numPr>
          <w:ilvl w:val="1"/>
          <w:numId w:val="2"/>
        </w:numPr>
        <w:tabs>
          <w:tab w:val="left" w:pos="567"/>
          <w:tab w:val="num" w:pos="1701"/>
        </w:tabs>
        <w:autoSpaceDE w:val="0"/>
        <w:autoSpaceDN w:val="0"/>
        <w:adjustRightInd w:val="0"/>
        <w:ind w:left="0" w:firstLine="720"/>
        <w:jc w:val="both"/>
        <w:rPr>
          <w:sz w:val="23"/>
          <w:szCs w:val="23"/>
        </w:rPr>
      </w:pPr>
      <w:r w:rsidRPr="00563136">
        <w:rPr>
          <w:sz w:val="23"/>
          <w:szCs w:val="23"/>
        </w:rPr>
        <w:t xml:space="preserve">В соответствии с условиями настоящего договора Лицензиат принимает на </w:t>
      </w:r>
      <w:r w:rsidRPr="007C7A68">
        <w:rPr>
          <w:sz w:val="23"/>
          <w:szCs w:val="23"/>
        </w:rPr>
        <w:t xml:space="preserve">себя обязательства по технической поддержке программных продуктов </w:t>
      </w:r>
      <w:r w:rsidRPr="007C7A68">
        <w:rPr>
          <w:sz w:val="23"/>
          <w:szCs w:val="23"/>
          <w:lang w:val="en-US"/>
        </w:rPr>
        <w:t>SAS</w:t>
      </w:r>
      <w:r w:rsidRPr="007C7A68">
        <w:rPr>
          <w:sz w:val="23"/>
          <w:szCs w:val="23"/>
        </w:rPr>
        <w:t xml:space="preserve"> для нужд </w:t>
      </w:r>
      <w:r w:rsidRPr="007C7A68">
        <w:rPr>
          <w:bCs/>
          <w:color w:val="000000"/>
          <w:sz w:val="23"/>
          <w:szCs w:val="23"/>
        </w:rPr>
        <w:t>ОАО «НИАЭП»</w:t>
      </w:r>
      <w:r w:rsidRPr="007C7A68">
        <w:rPr>
          <w:sz w:val="23"/>
          <w:szCs w:val="23"/>
        </w:rPr>
        <w:t xml:space="preserve"> посредством оказания Сублицензиату услуг по оформлению технической поддержки компании </w:t>
      </w:r>
      <w:r w:rsidRPr="007C7A68">
        <w:rPr>
          <w:sz w:val="23"/>
          <w:szCs w:val="23"/>
          <w:lang w:val="en-US"/>
        </w:rPr>
        <w:t>SAS</w:t>
      </w:r>
      <w:r w:rsidRPr="007C7A68">
        <w:rPr>
          <w:sz w:val="23"/>
          <w:szCs w:val="23"/>
        </w:rPr>
        <w:t xml:space="preserve"> </w:t>
      </w:r>
      <w:r w:rsidRPr="007C7A68">
        <w:rPr>
          <w:sz w:val="23"/>
          <w:szCs w:val="23"/>
          <w:lang w:val="en-US"/>
        </w:rPr>
        <w:t>Institute</w:t>
      </w:r>
      <w:r w:rsidRPr="007C7A68">
        <w:rPr>
          <w:sz w:val="23"/>
          <w:szCs w:val="23"/>
        </w:rPr>
        <w:t xml:space="preserve"> </w:t>
      </w:r>
      <w:r w:rsidRPr="007C7A68">
        <w:rPr>
          <w:sz w:val="23"/>
          <w:szCs w:val="23"/>
          <w:lang w:val="en-US"/>
        </w:rPr>
        <w:t>LLC</w:t>
      </w:r>
      <w:r w:rsidRPr="007C7A68">
        <w:rPr>
          <w:sz w:val="23"/>
          <w:szCs w:val="23"/>
        </w:rPr>
        <w:t xml:space="preserve"> (далее – Правообладатель), предусмотренной Приложением № 1 к настоящему Договору (далее – Услуги). Сублицензиат обязуется оплатить Услуги Лицензиата в размере и сроки, предусмотренные настоящим Договором. </w:t>
      </w:r>
    </w:p>
    <w:p w:rsidR="00C40976" w:rsidRPr="007E30D1" w:rsidRDefault="00C40976" w:rsidP="00C40976">
      <w:pPr>
        <w:numPr>
          <w:ilvl w:val="1"/>
          <w:numId w:val="2"/>
        </w:numPr>
        <w:tabs>
          <w:tab w:val="num" w:pos="567"/>
        </w:tabs>
        <w:ind w:left="0" w:firstLine="720"/>
        <w:jc w:val="both"/>
        <w:rPr>
          <w:sz w:val="23"/>
          <w:szCs w:val="23"/>
        </w:rPr>
      </w:pPr>
      <w:r w:rsidRPr="007C7A68">
        <w:rPr>
          <w:sz w:val="23"/>
          <w:szCs w:val="23"/>
        </w:rPr>
        <w:t xml:space="preserve">В целях реализации пункта 1.2. настоящего Договора, Лицензиат обязуется передать Сублицензиату электронный код разрешения на продукт, активировав который </w:t>
      </w:r>
      <w:r w:rsidRPr="007E30D1">
        <w:rPr>
          <w:sz w:val="23"/>
          <w:szCs w:val="23"/>
        </w:rPr>
        <w:t>Сублицензиату предоставляется право на получение технической поддержки программного обеспечения от Правообладателя.</w:t>
      </w:r>
    </w:p>
    <w:p w:rsidR="00C40976" w:rsidRPr="007E30D1" w:rsidRDefault="00C40976" w:rsidP="00C40976">
      <w:pPr>
        <w:numPr>
          <w:ilvl w:val="1"/>
          <w:numId w:val="2"/>
        </w:numPr>
        <w:tabs>
          <w:tab w:val="num" w:pos="567"/>
        </w:tabs>
        <w:ind w:left="0" w:firstLine="720"/>
        <w:jc w:val="both"/>
        <w:rPr>
          <w:sz w:val="23"/>
          <w:szCs w:val="23"/>
        </w:rPr>
      </w:pPr>
      <w:r w:rsidRPr="007E30D1">
        <w:rPr>
          <w:sz w:val="23"/>
          <w:szCs w:val="23"/>
        </w:rPr>
        <w:t>Для целей настоящего Договора</w:t>
      </w:r>
      <w:r w:rsidRPr="007E30D1">
        <w:rPr>
          <w:b/>
          <w:sz w:val="23"/>
          <w:szCs w:val="23"/>
        </w:rPr>
        <w:t xml:space="preserve"> </w:t>
      </w:r>
      <w:r w:rsidRPr="007E30D1">
        <w:rPr>
          <w:sz w:val="23"/>
          <w:szCs w:val="23"/>
        </w:rPr>
        <w:t xml:space="preserve">техническая поддержка – это стандартный сервис Правообладателя по поддержке и техническому сопровождению программного обеспечения на основании  предоставленных или имеющихся  прав использования программного обеспечения. Техническая поддержка будет оказываться Правообладателем через Центр технической поддержки </w:t>
      </w:r>
      <w:r w:rsidRPr="007E30D1">
        <w:rPr>
          <w:sz w:val="23"/>
          <w:szCs w:val="23"/>
          <w:lang w:val="en-US"/>
        </w:rPr>
        <w:t>SAS</w:t>
      </w:r>
      <w:r w:rsidRPr="007E30D1">
        <w:rPr>
          <w:sz w:val="23"/>
          <w:szCs w:val="23"/>
        </w:rPr>
        <w:t xml:space="preserve">. Принципы оказания технической поддержки </w:t>
      </w:r>
      <w:r w:rsidRPr="007E30D1">
        <w:rPr>
          <w:sz w:val="23"/>
          <w:szCs w:val="23"/>
          <w:lang w:val="en-US"/>
        </w:rPr>
        <w:t>SAS</w:t>
      </w:r>
      <w:r w:rsidRPr="007E30D1">
        <w:rPr>
          <w:sz w:val="23"/>
          <w:szCs w:val="23"/>
        </w:rPr>
        <w:t xml:space="preserve"> указаны в Приложении № 2 к настоящему Договору.</w:t>
      </w:r>
    </w:p>
    <w:p w:rsidR="00C40976" w:rsidRPr="007E30D1" w:rsidRDefault="00C40976" w:rsidP="00C40976">
      <w:pPr>
        <w:spacing w:after="60"/>
        <w:jc w:val="both"/>
        <w:rPr>
          <w:sz w:val="23"/>
          <w:szCs w:val="23"/>
        </w:rPr>
      </w:pPr>
    </w:p>
    <w:p w:rsidR="00C40976" w:rsidRPr="007E30D1" w:rsidRDefault="00C40976" w:rsidP="00C40976">
      <w:pPr>
        <w:numPr>
          <w:ilvl w:val="0"/>
          <w:numId w:val="2"/>
        </w:numPr>
        <w:tabs>
          <w:tab w:val="num" w:pos="561"/>
        </w:tabs>
        <w:spacing w:after="120"/>
        <w:ind w:left="0" w:firstLine="0"/>
        <w:jc w:val="center"/>
        <w:rPr>
          <w:b/>
          <w:sz w:val="23"/>
          <w:szCs w:val="23"/>
        </w:rPr>
      </w:pPr>
      <w:r w:rsidRPr="007E30D1">
        <w:rPr>
          <w:b/>
          <w:sz w:val="23"/>
          <w:szCs w:val="23"/>
        </w:rPr>
        <w:t>Порядок предоставления права использования программ для ЭВМ</w:t>
      </w:r>
    </w:p>
    <w:p w:rsidR="00C40976" w:rsidRPr="00CD2F23"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7E30D1">
        <w:rPr>
          <w:sz w:val="23"/>
          <w:szCs w:val="23"/>
        </w:rPr>
        <w:t xml:space="preserve">Право использования программного обеспечения включает в себя право на воспроизведение </w:t>
      </w:r>
      <w:r w:rsidRPr="007E30D1">
        <w:rPr>
          <w:bCs/>
          <w:color w:val="000000"/>
          <w:sz w:val="23"/>
          <w:szCs w:val="23"/>
        </w:rPr>
        <w:t>соответствующих</w:t>
      </w:r>
      <w:r w:rsidRPr="00102D0F">
        <w:rPr>
          <w:bCs/>
          <w:color w:val="000000"/>
          <w:sz w:val="23"/>
          <w:szCs w:val="23"/>
        </w:rPr>
        <w:t xml:space="preserve"> </w:t>
      </w:r>
      <w:r w:rsidRPr="0014540D">
        <w:rPr>
          <w:bCs/>
          <w:color w:val="000000"/>
          <w:sz w:val="23"/>
          <w:szCs w:val="23"/>
        </w:rPr>
        <w:t>программных продуктов</w:t>
      </w:r>
      <w:r w:rsidRPr="007E30D1">
        <w:rPr>
          <w:bCs/>
          <w:color w:val="000000"/>
          <w:sz w:val="23"/>
          <w:szCs w:val="23"/>
        </w:rPr>
        <w:t xml:space="preserve"> на территории Российской Федерации, ограниченное инсталляцией, копированием и запуском. Сублицензиат обязуется эксплуатировать программное обеспечение в рамках прав, предоставляемых настоящим договором и лицензионным </w:t>
      </w:r>
      <w:r w:rsidRPr="00CD2F23">
        <w:rPr>
          <w:bCs/>
          <w:color w:val="000000"/>
          <w:sz w:val="23"/>
          <w:szCs w:val="23"/>
        </w:rPr>
        <w:t>соглашением производителя. Срок, на который предоставляется право использования программного обеспечения –</w:t>
      </w:r>
      <w:r w:rsidR="00B30224" w:rsidRPr="00CD2F23">
        <w:rPr>
          <w:bCs/>
          <w:color w:val="000000"/>
          <w:sz w:val="23"/>
          <w:szCs w:val="23"/>
        </w:rPr>
        <w:t xml:space="preserve"> </w:t>
      </w:r>
      <w:r w:rsidR="00DB51A1" w:rsidRPr="00CD2F23">
        <w:rPr>
          <w:bCs/>
          <w:color w:val="000000"/>
          <w:sz w:val="23"/>
          <w:szCs w:val="23"/>
        </w:rPr>
        <w:t>указан в Приложении № 1 (Спецификации) к настоящему договору</w:t>
      </w:r>
      <w:r w:rsidR="00B30224" w:rsidRPr="00CD2F23">
        <w:rPr>
          <w:bCs/>
          <w:color w:val="000000"/>
          <w:sz w:val="23"/>
          <w:szCs w:val="23"/>
        </w:rPr>
        <w:t>.</w:t>
      </w:r>
    </w:p>
    <w:p w:rsidR="00C40976" w:rsidRPr="00563136"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Стоимость предоставления права использования </w:t>
      </w:r>
      <w:r>
        <w:rPr>
          <w:bCs/>
          <w:color w:val="000000"/>
          <w:sz w:val="23"/>
          <w:szCs w:val="23"/>
        </w:rPr>
        <w:t xml:space="preserve">программного обеспечения </w:t>
      </w:r>
      <w:r w:rsidRPr="00563136">
        <w:rPr>
          <w:bCs/>
          <w:color w:val="000000"/>
          <w:sz w:val="23"/>
          <w:szCs w:val="23"/>
        </w:rPr>
        <w:t>указывается в п.</w:t>
      </w:r>
      <w:r>
        <w:rPr>
          <w:bCs/>
          <w:color w:val="000000"/>
          <w:sz w:val="23"/>
          <w:szCs w:val="23"/>
        </w:rPr>
        <w:t>4</w:t>
      </w:r>
      <w:r w:rsidRPr="00563136">
        <w:rPr>
          <w:bCs/>
          <w:color w:val="000000"/>
          <w:sz w:val="23"/>
          <w:szCs w:val="23"/>
        </w:rPr>
        <w:t xml:space="preserve">.1. настоящего Договора, а также в Спецификации. Оплата осуществляется Сублицензиатом в соответствии с разделом </w:t>
      </w:r>
      <w:r>
        <w:rPr>
          <w:bCs/>
          <w:color w:val="000000"/>
          <w:sz w:val="23"/>
          <w:szCs w:val="23"/>
        </w:rPr>
        <w:t>4</w:t>
      </w:r>
      <w:r w:rsidRPr="00563136">
        <w:rPr>
          <w:bCs/>
          <w:color w:val="000000"/>
          <w:sz w:val="23"/>
          <w:szCs w:val="23"/>
        </w:rPr>
        <w:t xml:space="preserve"> настоящего Договора.</w:t>
      </w:r>
    </w:p>
    <w:p w:rsidR="00C40976" w:rsidRPr="00563136"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Предоставление права использования </w:t>
      </w:r>
      <w:r>
        <w:rPr>
          <w:bCs/>
          <w:color w:val="000000"/>
          <w:sz w:val="23"/>
          <w:szCs w:val="23"/>
        </w:rPr>
        <w:t xml:space="preserve">программного обеспечения </w:t>
      </w:r>
      <w:r w:rsidRPr="00563136">
        <w:rPr>
          <w:bCs/>
          <w:color w:val="000000"/>
          <w:sz w:val="23"/>
          <w:szCs w:val="23"/>
        </w:rPr>
        <w:t>Сублицензиату оформляется путём подписания Сторонами Акта приёма-передачи прав. С момента подписания Ак</w:t>
      </w:r>
      <w:r>
        <w:rPr>
          <w:bCs/>
          <w:color w:val="000000"/>
          <w:sz w:val="23"/>
          <w:szCs w:val="23"/>
        </w:rPr>
        <w:t>та право использования указанного</w:t>
      </w:r>
      <w:r w:rsidRPr="00563136">
        <w:rPr>
          <w:bCs/>
          <w:color w:val="000000"/>
          <w:sz w:val="23"/>
          <w:szCs w:val="23"/>
        </w:rPr>
        <w:t xml:space="preserve"> в соответствующем Акте </w:t>
      </w:r>
      <w:r>
        <w:rPr>
          <w:bCs/>
          <w:color w:val="000000"/>
          <w:sz w:val="23"/>
          <w:szCs w:val="23"/>
        </w:rPr>
        <w:t xml:space="preserve">программного обеспечения </w:t>
      </w:r>
      <w:r w:rsidRPr="00563136">
        <w:rPr>
          <w:bCs/>
          <w:color w:val="000000"/>
          <w:sz w:val="23"/>
          <w:szCs w:val="23"/>
        </w:rPr>
        <w:t>считается предоставленным Сублицензиату.</w:t>
      </w:r>
    </w:p>
    <w:p w:rsidR="00C40976" w:rsidRDefault="00C40976" w:rsidP="00C40976">
      <w:pPr>
        <w:numPr>
          <w:ilvl w:val="1"/>
          <w:numId w:val="2"/>
        </w:numPr>
        <w:tabs>
          <w:tab w:val="left" w:pos="567"/>
          <w:tab w:val="num" w:pos="1260"/>
        </w:tabs>
        <w:autoSpaceDE w:val="0"/>
        <w:autoSpaceDN w:val="0"/>
        <w:adjustRightInd w:val="0"/>
        <w:ind w:left="0" w:firstLine="720"/>
        <w:jc w:val="both"/>
        <w:rPr>
          <w:sz w:val="23"/>
          <w:szCs w:val="23"/>
        </w:rPr>
      </w:pPr>
      <w:r w:rsidRPr="00563136">
        <w:rPr>
          <w:bCs/>
          <w:color w:val="000000"/>
          <w:sz w:val="23"/>
          <w:szCs w:val="23"/>
        </w:rPr>
        <w:t xml:space="preserve">Предоставление Сублицензиату права использования </w:t>
      </w:r>
      <w:r>
        <w:rPr>
          <w:bCs/>
          <w:color w:val="000000"/>
          <w:sz w:val="23"/>
          <w:szCs w:val="23"/>
        </w:rPr>
        <w:t xml:space="preserve">программного обеспечения </w:t>
      </w:r>
      <w:r w:rsidRPr="00563136">
        <w:rPr>
          <w:bCs/>
          <w:color w:val="000000"/>
          <w:sz w:val="23"/>
          <w:szCs w:val="23"/>
        </w:rPr>
        <w:t xml:space="preserve">производится в </w:t>
      </w:r>
      <w:r w:rsidR="004907E6">
        <w:rPr>
          <w:bCs/>
          <w:color w:val="000000"/>
          <w:sz w:val="23"/>
          <w:szCs w:val="23"/>
        </w:rPr>
        <w:t>течение 10</w:t>
      </w:r>
      <w:r w:rsidR="004620BE">
        <w:rPr>
          <w:bCs/>
          <w:color w:val="000000"/>
          <w:sz w:val="23"/>
          <w:szCs w:val="23"/>
        </w:rPr>
        <w:t xml:space="preserve"> (десяти)</w:t>
      </w:r>
      <w:r w:rsidR="004907E6">
        <w:rPr>
          <w:bCs/>
          <w:color w:val="000000"/>
          <w:sz w:val="23"/>
          <w:szCs w:val="23"/>
        </w:rPr>
        <w:t xml:space="preserve"> рабочих дней с момента заключения </w:t>
      </w:r>
      <w:r w:rsidR="004620BE">
        <w:rPr>
          <w:bCs/>
          <w:color w:val="000000"/>
          <w:sz w:val="23"/>
          <w:szCs w:val="23"/>
        </w:rPr>
        <w:t>настоящего Д</w:t>
      </w:r>
      <w:r w:rsidR="004907E6">
        <w:rPr>
          <w:bCs/>
          <w:color w:val="000000"/>
          <w:sz w:val="23"/>
          <w:szCs w:val="23"/>
        </w:rPr>
        <w:t>оговора</w:t>
      </w:r>
      <w:r w:rsidRPr="00563136">
        <w:rPr>
          <w:sz w:val="23"/>
          <w:szCs w:val="23"/>
        </w:rPr>
        <w:t>.</w:t>
      </w:r>
    </w:p>
    <w:p w:rsidR="00DB778D" w:rsidRPr="00DB778D" w:rsidRDefault="00DB778D" w:rsidP="00C40976">
      <w:pPr>
        <w:numPr>
          <w:ilvl w:val="1"/>
          <w:numId w:val="2"/>
        </w:numPr>
        <w:tabs>
          <w:tab w:val="left" w:pos="567"/>
          <w:tab w:val="num" w:pos="1260"/>
        </w:tabs>
        <w:autoSpaceDE w:val="0"/>
        <w:autoSpaceDN w:val="0"/>
        <w:adjustRightInd w:val="0"/>
        <w:ind w:left="0" w:firstLine="720"/>
        <w:jc w:val="both"/>
        <w:rPr>
          <w:sz w:val="23"/>
          <w:szCs w:val="23"/>
        </w:rPr>
      </w:pPr>
      <w:r w:rsidRPr="00DB778D">
        <w:rPr>
          <w:sz w:val="23"/>
          <w:szCs w:val="23"/>
        </w:rPr>
        <w:lastRenderedPageBreak/>
        <w:t xml:space="preserve">Первичные бухгалтерские документы (Акты на передачу прав, счета на оплату), </w:t>
      </w:r>
      <w:r w:rsidRPr="00CD2F23">
        <w:rPr>
          <w:sz w:val="23"/>
          <w:szCs w:val="23"/>
        </w:rPr>
        <w:t>представляемые Лицензиатом Сублицензиату, должны в обязательном порядке содержать атрибуты</w:t>
      </w:r>
      <w:r w:rsidRPr="00DB778D">
        <w:rPr>
          <w:sz w:val="23"/>
          <w:szCs w:val="23"/>
        </w:rPr>
        <w:t xml:space="preserve"> Договора (номер, дату)</w:t>
      </w:r>
      <w:r>
        <w:rPr>
          <w:sz w:val="23"/>
          <w:szCs w:val="23"/>
        </w:rPr>
        <w:t>.</w:t>
      </w:r>
    </w:p>
    <w:p w:rsidR="00C40976" w:rsidRPr="00563136"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 xml:space="preserve">Лицензиат обязан передать права на использование </w:t>
      </w:r>
      <w:r>
        <w:rPr>
          <w:bCs/>
          <w:color w:val="000000"/>
          <w:sz w:val="23"/>
          <w:szCs w:val="23"/>
        </w:rPr>
        <w:t xml:space="preserve">программного обеспечения </w:t>
      </w:r>
      <w:r w:rsidRPr="00563136">
        <w:rPr>
          <w:bCs/>
          <w:color w:val="000000"/>
          <w:sz w:val="23"/>
          <w:szCs w:val="23"/>
        </w:rPr>
        <w:t xml:space="preserve">свободными от любых прав и притязаний третьих лиц. Если Сублицензиату со стороны третьих лиц будут предъявлены какие-либо претензии, связанные с нарушением авторского права, Лицензиат обязуется возместить Сублицензиату все расходы и убытки, причиненные в связи с нарушением этих прав. </w:t>
      </w:r>
    </w:p>
    <w:p w:rsidR="00C40976" w:rsidRDefault="00C40976" w:rsidP="00C40976">
      <w:pPr>
        <w:numPr>
          <w:ilvl w:val="1"/>
          <w:numId w:val="2"/>
        </w:numPr>
        <w:tabs>
          <w:tab w:val="left" w:pos="567"/>
          <w:tab w:val="num" w:pos="1260"/>
        </w:tabs>
        <w:autoSpaceDE w:val="0"/>
        <w:autoSpaceDN w:val="0"/>
        <w:adjustRightInd w:val="0"/>
        <w:ind w:left="0" w:firstLine="720"/>
        <w:jc w:val="both"/>
        <w:rPr>
          <w:bCs/>
          <w:color w:val="000000"/>
          <w:sz w:val="23"/>
          <w:szCs w:val="23"/>
        </w:rPr>
      </w:pPr>
      <w:r w:rsidRPr="00563136">
        <w:rPr>
          <w:bCs/>
          <w:color w:val="000000"/>
          <w:sz w:val="23"/>
          <w:szCs w:val="23"/>
        </w:rPr>
        <w:t>Лицензиат гарантирует</w:t>
      </w:r>
      <w:r>
        <w:rPr>
          <w:bCs/>
          <w:color w:val="000000"/>
          <w:sz w:val="23"/>
          <w:szCs w:val="23"/>
        </w:rPr>
        <w:t xml:space="preserve"> что:</w:t>
      </w:r>
    </w:p>
    <w:p w:rsidR="00C40976" w:rsidRPr="00D54A6E" w:rsidRDefault="00C40976" w:rsidP="00C40976">
      <w:pPr>
        <w:numPr>
          <w:ilvl w:val="0"/>
          <w:numId w:val="13"/>
        </w:numPr>
        <w:tabs>
          <w:tab w:val="left" w:pos="567"/>
          <w:tab w:val="num" w:pos="1260"/>
        </w:tabs>
        <w:autoSpaceDE w:val="0"/>
        <w:autoSpaceDN w:val="0"/>
        <w:adjustRightInd w:val="0"/>
        <w:ind w:left="0" w:firstLine="1149"/>
        <w:jc w:val="both"/>
        <w:rPr>
          <w:bCs/>
          <w:color w:val="000000"/>
          <w:sz w:val="23"/>
          <w:szCs w:val="23"/>
        </w:rPr>
      </w:pPr>
      <w:proofErr w:type="gramStart"/>
      <w:r w:rsidRPr="00563136">
        <w:rPr>
          <w:bCs/>
          <w:color w:val="000000"/>
          <w:sz w:val="23"/>
          <w:szCs w:val="23"/>
        </w:rPr>
        <w:t xml:space="preserve">он обладает </w:t>
      </w:r>
      <w:r w:rsidRPr="00D54A6E">
        <w:rPr>
          <w:bCs/>
          <w:color w:val="000000"/>
          <w:sz w:val="23"/>
          <w:szCs w:val="23"/>
        </w:rPr>
        <w:t>всеми законными основаниями, полномочиями и соответствующим объемом прав</w:t>
      </w:r>
      <w:r>
        <w:rPr>
          <w:bCs/>
          <w:color w:val="000000"/>
          <w:sz w:val="23"/>
          <w:szCs w:val="23"/>
        </w:rPr>
        <w:t xml:space="preserve"> в отношении программного обеспечения </w:t>
      </w:r>
      <w:r w:rsidRPr="00D54A6E">
        <w:rPr>
          <w:bCs/>
          <w:color w:val="000000"/>
          <w:sz w:val="23"/>
          <w:szCs w:val="23"/>
        </w:rPr>
        <w:t>SAS</w:t>
      </w:r>
      <w:r w:rsidRPr="00AA278F">
        <w:rPr>
          <w:bCs/>
          <w:color w:val="000000"/>
          <w:sz w:val="23"/>
          <w:szCs w:val="23"/>
        </w:rPr>
        <w:t xml:space="preserve"> </w:t>
      </w:r>
      <w:proofErr w:type="spellStart"/>
      <w:r w:rsidRPr="00D54A6E">
        <w:rPr>
          <w:bCs/>
          <w:color w:val="000000"/>
          <w:sz w:val="23"/>
          <w:szCs w:val="23"/>
        </w:rPr>
        <w:t>Institute</w:t>
      </w:r>
      <w:proofErr w:type="spellEnd"/>
      <w:r w:rsidRPr="00AA278F">
        <w:rPr>
          <w:bCs/>
          <w:color w:val="000000"/>
          <w:sz w:val="23"/>
          <w:szCs w:val="23"/>
        </w:rPr>
        <w:t xml:space="preserve"> </w:t>
      </w:r>
      <w:r w:rsidRPr="00D54A6E">
        <w:rPr>
          <w:bCs/>
          <w:color w:val="000000"/>
          <w:sz w:val="23"/>
          <w:szCs w:val="23"/>
        </w:rPr>
        <w:t>LLC</w:t>
      </w:r>
      <w:r w:rsidRPr="00AA278F">
        <w:rPr>
          <w:bCs/>
          <w:color w:val="000000"/>
          <w:sz w:val="23"/>
          <w:szCs w:val="23"/>
        </w:rPr>
        <w:t xml:space="preserve"> </w:t>
      </w:r>
      <w:r>
        <w:rPr>
          <w:bCs/>
          <w:color w:val="000000"/>
          <w:sz w:val="23"/>
          <w:szCs w:val="23"/>
        </w:rPr>
        <w:t xml:space="preserve"> на основании лицензионного договора № ___ от «___» ___________</w:t>
      </w:r>
      <w:r w:rsidRPr="00D54A6E">
        <w:rPr>
          <w:bCs/>
          <w:color w:val="000000"/>
          <w:sz w:val="23"/>
          <w:szCs w:val="23"/>
        </w:rPr>
        <w:t xml:space="preserve"> </w:t>
      </w:r>
      <w:r>
        <w:rPr>
          <w:bCs/>
          <w:color w:val="000000"/>
          <w:sz w:val="23"/>
          <w:szCs w:val="23"/>
        </w:rPr>
        <w:t xml:space="preserve">заключенного между </w:t>
      </w:r>
      <w:r w:rsidRPr="00D54A6E">
        <w:rPr>
          <w:bCs/>
          <w:color w:val="000000"/>
          <w:sz w:val="23"/>
          <w:szCs w:val="23"/>
        </w:rPr>
        <w:tab/>
      </w:r>
      <w:r w:rsidRPr="00D54A6E">
        <w:rPr>
          <w:bCs/>
          <w:color w:val="000000"/>
          <w:sz w:val="23"/>
          <w:szCs w:val="23"/>
        </w:rPr>
        <w:tab/>
      </w:r>
      <w:r w:rsidRPr="00D54A6E">
        <w:rPr>
          <w:bCs/>
          <w:color w:val="000000"/>
          <w:sz w:val="23"/>
          <w:szCs w:val="23"/>
        </w:rPr>
        <w:tab/>
      </w:r>
      <w:r w:rsidRPr="00D54A6E">
        <w:rPr>
          <w:bCs/>
          <w:color w:val="000000"/>
          <w:sz w:val="23"/>
          <w:szCs w:val="23"/>
        </w:rPr>
        <w:tab/>
      </w:r>
      <w:r w:rsidRPr="00D54A6E">
        <w:rPr>
          <w:bCs/>
          <w:color w:val="000000"/>
          <w:sz w:val="23"/>
          <w:szCs w:val="23"/>
        </w:rPr>
        <w:tab/>
      </w:r>
      <w:r>
        <w:rPr>
          <w:bCs/>
          <w:color w:val="000000"/>
          <w:sz w:val="23"/>
          <w:szCs w:val="23"/>
        </w:rPr>
        <w:t xml:space="preserve"> и Лицензиатом для </w:t>
      </w:r>
      <w:r w:rsidRPr="00D54A6E">
        <w:rPr>
          <w:bCs/>
          <w:color w:val="000000"/>
          <w:sz w:val="23"/>
          <w:szCs w:val="23"/>
        </w:rPr>
        <w:t>заключения Договора и предоставления Сублицензиату за Вознаграждение права использования Программного обеспечения и оказание услуг по технической поддержке указанного программного обеспечения в соответствии с условиями настоящего Договора</w:t>
      </w:r>
      <w:r>
        <w:rPr>
          <w:sz w:val="20"/>
          <w:szCs w:val="20"/>
        </w:rPr>
        <w:t>;</w:t>
      </w:r>
      <w:proofErr w:type="gramEnd"/>
    </w:p>
    <w:p w:rsidR="00C40976" w:rsidRPr="00563136" w:rsidRDefault="00C40976" w:rsidP="00C40976">
      <w:pPr>
        <w:numPr>
          <w:ilvl w:val="0"/>
          <w:numId w:val="13"/>
        </w:numPr>
        <w:tabs>
          <w:tab w:val="left" w:pos="567"/>
          <w:tab w:val="num" w:pos="1260"/>
        </w:tabs>
        <w:autoSpaceDE w:val="0"/>
        <w:autoSpaceDN w:val="0"/>
        <w:adjustRightInd w:val="0"/>
        <w:ind w:left="0" w:firstLine="1149"/>
        <w:jc w:val="both"/>
        <w:rPr>
          <w:bCs/>
          <w:color w:val="000000"/>
          <w:sz w:val="23"/>
          <w:szCs w:val="23"/>
        </w:rPr>
      </w:pPr>
      <w:r>
        <w:rPr>
          <w:bCs/>
          <w:color w:val="000000"/>
          <w:sz w:val="23"/>
          <w:szCs w:val="23"/>
        </w:rPr>
        <w:t>н</w:t>
      </w:r>
      <w:r w:rsidRPr="00D54A6E">
        <w:rPr>
          <w:bCs/>
          <w:color w:val="000000"/>
          <w:sz w:val="23"/>
          <w:szCs w:val="23"/>
        </w:rPr>
        <w:t>а момент перехода к Сублицензиату, Права не будут обременены запретом на их предоставление Сублицензиату, не будут являться предметом исков третьих лиц и судебных разбирательств, а предоставляемое по настоящему Договору Программное обеспечение является лицензионным продуктом</w:t>
      </w:r>
      <w:r>
        <w:rPr>
          <w:bCs/>
          <w:color w:val="000000"/>
          <w:sz w:val="23"/>
          <w:szCs w:val="23"/>
        </w:rPr>
        <w:t>.</w:t>
      </w:r>
    </w:p>
    <w:p w:rsidR="00C40976" w:rsidRDefault="00C40976" w:rsidP="00C40976">
      <w:pPr>
        <w:ind w:left="720"/>
        <w:jc w:val="both"/>
        <w:rPr>
          <w:b/>
          <w:sz w:val="23"/>
          <w:szCs w:val="23"/>
        </w:rPr>
      </w:pPr>
    </w:p>
    <w:p w:rsidR="00C40976" w:rsidRPr="00563136" w:rsidRDefault="00C40976" w:rsidP="00C40976">
      <w:pPr>
        <w:numPr>
          <w:ilvl w:val="0"/>
          <w:numId w:val="2"/>
        </w:numPr>
        <w:tabs>
          <w:tab w:val="num" w:pos="561"/>
        </w:tabs>
        <w:ind w:left="0" w:firstLine="720"/>
        <w:jc w:val="both"/>
        <w:rPr>
          <w:b/>
          <w:sz w:val="23"/>
          <w:szCs w:val="23"/>
        </w:rPr>
      </w:pPr>
      <w:r w:rsidRPr="00563136">
        <w:rPr>
          <w:b/>
          <w:sz w:val="23"/>
          <w:szCs w:val="23"/>
        </w:rPr>
        <w:t>Порядок</w:t>
      </w:r>
      <w:r>
        <w:rPr>
          <w:b/>
          <w:sz w:val="23"/>
          <w:szCs w:val="23"/>
        </w:rPr>
        <w:t xml:space="preserve"> оказания и</w:t>
      </w:r>
      <w:r w:rsidRPr="00563136">
        <w:rPr>
          <w:b/>
          <w:sz w:val="23"/>
          <w:szCs w:val="23"/>
        </w:rPr>
        <w:t xml:space="preserve"> сдачи-приёмки оказанных Услуг</w:t>
      </w:r>
    </w:p>
    <w:p w:rsidR="00C40976" w:rsidRPr="00563136" w:rsidRDefault="00C40976" w:rsidP="00C40976">
      <w:pPr>
        <w:ind w:left="720"/>
        <w:jc w:val="both"/>
        <w:rPr>
          <w:b/>
          <w:sz w:val="23"/>
          <w:szCs w:val="23"/>
        </w:rPr>
      </w:pPr>
    </w:p>
    <w:p w:rsidR="00C40976" w:rsidRPr="00CD2F23" w:rsidRDefault="00C40976" w:rsidP="00C40976">
      <w:pPr>
        <w:numPr>
          <w:ilvl w:val="1"/>
          <w:numId w:val="2"/>
        </w:numPr>
        <w:tabs>
          <w:tab w:val="num" w:pos="0"/>
          <w:tab w:val="num" w:pos="567"/>
        </w:tabs>
        <w:ind w:left="0" w:firstLine="720"/>
        <w:jc w:val="both"/>
        <w:rPr>
          <w:sz w:val="23"/>
          <w:szCs w:val="23"/>
        </w:rPr>
      </w:pPr>
      <w:r w:rsidRPr="00CD2F23">
        <w:rPr>
          <w:sz w:val="23"/>
          <w:szCs w:val="23"/>
        </w:rPr>
        <w:t xml:space="preserve">Лицензиат обязан оформить и предоставить Сублицензиату доступ к технической поддержке в </w:t>
      </w:r>
      <w:r w:rsidR="0058039B" w:rsidRPr="00CD2F23">
        <w:rPr>
          <w:sz w:val="23"/>
          <w:szCs w:val="23"/>
        </w:rPr>
        <w:t>срок, указанный в Приложении № 1 к настоящему договору</w:t>
      </w:r>
      <w:r w:rsidRPr="00CD2F23">
        <w:rPr>
          <w:sz w:val="23"/>
          <w:szCs w:val="23"/>
        </w:rPr>
        <w:t>.</w:t>
      </w:r>
    </w:p>
    <w:p w:rsidR="00C40976" w:rsidRDefault="00C40976" w:rsidP="00C40976">
      <w:pPr>
        <w:numPr>
          <w:ilvl w:val="1"/>
          <w:numId w:val="2"/>
        </w:numPr>
        <w:tabs>
          <w:tab w:val="num" w:pos="0"/>
          <w:tab w:val="num" w:pos="567"/>
        </w:tabs>
        <w:ind w:left="0" w:firstLine="720"/>
        <w:jc w:val="both"/>
        <w:rPr>
          <w:sz w:val="23"/>
          <w:szCs w:val="23"/>
        </w:rPr>
      </w:pPr>
      <w:bookmarkStart w:id="2" w:name="_GoBack"/>
      <w:bookmarkEnd w:id="2"/>
      <w:r w:rsidRPr="00563136">
        <w:rPr>
          <w:sz w:val="23"/>
          <w:szCs w:val="23"/>
        </w:rPr>
        <w:t xml:space="preserve">Доступ к технической поддержке считается надлежащим </w:t>
      </w:r>
      <w:proofErr w:type="gramStart"/>
      <w:r w:rsidRPr="00563136">
        <w:rPr>
          <w:sz w:val="23"/>
          <w:szCs w:val="23"/>
        </w:rPr>
        <w:t>образом</w:t>
      </w:r>
      <w:proofErr w:type="gramEnd"/>
      <w:r w:rsidRPr="00563136">
        <w:rPr>
          <w:sz w:val="23"/>
          <w:szCs w:val="23"/>
        </w:rPr>
        <w:t xml:space="preserve"> оформленным и предоставленным Сублицензиату с момента подписания обеими Сторонами Акта об оформлении д</w:t>
      </w:r>
      <w:r>
        <w:rPr>
          <w:sz w:val="23"/>
          <w:szCs w:val="23"/>
        </w:rPr>
        <w:t>оступа к технической поддержке.</w:t>
      </w:r>
    </w:p>
    <w:p w:rsidR="00C40976" w:rsidRPr="00802B87" w:rsidRDefault="00C40976" w:rsidP="00C40976">
      <w:pPr>
        <w:numPr>
          <w:ilvl w:val="1"/>
          <w:numId w:val="2"/>
        </w:numPr>
        <w:tabs>
          <w:tab w:val="num" w:pos="0"/>
          <w:tab w:val="num" w:pos="567"/>
        </w:tabs>
        <w:ind w:left="0" w:firstLine="720"/>
        <w:jc w:val="both"/>
        <w:rPr>
          <w:sz w:val="23"/>
          <w:szCs w:val="23"/>
        </w:rPr>
      </w:pPr>
      <w:r w:rsidRPr="00802B87">
        <w:rPr>
          <w:sz w:val="23"/>
          <w:szCs w:val="23"/>
        </w:rPr>
        <w:t xml:space="preserve">Услуги оказываются Лицензиатом по месту нахождения Сублицензиата по адресу: </w:t>
      </w:r>
      <w:smartTag w:uri="urn:schemas-microsoft-com:office:smarttags" w:element="metricconverter">
        <w:smartTagPr>
          <w:attr w:name="ProductID" w:val="603006, г"/>
        </w:smartTagPr>
        <w:r w:rsidRPr="00802B87">
          <w:rPr>
            <w:sz w:val="23"/>
            <w:szCs w:val="23"/>
          </w:rPr>
          <w:t>603006, г</w:t>
        </w:r>
      </w:smartTag>
      <w:r w:rsidRPr="00802B87">
        <w:rPr>
          <w:sz w:val="23"/>
          <w:szCs w:val="23"/>
        </w:rPr>
        <w:t xml:space="preserve">. </w:t>
      </w:r>
      <w:proofErr w:type="spellStart"/>
      <w:r w:rsidRPr="00802B87">
        <w:rPr>
          <w:sz w:val="23"/>
          <w:szCs w:val="23"/>
        </w:rPr>
        <w:t>Н.Новгород</w:t>
      </w:r>
      <w:proofErr w:type="spellEnd"/>
      <w:r w:rsidRPr="00802B87">
        <w:rPr>
          <w:sz w:val="23"/>
          <w:szCs w:val="23"/>
        </w:rPr>
        <w:t>, пл. Свободы, 3.</w:t>
      </w:r>
    </w:p>
    <w:p w:rsidR="00C40976" w:rsidRPr="00E02218" w:rsidRDefault="00C40976" w:rsidP="00C40976">
      <w:pPr>
        <w:numPr>
          <w:ilvl w:val="1"/>
          <w:numId w:val="2"/>
        </w:numPr>
        <w:tabs>
          <w:tab w:val="num" w:pos="0"/>
          <w:tab w:val="num" w:pos="567"/>
        </w:tabs>
        <w:ind w:left="0" w:firstLine="720"/>
        <w:jc w:val="both"/>
        <w:rPr>
          <w:sz w:val="23"/>
          <w:szCs w:val="23"/>
        </w:rPr>
      </w:pPr>
      <w:r w:rsidRPr="00E02218">
        <w:rPr>
          <w:sz w:val="23"/>
          <w:szCs w:val="23"/>
        </w:rPr>
        <w:t xml:space="preserve">Срок оказания услуг – </w:t>
      </w:r>
      <w:r w:rsidR="0058039B">
        <w:rPr>
          <w:sz w:val="23"/>
          <w:szCs w:val="23"/>
        </w:rPr>
        <w:t>в соответствии с Приложением № 1 к настоящему договору (Спецификация)</w:t>
      </w:r>
      <w:r w:rsidR="00F70E82">
        <w:rPr>
          <w:sz w:val="23"/>
          <w:szCs w:val="23"/>
        </w:rPr>
        <w:t>.</w:t>
      </w:r>
      <w:r w:rsidRPr="00E02218">
        <w:rPr>
          <w:sz w:val="23"/>
          <w:szCs w:val="23"/>
        </w:rPr>
        <w:t xml:space="preserve"> Отчетным периодом оказания услуг Стороны согласились считать один календарный квартал. Приемка услуг производится на нижеследующих условиях:</w:t>
      </w:r>
    </w:p>
    <w:p w:rsidR="00C40976" w:rsidRPr="00563136" w:rsidRDefault="00C40976" w:rsidP="00C40976">
      <w:pPr>
        <w:numPr>
          <w:ilvl w:val="2"/>
          <w:numId w:val="2"/>
        </w:numPr>
        <w:tabs>
          <w:tab w:val="num" w:pos="0"/>
          <w:tab w:val="num" w:pos="567"/>
        </w:tabs>
        <w:ind w:left="0" w:firstLine="720"/>
        <w:jc w:val="both"/>
        <w:rPr>
          <w:sz w:val="23"/>
          <w:szCs w:val="23"/>
        </w:rPr>
      </w:pPr>
      <w:r w:rsidRPr="00563136">
        <w:rPr>
          <w:sz w:val="23"/>
          <w:szCs w:val="23"/>
        </w:rPr>
        <w:t xml:space="preserve">Лицензиат не позднее 25 числа последнего месяца каждого отчетного периода в течение срока оказания услуг по технической поддержке передаёт Сублицензиату счет-фактуру и </w:t>
      </w:r>
      <w:r>
        <w:rPr>
          <w:sz w:val="23"/>
          <w:szCs w:val="23"/>
        </w:rPr>
        <w:t>А</w:t>
      </w:r>
      <w:r w:rsidRPr="00563136">
        <w:rPr>
          <w:sz w:val="23"/>
          <w:szCs w:val="23"/>
        </w:rPr>
        <w:t xml:space="preserve">кт </w:t>
      </w:r>
      <w:r>
        <w:rPr>
          <w:sz w:val="23"/>
          <w:szCs w:val="23"/>
        </w:rPr>
        <w:t xml:space="preserve">сдачи-приемки </w:t>
      </w:r>
      <w:r w:rsidRPr="00563136">
        <w:rPr>
          <w:sz w:val="23"/>
          <w:szCs w:val="23"/>
        </w:rPr>
        <w:t>оказан</w:t>
      </w:r>
      <w:r>
        <w:rPr>
          <w:sz w:val="23"/>
          <w:szCs w:val="23"/>
        </w:rPr>
        <w:t>ных</w:t>
      </w:r>
      <w:r w:rsidRPr="00563136">
        <w:rPr>
          <w:sz w:val="23"/>
          <w:szCs w:val="23"/>
        </w:rPr>
        <w:t xml:space="preserve"> услуг </w:t>
      </w:r>
      <w:r>
        <w:rPr>
          <w:sz w:val="23"/>
          <w:szCs w:val="23"/>
        </w:rPr>
        <w:t>за текущий период</w:t>
      </w:r>
      <w:r w:rsidRPr="00563136">
        <w:rPr>
          <w:sz w:val="23"/>
          <w:szCs w:val="23"/>
        </w:rPr>
        <w:t xml:space="preserve">. </w:t>
      </w:r>
    </w:p>
    <w:p w:rsidR="00C40976" w:rsidRPr="00563136" w:rsidRDefault="00C40976" w:rsidP="00C40976">
      <w:pPr>
        <w:numPr>
          <w:ilvl w:val="2"/>
          <w:numId w:val="2"/>
        </w:numPr>
        <w:tabs>
          <w:tab w:val="num" w:pos="0"/>
          <w:tab w:val="num" w:pos="567"/>
        </w:tabs>
        <w:ind w:left="0" w:firstLine="720"/>
        <w:jc w:val="both"/>
        <w:rPr>
          <w:sz w:val="23"/>
          <w:szCs w:val="23"/>
        </w:rPr>
      </w:pPr>
      <w:r w:rsidRPr="00563136">
        <w:rPr>
          <w:sz w:val="23"/>
          <w:szCs w:val="23"/>
        </w:rPr>
        <w:t xml:space="preserve">Сублицензиат не позднее 5 (пяти) рабочих дней с момента получения </w:t>
      </w:r>
      <w:r>
        <w:rPr>
          <w:sz w:val="23"/>
          <w:szCs w:val="23"/>
        </w:rPr>
        <w:t>Акта сдачи-приемки оказанных услуг</w:t>
      </w:r>
      <w:r w:rsidRPr="00563136">
        <w:rPr>
          <w:sz w:val="23"/>
          <w:szCs w:val="23"/>
        </w:rPr>
        <w:t>, направляет Лицензиату подписанный</w:t>
      </w:r>
      <w:r>
        <w:rPr>
          <w:sz w:val="23"/>
          <w:szCs w:val="23"/>
        </w:rPr>
        <w:t xml:space="preserve"> со своей стороны</w:t>
      </w:r>
      <w:r w:rsidRPr="00563136">
        <w:rPr>
          <w:sz w:val="23"/>
          <w:szCs w:val="23"/>
        </w:rPr>
        <w:t xml:space="preserve"> экземпляр Акта </w:t>
      </w:r>
      <w:r>
        <w:rPr>
          <w:sz w:val="23"/>
          <w:szCs w:val="23"/>
        </w:rPr>
        <w:t>сдачи-приемки оказанных услуг</w:t>
      </w:r>
      <w:proofErr w:type="gramStart"/>
      <w:r>
        <w:rPr>
          <w:sz w:val="23"/>
          <w:szCs w:val="23"/>
        </w:rPr>
        <w:t>.</w:t>
      </w:r>
      <w:proofErr w:type="gramEnd"/>
      <w:r w:rsidRPr="00563136">
        <w:rPr>
          <w:sz w:val="23"/>
          <w:szCs w:val="23"/>
        </w:rPr>
        <w:t xml:space="preserve"> </w:t>
      </w:r>
      <w:proofErr w:type="gramStart"/>
      <w:r w:rsidRPr="00563136">
        <w:rPr>
          <w:sz w:val="23"/>
          <w:szCs w:val="23"/>
        </w:rPr>
        <w:t>и</w:t>
      </w:r>
      <w:proofErr w:type="gramEnd"/>
      <w:r w:rsidRPr="00563136">
        <w:rPr>
          <w:sz w:val="23"/>
          <w:szCs w:val="23"/>
        </w:rPr>
        <w:t>ли мотивированный отказ от его подписания.</w:t>
      </w:r>
    </w:p>
    <w:p w:rsidR="00C40976" w:rsidRPr="00563136" w:rsidRDefault="00C40976" w:rsidP="00C40976">
      <w:pPr>
        <w:numPr>
          <w:ilvl w:val="2"/>
          <w:numId w:val="2"/>
        </w:numPr>
        <w:tabs>
          <w:tab w:val="num" w:pos="0"/>
          <w:tab w:val="num" w:pos="567"/>
        </w:tabs>
        <w:ind w:left="0" w:firstLine="720"/>
        <w:jc w:val="both"/>
        <w:rPr>
          <w:sz w:val="23"/>
          <w:szCs w:val="23"/>
        </w:rPr>
      </w:pPr>
      <w:r w:rsidRPr="00563136">
        <w:rPr>
          <w:sz w:val="23"/>
          <w:szCs w:val="23"/>
        </w:rPr>
        <w:t xml:space="preserve">В случае получения от Сублицензиата мотивированного отказа от подписания Акта об оказании услуг, Лицензиат обязуется предпринять меры по устранению недостатков оказанных услуг, и передать Сублицензиату соответственно скорректированный Акт </w:t>
      </w:r>
      <w:r>
        <w:rPr>
          <w:sz w:val="23"/>
          <w:szCs w:val="23"/>
        </w:rPr>
        <w:t>сдачи-приемки оказанных услуг.</w:t>
      </w:r>
    </w:p>
    <w:p w:rsidR="00C40976" w:rsidRPr="00563136" w:rsidRDefault="00C40976" w:rsidP="00C40976">
      <w:pPr>
        <w:numPr>
          <w:ilvl w:val="2"/>
          <w:numId w:val="2"/>
        </w:numPr>
        <w:tabs>
          <w:tab w:val="num" w:pos="0"/>
          <w:tab w:val="num" w:pos="567"/>
        </w:tabs>
        <w:ind w:left="0" w:firstLine="720"/>
        <w:jc w:val="both"/>
        <w:rPr>
          <w:sz w:val="23"/>
          <w:szCs w:val="23"/>
        </w:rPr>
      </w:pPr>
      <w:r w:rsidRPr="00563136">
        <w:rPr>
          <w:sz w:val="23"/>
          <w:szCs w:val="23"/>
        </w:rPr>
        <w:t>Услуги</w:t>
      </w:r>
      <w:r>
        <w:rPr>
          <w:sz w:val="23"/>
          <w:szCs w:val="23"/>
        </w:rPr>
        <w:t xml:space="preserve"> поддержки </w:t>
      </w:r>
      <w:r w:rsidRPr="00563136">
        <w:rPr>
          <w:sz w:val="23"/>
          <w:szCs w:val="23"/>
        </w:rPr>
        <w:t xml:space="preserve">считаются надлежаще оказанными Лицензиатом </w:t>
      </w:r>
      <w:r>
        <w:rPr>
          <w:sz w:val="23"/>
          <w:szCs w:val="23"/>
        </w:rPr>
        <w:t>за</w:t>
      </w:r>
      <w:r w:rsidRPr="00563136">
        <w:rPr>
          <w:sz w:val="23"/>
          <w:szCs w:val="23"/>
        </w:rPr>
        <w:t xml:space="preserve"> кажд</w:t>
      </w:r>
      <w:r>
        <w:rPr>
          <w:sz w:val="23"/>
          <w:szCs w:val="23"/>
        </w:rPr>
        <w:t>ый</w:t>
      </w:r>
      <w:r w:rsidRPr="00563136">
        <w:rPr>
          <w:sz w:val="23"/>
          <w:szCs w:val="23"/>
        </w:rPr>
        <w:t xml:space="preserve"> отчетн</w:t>
      </w:r>
      <w:r>
        <w:rPr>
          <w:sz w:val="23"/>
          <w:szCs w:val="23"/>
        </w:rPr>
        <w:t>ый</w:t>
      </w:r>
      <w:r w:rsidRPr="00563136">
        <w:rPr>
          <w:sz w:val="23"/>
          <w:szCs w:val="23"/>
        </w:rPr>
        <w:t xml:space="preserve"> период с момента подписания Лицензиатом и Сублицензиатом </w:t>
      </w:r>
      <w:r>
        <w:rPr>
          <w:sz w:val="23"/>
          <w:szCs w:val="23"/>
        </w:rPr>
        <w:t>соответствующего</w:t>
      </w:r>
      <w:r w:rsidRPr="00563136">
        <w:rPr>
          <w:sz w:val="23"/>
          <w:szCs w:val="23"/>
        </w:rPr>
        <w:t xml:space="preserve"> Акта </w:t>
      </w:r>
      <w:r>
        <w:rPr>
          <w:sz w:val="23"/>
          <w:szCs w:val="23"/>
        </w:rPr>
        <w:t>сдачи-приемки оказанных</w:t>
      </w:r>
      <w:r w:rsidRPr="00563136">
        <w:rPr>
          <w:sz w:val="23"/>
          <w:szCs w:val="23"/>
        </w:rPr>
        <w:t xml:space="preserve"> услуг.</w:t>
      </w:r>
    </w:p>
    <w:p w:rsidR="00C40976" w:rsidRPr="00563136" w:rsidRDefault="00C40976" w:rsidP="00C40976">
      <w:pPr>
        <w:spacing w:after="60"/>
        <w:ind w:firstLine="720"/>
        <w:jc w:val="both"/>
        <w:rPr>
          <w:sz w:val="23"/>
          <w:szCs w:val="23"/>
        </w:rPr>
      </w:pPr>
    </w:p>
    <w:p w:rsidR="00C40976" w:rsidRPr="00563136" w:rsidRDefault="00C40976" w:rsidP="00C40976">
      <w:pPr>
        <w:numPr>
          <w:ilvl w:val="0"/>
          <w:numId w:val="2"/>
        </w:numPr>
        <w:tabs>
          <w:tab w:val="num" w:pos="561"/>
        </w:tabs>
        <w:ind w:left="0" w:firstLine="720"/>
        <w:jc w:val="both"/>
        <w:rPr>
          <w:b/>
          <w:sz w:val="23"/>
          <w:szCs w:val="23"/>
        </w:rPr>
      </w:pPr>
      <w:r w:rsidRPr="00563136">
        <w:rPr>
          <w:b/>
          <w:sz w:val="23"/>
          <w:szCs w:val="23"/>
        </w:rPr>
        <w:t>Порядок расчётов и сроки выполнения обязательств</w:t>
      </w:r>
    </w:p>
    <w:p w:rsidR="00C40976" w:rsidRPr="00563136" w:rsidRDefault="00C40976" w:rsidP="00C40976">
      <w:pPr>
        <w:ind w:left="720"/>
        <w:jc w:val="both"/>
        <w:rPr>
          <w:b/>
          <w:sz w:val="23"/>
          <w:szCs w:val="23"/>
        </w:rPr>
      </w:pPr>
    </w:p>
    <w:p w:rsidR="00C40976" w:rsidRPr="00563136" w:rsidRDefault="00C40976" w:rsidP="00C40976">
      <w:pPr>
        <w:numPr>
          <w:ilvl w:val="1"/>
          <w:numId w:val="2"/>
        </w:numPr>
        <w:tabs>
          <w:tab w:val="num" w:pos="561"/>
        </w:tabs>
        <w:ind w:left="0" w:firstLine="720"/>
        <w:jc w:val="both"/>
        <w:rPr>
          <w:sz w:val="23"/>
          <w:szCs w:val="23"/>
        </w:rPr>
      </w:pPr>
      <w:r w:rsidRPr="00563136">
        <w:rPr>
          <w:sz w:val="23"/>
          <w:szCs w:val="23"/>
        </w:rPr>
        <w:t xml:space="preserve">Общая цена настоящего Договора составляет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рублей  ___ копеек, в </w:t>
      </w:r>
      <w:proofErr w:type="spellStart"/>
      <w:r w:rsidRPr="00563136">
        <w:rPr>
          <w:sz w:val="23"/>
          <w:szCs w:val="23"/>
        </w:rPr>
        <w:t>т.ч</w:t>
      </w:r>
      <w:proofErr w:type="spellEnd"/>
      <w:r w:rsidRPr="00563136">
        <w:rPr>
          <w:sz w:val="23"/>
          <w:szCs w:val="23"/>
        </w:rPr>
        <w:t xml:space="preserve">. НДС -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рублей ___ копеек  и складывается </w:t>
      </w:r>
      <w:proofErr w:type="gramStart"/>
      <w:r w:rsidRPr="00563136">
        <w:rPr>
          <w:sz w:val="23"/>
          <w:szCs w:val="23"/>
        </w:rPr>
        <w:t>из</w:t>
      </w:r>
      <w:proofErr w:type="gramEnd"/>
      <w:r w:rsidRPr="00563136">
        <w:rPr>
          <w:sz w:val="23"/>
          <w:szCs w:val="23"/>
        </w:rPr>
        <w:t>:</w:t>
      </w:r>
    </w:p>
    <w:p w:rsidR="00C40976" w:rsidRPr="00563136" w:rsidRDefault="00C40976" w:rsidP="00C40976">
      <w:pPr>
        <w:numPr>
          <w:ilvl w:val="2"/>
          <w:numId w:val="2"/>
        </w:numPr>
        <w:tabs>
          <w:tab w:val="clear" w:pos="1080"/>
          <w:tab w:val="num" w:pos="0"/>
        </w:tabs>
        <w:ind w:left="0" w:firstLine="720"/>
        <w:jc w:val="both"/>
        <w:rPr>
          <w:sz w:val="23"/>
          <w:szCs w:val="23"/>
        </w:rPr>
      </w:pPr>
      <w:r w:rsidRPr="00563136">
        <w:rPr>
          <w:sz w:val="23"/>
          <w:szCs w:val="23"/>
        </w:rPr>
        <w:t xml:space="preserve">Общей стоимости предоставления права использования программ для ЭВМ, подлежащей уплате Сублицензиатом, составляет </w:t>
      </w:r>
      <w:r w:rsidRPr="00563136">
        <w:rPr>
          <w:sz w:val="23"/>
          <w:szCs w:val="23"/>
          <w:u w:val="single"/>
        </w:rPr>
        <w:tab/>
      </w:r>
      <w:r w:rsidRPr="00563136">
        <w:rPr>
          <w:sz w:val="23"/>
          <w:szCs w:val="23"/>
          <w:u w:val="single"/>
        </w:rPr>
        <w:tab/>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lastRenderedPageBreak/>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рублей ___ копеек</w:t>
      </w:r>
      <w:proofErr w:type="gramStart"/>
      <w:r w:rsidRPr="00563136">
        <w:rPr>
          <w:sz w:val="23"/>
          <w:szCs w:val="23"/>
        </w:rPr>
        <w:t xml:space="preserve"> ,</w:t>
      </w:r>
      <w:proofErr w:type="gramEnd"/>
      <w:r w:rsidRPr="00563136">
        <w:rPr>
          <w:sz w:val="23"/>
          <w:szCs w:val="23"/>
        </w:rPr>
        <w:t xml:space="preserve"> НДС не облагается в силу пп.26 п.2 ст.149 НК РФ.</w:t>
      </w:r>
    </w:p>
    <w:p w:rsidR="00C40976" w:rsidRPr="00563136" w:rsidRDefault="00C40976" w:rsidP="00C40976">
      <w:pPr>
        <w:numPr>
          <w:ilvl w:val="2"/>
          <w:numId w:val="2"/>
        </w:numPr>
        <w:tabs>
          <w:tab w:val="clear" w:pos="1080"/>
          <w:tab w:val="num" w:pos="0"/>
        </w:tabs>
        <w:ind w:left="0" w:firstLine="720"/>
        <w:jc w:val="both"/>
        <w:rPr>
          <w:sz w:val="23"/>
          <w:szCs w:val="23"/>
        </w:rPr>
      </w:pPr>
      <w:r w:rsidRPr="00563136">
        <w:rPr>
          <w:sz w:val="23"/>
          <w:szCs w:val="23"/>
        </w:rPr>
        <w:t>Общей стоимости Услуг Лицензиата, подлежащей уплате Сублицензиатом в размере</w:t>
      </w:r>
      <w:proofErr w:type="gramStart"/>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w:t>
      </w:r>
      <w:proofErr w:type="gramEnd"/>
      <w:r w:rsidRPr="00563136">
        <w:rPr>
          <w:sz w:val="23"/>
          <w:szCs w:val="23"/>
        </w:rPr>
        <w:t xml:space="preserve">рублей ___ копеек, в том числе НДС </w:t>
      </w:r>
      <w:r w:rsidRPr="00563136">
        <w:rPr>
          <w:sz w:val="23"/>
          <w:szCs w:val="23"/>
          <w:u w:val="single"/>
        </w:rPr>
        <w:tab/>
      </w:r>
      <w:r w:rsidRPr="00563136">
        <w:rPr>
          <w:sz w:val="23"/>
          <w:szCs w:val="23"/>
          <w:u w:val="single"/>
        </w:rPr>
        <w:tab/>
      </w:r>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рублей ___ копеек</w:t>
      </w:r>
    </w:p>
    <w:p w:rsidR="00C40976" w:rsidRPr="007E30D1" w:rsidRDefault="00C40976" w:rsidP="00C40976">
      <w:pPr>
        <w:numPr>
          <w:ilvl w:val="1"/>
          <w:numId w:val="2"/>
        </w:numPr>
        <w:tabs>
          <w:tab w:val="num" w:pos="561"/>
        </w:tabs>
        <w:ind w:left="0" w:firstLine="720"/>
        <w:jc w:val="both"/>
        <w:rPr>
          <w:sz w:val="23"/>
          <w:szCs w:val="23"/>
        </w:rPr>
      </w:pPr>
      <w:r w:rsidRPr="00563136">
        <w:rPr>
          <w:sz w:val="23"/>
          <w:szCs w:val="23"/>
        </w:rPr>
        <w:t xml:space="preserve">Оплата Сублицензиатом цены настоящего Договора по п. 4.1.1 производится в </w:t>
      </w:r>
      <w:r w:rsidRPr="007E30D1">
        <w:rPr>
          <w:sz w:val="23"/>
          <w:szCs w:val="23"/>
        </w:rPr>
        <w:t xml:space="preserve">течение 20 (двадцати) рабочих дней с </w:t>
      </w:r>
      <w:r w:rsidRPr="007E30D1">
        <w:rPr>
          <w:noProof/>
          <w:sz w:val="23"/>
          <w:szCs w:val="23"/>
        </w:rPr>
        <w:t xml:space="preserve">момента предоставления </w:t>
      </w:r>
      <w:r w:rsidRPr="007E30D1">
        <w:rPr>
          <w:sz w:val="23"/>
          <w:szCs w:val="23"/>
        </w:rPr>
        <w:t>Сублицензиат</w:t>
      </w:r>
      <w:r w:rsidRPr="007E30D1">
        <w:rPr>
          <w:noProof/>
          <w:sz w:val="23"/>
          <w:szCs w:val="23"/>
        </w:rPr>
        <w:t xml:space="preserve">у </w:t>
      </w:r>
      <w:r w:rsidRPr="007E30D1">
        <w:rPr>
          <w:sz w:val="23"/>
          <w:szCs w:val="23"/>
        </w:rPr>
        <w:t xml:space="preserve">права использования программного обеспечения </w:t>
      </w:r>
      <w:r w:rsidRPr="007E30D1">
        <w:rPr>
          <w:noProof/>
          <w:sz w:val="23"/>
          <w:szCs w:val="23"/>
        </w:rPr>
        <w:t>по акту приема-передачи права.</w:t>
      </w:r>
    </w:p>
    <w:p w:rsidR="00C40976" w:rsidRPr="00563136" w:rsidRDefault="00C40976" w:rsidP="00C40976">
      <w:pPr>
        <w:numPr>
          <w:ilvl w:val="1"/>
          <w:numId w:val="2"/>
        </w:numPr>
        <w:tabs>
          <w:tab w:val="num" w:pos="561"/>
        </w:tabs>
        <w:ind w:left="0" w:firstLine="720"/>
        <w:jc w:val="both"/>
        <w:rPr>
          <w:sz w:val="23"/>
          <w:szCs w:val="23"/>
        </w:rPr>
      </w:pPr>
      <w:r w:rsidRPr="00563136">
        <w:rPr>
          <w:sz w:val="23"/>
          <w:szCs w:val="23"/>
        </w:rPr>
        <w:t>Оплата Сублицензиатом цены настоящего Договора по п. 4.1.2 производится</w:t>
      </w:r>
      <w:r w:rsidRPr="00F374F7">
        <w:rPr>
          <w:sz w:val="27"/>
          <w:szCs w:val="27"/>
        </w:rPr>
        <w:t xml:space="preserve"> </w:t>
      </w:r>
      <w:r w:rsidRPr="00F374F7">
        <w:rPr>
          <w:sz w:val="23"/>
          <w:szCs w:val="23"/>
        </w:rPr>
        <w:t>ежеквартально</w:t>
      </w:r>
      <w:r>
        <w:rPr>
          <w:sz w:val="23"/>
          <w:szCs w:val="23"/>
        </w:rPr>
        <w:t xml:space="preserve"> пропорционально времени, в течение которого оказывались услуги в каждом отчетном периоде,</w:t>
      </w:r>
      <w:r w:rsidRPr="00F374F7">
        <w:rPr>
          <w:sz w:val="23"/>
          <w:szCs w:val="23"/>
        </w:rPr>
        <w:t xml:space="preserve"> в течение 20 (двадцати) рабочих дней с момента подписания </w:t>
      </w:r>
      <w:r>
        <w:rPr>
          <w:sz w:val="23"/>
          <w:szCs w:val="23"/>
        </w:rPr>
        <w:t>А</w:t>
      </w:r>
      <w:r w:rsidRPr="00F374F7">
        <w:rPr>
          <w:sz w:val="23"/>
          <w:szCs w:val="23"/>
        </w:rPr>
        <w:t xml:space="preserve">кта </w:t>
      </w:r>
      <w:r>
        <w:rPr>
          <w:sz w:val="23"/>
          <w:szCs w:val="23"/>
        </w:rPr>
        <w:t>сдачи-приемки оказанных</w:t>
      </w:r>
      <w:r w:rsidRPr="00F374F7">
        <w:rPr>
          <w:sz w:val="23"/>
          <w:szCs w:val="23"/>
        </w:rPr>
        <w:t xml:space="preserve"> услуг</w:t>
      </w:r>
      <w:r>
        <w:rPr>
          <w:sz w:val="23"/>
          <w:szCs w:val="23"/>
        </w:rPr>
        <w:t xml:space="preserve"> в соответствии с </w:t>
      </w:r>
      <w:r w:rsidRPr="000000BA">
        <w:rPr>
          <w:sz w:val="23"/>
          <w:szCs w:val="23"/>
        </w:rPr>
        <w:t>п. 3.4.1</w:t>
      </w:r>
      <w:r>
        <w:rPr>
          <w:sz w:val="23"/>
          <w:szCs w:val="23"/>
        </w:rPr>
        <w:t xml:space="preserve"> настоящего договора и предоставления Лицензиатом счета на оплату.</w:t>
      </w:r>
    </w:p>
    <w:p w:rsidR="00C40976" w:rsidRDefault="00C40976" w:rsidP="00C40976">
      <w:pPr>
        <w:numPr>
          <w:ilvl w:val="1"/>
          <w:numId w:val="2"/>
        </w:numPr>
        <w:tabs>
          <w:tab w:val="num" w:pos="561"/>
        </w:tabs>
        <w:ind w:left="0" w:firstLine="720"/>
        <w:jc w:val="both"/>
        <w:rPr>
          <w:sz w:val="23"/>
          <w:szCs w:val="23"/>
        </w:rPr>
      </w:pPr>
      <w:r w:rsidRPr="00563136">
        <w:rPr>
          <w:sz w:val="23"/>
          <w:szCs w:val="23"/>
        </w:rPr>
        <w:t>Днём оплаты признаётся день списания денежных сре</w:t>
      </w:r>
      <w:proofErr w:type="gramStart"/>
      <w:r w:rsidRPr="00563136">
        <w:rPr>
          <w:sz w:val="23"/>
          <w:szCs w:val="23"/>
        </w:rPr>
        <w:t>дств с р</w:t>
      </w:r>
      <w:proofErr w:type="gramEnd"/>
      <w:r w:rsidRPr="00563136">
        <w:rPr>
          <w:sz w:val="23"/>
          <w:szCs w:val="23"/>
        </w:rPr>
        <w:t>асчётного счёта Сублицензиата.</w:t>
      </w:r>
    </w:p>
    <w:p w:rsidR="0058039B" w:rsidRPr="00DB778D" w:rsidRDefault="0058039B" w:rsidP="00C40976">
      <w:pPr>
        <w:numPr>
          <w:ilvl w:val="1"/>
          <w:numId w:val="2"/>
        </w:numPr>
        <w:tabs>
          <w:tab w:val="num" w:pos="561"/>
        </w:tabs>
        <w:ind w:left="0" w:firstLine="720"/>
        <w:jc w:val="both"/>
        <w:rPr>
          <w:sz w:val="23"/>
          <w:szCs w:val="23"/>
        </w:rPr>
      </w:pPr>
      <w:proofErr w:type="gramStart"/>
      <w:r w:rsidRPr="00DB778D">
        <w:rPr>
          <w:sz w:val="23"/>
          <w:szCs w:val="23"/>
        </w:rPr>
        <w:t xml:space="preserve">Лицензиат обязан в срок не позднее 15 (Пятнадцати) календарных дней с даты подписания Договора предоставить </w:t>
      </w:r>
      <w:r w:rsidR="00A92175">
        <w:rPr>
          <w:sz w:val="23"/>
          <w:szCs w:val="23"/>
        </w:rPr>
        <w:t>Сублицензиату</w:t>
      </w:r>
      <w:r w:rsidRPr="00DB778D">
        <w:rPr>
          <w:sz w:val="23"/>
          <w:szCs w:val="23"/>
        </w:rPr>
        <w:t xml:space="preserve"> документы, подтверждающие отсутствие налоговой задолженности, превышающей 25 (Двадцать пять) процентов балансовой стоимости активов Лицензиата, определяемой по данным бухгалтерской (финансовой) отчетности за истекший период (год, квартал, полугодие, 9 месяцев текущего года,), а именно:</w:t>
      </w:r>
      <w:proofErr w:type="gramEnd"/>
    </w:p>
    <w:p w:rsidR="0058039B" w:rsidRPr="00DB778D" w:rsidRDefault="0058039B" w:rsidP="00DB778D">
      <w:pPr>
        <w:pStyle w:val="a7"/>
        <w:numPr>
          <w:ilvl w:val="0"/>
          <w:numId w:val="17"/>
        </w:numPr>
        <w:ind w:left="0" w:firstLine="709"/>
        <w:rPr>
          <w:sz w:val="23"/>
          <w:szCs w:val="23"/>
        </w:rPr>
      </w:pPr>
      <w:proofErr w:type="gramStart"/>
      <w:r w:rsidRPr="00DB778D">
        <w:rPr>
          <w:sz w:val="23"/>
          <w:szCs w:val="23"/>
        </w:rPr>
        <w:t>копия справки об исполнении налогоплательщиком (плательщиком сборов, налоговым агентом) обязанности по уплате налогов, сборов, пеней, штрафов, выданной налоговым органом не ранее чем за 60 (Шестьдесят) дней до даты заключения Договора, подтверждающей отсутствие задолженности по уплате налогов, сборов, пеней и штрафов, размер которых превышает 25 (Двадцать пять) процентов балансовой стоимости активов Лицензиата.</w:t>
      </w:r>
      <w:proofErr w:type="gramEnd"/>
    </w:p>
    <w:p w:rsidR="0058039B" w:rsidRPr="00DB778D" w:rsidRDefault="0058039B" w:rsidP="00DB778D">
      <w:pPr>
        <w:pStyle w:val="a7"/>
        <w:numPr>
          <w:ilvl w:val="0"/>
          <w:numId w:val="17"/>
        </w:numPr>
        <w:ind w:left="0" w:firstLine="709"/>
        <w:rPr>
          <w:sz w:val="23"/>
          <w:szCs w:val="23"/>
        </w:rPr>
      </w:pPr>
      <w:r w:rsidRPr="00DB778D">
        <w:rPr>
          <w:sz w:val="23"/>
          <w:szCs w:val="23"/>
        </w:rPr>
        <w:t>При наличии в справке положений о неисполненной обязанности по уплате налогов, сборов, пеней, штрафов справка должна содержать приложение, в котором указываются коды инспекций ФНС России, по данным которых налогоплательщик (плательщик сборов, налоговый агент) имеет неисполненную обязанность, при этом дополнительно Лицензиатом представляются:</w:t>
      </w:r>
    </w:p>
    <w:p w:rsidR="0058039B" w:rsidRPr="00DB778D" w:rsidRDefault="0058039B" w:rsidP="00DB778D">
      <w:pPr>
        <w:pStyle w:val="a7"/>
        <w:numPr>
          <w:ilvl w:val="0"/>
          <w:numId w:val="17"/>
        </w:numPr>
        <w:ind w:left="0" w:firstLine="709"/>
        <w:rPr>
          <w:sz w:val="23"/>
          <w:szCs w:val="23"/>
        </w:rPr>
      </w:pPr>
      <w:r w:rsidRPr="00DB778D">
        <w:rPr>
          <w:sz w:val="23"/>
          <w:szCs w:val="23"/>
        </w:rPr>
        <w:t>- копия справки о состоянии расчетов по налогам, сборам, пеням и штрафам, выданная налоговым органом не ранее чем за 60 (Шестьдесят) дней до даты заключения Договора;</w:t>
      </w:r>
    </w:p>
    <w:p w:rsidR="0058039B" w:rsidRPr="00DB778D" w:rsidRDefault="0058039B" w:rsidP="00DB778D">
      <w:pPr>
        <w:pStyle w:val="a7"/>
        <w:numPr>
          <w:ilvl w:val="0"/>
          <w:numId w:val="17"/>
        </w:numPr>
        <w:ind w:left="0" w:firstLine="709"/>
        <w:rPr>
          <w:sz w:val="23"/>
          <w:szCs w:val="23"/>
        </w:rPr>
      </w:pPr>
      <w:r w:rsidRPr="00DB778D">
        <w:rPr>
          <w:sz w:val="23"/>
          <w:szCs w:val="23"/>
        </w:rPr>
        <w:t>- копия бухгалтерской (финансовой) отчетности за истекший период. При этом для годовой бухгалтерской (финансовой) отчетности – копия бухгалтерского баланса с отметкой налогового органа о приеме отчетности или, в случае предоставления отчетности в налоговую инспекцию в электронном виде, с приложением квитанции о приеме; для промежуточной бухгалтерской (финансовой) отчетности – копия бухгалтерского баланса, заверенная подписями руководителя и главного бухгалтера Лицензиата</w:t>
      </w:r>
      <w:r w:rsidR="00DB778D" w:rsidRPr="00DB778D">
        <w:rPr>
          <w:sz w:val="23"/>
          <w:szCs w:val="23"/>
        </w:rPr>
        <w:t>.</w:t>
      </w:r>
    </w:p>
    <w:p w:rsidR="00C40976" w:rsidRPr="00F70E82" w:rsidRDefault="00C40976" w:rsidP="00C40976">
      <w:pPr>
        <w:numPr>
          <w:ilvl w:val="1"/>
          <w:numId w:val="2"/>
        </w:numPr>
        <w:tabs>
          <w:tab w:val="num" w:pos="561"/>
        </w:tabs>
        <w:ind w:left="0" w:firstLine="720"/>
        <w:jc w:val="both"/>
        <w:rPr>
          <w:sz w:val="23"/>
          <w:szCs w:val="23"/>
        </w:rPr>
      </w:pPr>
      <w:r w:rsidRPr="00F70E82">
        <w:rPr>
          <w:sz w:val="23"/>
          <w:szCs w:val="23"/>
        </w:rPr>
        <w:t xml:space="preserve">Стороны обязаны ежеквартально производить сверку расчетов по обязательствам, возникшим из исполняемого договора. Сублицензиат обязан представлять подписанные акты сверки расчетов (далее - акт сверки), составленные на последнее число месяца прошедшего квартала в 2-х экземплярах.  Лицензиат в течение 5 (Пяти) рабочих дней </w:t>
      </w:r>
      <w:proofErr w:type="gramStart"/>
      <w:r w:rsidRPr="00F70E82">
        <w:rPr>
          <w:sz w:val="23"/>
          <w:szCs w:val="23"/>
        </w:rPr>
        <w:t>с даты получения</w:t>
      </w:r>
      <w:proofErr w:type="gramEnd"/>
      <w:r w:rsidRPr="00F70E82">
        <w:rPr>
          <w:sz w:val="23"/>
          <w:szCs w:val="23"/>
        </w:rPr>
        <w:t xml:space="preserve"> акта сверки подписывает акт сверки и возвращает один экземпляр Сублицензиату либо, при наличии разногласий, направляет в адрес Сублицензиата подписанный протокол разногласий.</w:t>
      </w:r>
    </w:p>
    <w:p w:rsidR="00C40976" w:rsidRPr="00CD523C" w:rsidRDefault="00C40976" w:rsidP="00C40976">
      <w:pPr>
        <w:tabs>
          <w:tab w:val="num" w:pos="900"/>
        </w:tabs>
        <w:ind w:left="720"/>
        <w:jc w:val="both"/>
      </w:pPr>
    </w:p>
    <w:p w:rsidR="00C40976" w:rsidRPr="00CD523C" w:rsidRDefault="00C40976" w:rsidP="00C40976">
      <w:pPr>
        <w:numPr>
          <w:ilvl w:val="0"/>
          <w:numId w:val="2"/>
        </w:numPr>
        <w:tabs>
          <w:tab w:val="num" w:pos="561"/>
        </w:tabs>
        <w:ind w:left="0" w:firstLine="720"/>
        <w:jc w:val="both"/>
        <w:rPr>
          <w:b/>
        </w:rPr>
      </w:pPr>
      <w:r w:rsidRPr="00CD523C">
        <w:rPr>
          <w:b/>
        </w:rPr>
        <w:t>Ответственность Сторон</w:t>
      </w:r>
    </w:p>
    <w:p w:rsidR="00C40976" w:rsidRPr="00563136" w:rsidRDefault="00C40976" w:rsidP="00C40976">
      <w:pPr>
        <w:ind w:left="720"/>
        <w:jc w:val="both"/>
        <w:rPr>
          <w:b/>
          <w:sz w:val="23"/>
          <w:szCs w:val="23"/>
        </w:rPr>
      </w:pPr>
    </w:p>
    <w:p w:rsidR="00C40976" w:rsidRPr="00563136" w:rsidRDefault="00C40976" w:rsidP="00C40976">
      <w:pPr>
        <w:numPr>
          <w:ilvl w:val="1"/>
          <w:numId w:val="2"/>
        </w:numPr>
        <w:tabs>
          <w:tab w:val="num" w:pos="561"/>
        </w:tabs>
        <w:ind w:left="0" w:firstLine="720"/>
        <w:jc w:val="both"/>
        <w:rPr>
          <w:sz w:val="23"/>
          <w:szCs w:val="23"/>
        </w:rPr>
      </w:pPr>
      <w:r w:rsidRPr="00563136">
        <w:rPr>
          <w:sz w:val="23"/>
          <w:szCs w:val="23"/>
        </w:rPr>
        <w:t xml:space="preserve">Стороны договорились, в случае нарушения сроков оплаты за право использования </w:t>
      </w:r>
      <w:r>
        <w:rPr>
          <w:sz w:val="23"/>
          <w:szCs w:val="23"/>
        </w:rPr>
        <w:t xml:space="preserve">программного обеспечения </w:t>
      </w:r>
      <w:r w:rsidRPr="00563136">
        <w:rPr>
          <w:sz w:val="23"/>
          <w:szCs w:val="23"/>
        </w:rPr>
        <w:t>Сублицензиат несет ответственность в соответствии со статьей 395 Гражданского кодекса Российской Федерации, при этом размер процентов, подлежащих уплате, определяется исходя из ставки 5 % годовых.</w:t>
      </w:r>
    </w:p>
    <w:p w:rsidR="00C40976" w:rsidRPr="00563136" w:rsidRDefault="00C40976" w:rsidP="00C40976">
      <w:pPr>
        <w:numPr>
          <w:ilvl w:val="1"/>
          <w:numId w:val="2"/>
        </w:numPr>
        <w:tabs>
          <w:tab w:val="num" w:pos="561"/>
        </w:tabs>
        <w:ind w:left="0" w:firstLine="720"/>
        <w:jc w:val="both"/>
        <w:rPr>
          <w:sz w:val="23"/>
          <w:szCs w:val="23"/>
        </w:rPr>
      </w:pPr>
      <w:r w:rsidRPr="00563136">
        <w:rPr>
          <w:sz w:val="23"/>
          <w:szCs w:val="23"/>
        </w:rPr>
        <w:t xml:space="preserve">При несоблюдении предусмотренных настоящим Договором сроков исполнения обязательств Лицензиат уплачивает Сублицензиату по его требованию неустойку в размере 0,03 (ноль целых три сотых) процента от цены договора за каждый день просрочки. </w:t>
      </w:r>
    </w:p>
    <w:p w:rsidR="00C40976" w:rsidRDefault="00C40976" w:rsidP="00C40976">
      <w:pPr>
        <w:numPr>
          <w:ilvl w:val="1"/>
          <w:numId w:val="2"/>
        </w:numPr>
        <w:tabs>
          <w:tab w:val="num" w:pos="561"/>
        </w:tabs>
        <w:ind w:left="0" w:firstLine="720"/>
        <w:jc w:val="both"/>
        <w:rPr>
          <w:sz w:val="23"/>
          <w:szCs w:val="23"/>
        </w:rPr>
      </w:pPr>
      <w:r w:rsidRPr="00563136">
        <w:rPr>
          <w:sz w:val="23"/>
          <w:szCs w:val="23"/>
        </w:rPr>
        <w:lastRenderedPageBreak/>
        <w:t>В случае, расторжения договора по решению суда или по соглашению сторон в силу существенного нарушения Лицензиатом условий договора, информация о Лицензиате заносится в публичный реестр недобросовестных поставщиков атомной отрасли сроком на 2 года.</w:t>
      </w:r>
    </w:p>
    <w:p w:rsidR="00F70E82" w:rsidRPr="00563136" w:rsidRDefault="00F70E82" w:rsidP="00F70E82">
      <w:pPr>
        <w:tabs>
          <w:tab w:val="num" w:pos="561"/>
        </w:tabs>
        <w:ind w:left="720"/>
        <w:jc w:val="both"/>
        <w:rPr>
          <w:sz w:val="23"/>
          <w:szCs w:val="23"/>
        </w:rPr>
      </w:pPr>
    </w:p>
    <w:p w:rsidR="00C40976" w:rsidRPr="00563136" w:rsidRDefault="00C40976" w:rsidP="00C40976">
      <w:pPr>
        <w:numPr>
          <w:ilvl w:val="0"/>
          <w:numId w:val="2"/>
        </w:numPr>
        <w:tabs>
          <w:tab w:val="num" w:pos="561"/>
        </w:tabs>
        <w:ind w:left="0" w:firstLine="720"/>
        <w:jc w:val="both"/>
        <w:rPr>
          <w:b/>
          <w:sz w:val="23"/>
          <w:szCs w:val="23"/>
        </w:rPr>
      </w:pPr>
      <w:r w:rsidRPr="00563136">
        <w:rPr>
          <w:b/>
          <w:sz w:val="23"/>
          <w:szCs w:val="23"/>
        </w:rPr>
        <w:t>Форс-мажорные обстоятельства</w:t>
      </w:r>
    </w:p>
    <w:p w:rsidR="00C40976" w:rsidRPr="00563136" w:rsidRDefault="00C40976" w:rsidP="00C40976">
      <w:pPr>
        <w:ind w:left="720"/>
        <w:jc w:val="both"/>
        <w:rPr>
          <w:b/>
          <w:sz w:val="23"/>
          <w:szCs w:val="23"/>
        </w:rPr>
      </w:pPr>
    </w:p>
    <w:p w:rsidR="00C40976" w:rsidRPr="00563136" w:rsidRDefault="00C40976" w:rsidP="00C40976">
      <w:pPr>
        <w:numPr>
          <w:ilvl w:val="1"/>
          <w:numId w:val="2"/>
        </w:numPr>
        <w:tabs>
          <w:tab w:val="num" w:pos="561"/>
        </w:tabs>
        <w:ind w:left="0" w:firstLine="720"/>
        <w:jc w:val="both"/>
        <w:rPr>
          <w:sz w:val="23"/>
          <w:szCs w:val="23"/>
        </w:rPr>
      </w:pPr>
      <w:proofErr w:type="gramStart"/>
      <w:r w:rsidRPr="00563136">
        <w:rPr>
          <w:sz w:val="23"/>
          <w:szCs w:val="23"/>
        </w:rPr>
        <w:t>Стороны освобождаются от ответственности за частичное или полное неисполнение обязательств по настоящему Договору, если оно явилось следствием форс-мажорных обстоятельств (обстоятельств непреодолимой силы), под которыми понимаются природные явления (пожар, наводнение, землетрясение и другие стихийные бедствия), действия внешних объективных факторов (войны, военные действия, массовые беспорядки) и прочих обстоятельств непреодолимой силы, на время действия этих обстоятельств, если эти обстоятельства непосредственно повлияли на исполнение</w:t>
      </w:r>
      <w:proofErr w:type="gramEnd"/>
      <w:r w:rsidRPr="00563136">
        <w:rPr>
          <w:sz w:val="23"/>
          <w:szCs w:val="23"/>
        </w:rPr>
        <w:t xml:space="preserve"> Договора.</w:t>
      </w:r>
    </w:p>
    <w:p w:rsidR="00C40976" w:rsidRPr="00563136" w:rsidRDefault="00C40976" w:rsidP="00C40976">
      <w:pPr>
        <w:numPr>
          <w:ilvl w:val="1"/>
          <w:numId w:val="2"/>
        </w:numPr>
        <w:tabs>
          <w:tab w:val="num" w:pos="561"/>
        </w:tabs>
        <w:ind w:left="0" w:firstLine="720"/>
        <w:jc w:val="both"/>
        <w:rPr>
          <w:sz w:val="23"/>
          <w:szCs w:val="23"/>
        </w:rPr>
      </w:pPr>
      <w:r w:rsidRPr="00563136">
        <w:rPr>
          <w:sz w:val="23"/>
          <w:szCs w:val="23"/>
        </w:rPr>
        <w:t>Возникновение форс-мажорных обстоятельств должно быть подтверждено Торгово-Промышленной палатой Российской Федерации (или ее региональными подразделения) или иным компетентным органом.</w:t>
      </w:r>
    </w:p>
    <w:p w:rsidR="00C40976" w:rsidRPr="00563136" w:rsidRDefault="00C40976" w:rsidP="00C40976">
      <w:pPr>
        <w:numPr>
          <w:ilvl w:val="1"/>
          <w:numId w:val="2"/>
        </w:numPr>
        <w:tabs>
          <w:tab w:val="num" w:pos="561"/>
        </w:tabs>
        <w:ind w:left="0" w:firstLine="720"/>
        <w:jc w:val="both"/>
        <w:rPr>
          <w:sz w:val="23"/>
          <w:szCs w:val="23"/>
        </w:rPr>
      </w:pPr>
      <w:r w:rsidRPr="00563136">
        <w:rPr>
          <w:sz w:val="23"/>
          <w:szCs w:val="23"/>
        </w:rPr>
        <w:t>Сторона, подвергшаяся воздействию форс-мажорных обстоятельств, обязана незамедлительно в письменном виде уведомить об этом другую Сторону, описав характер форс-мажорных обстоятельств, но не позднее, чем через 3 (три) календарных дня после наступления таких обстоятельств. Несвоевременное уведомление о наступлении форс-мажорных обстоятельств лишает соответствующую Сторону права ссылаться на них в будущем. Если форс-мажорные обстоятельства длятся более 3 (трех) месяцев, Стороны обязуются провести переговоры с целью принятия решения о продлении сроков исполнения обязательств по Договору либо о его расторжении.</w:t>
      </w:r>
    </w:p>
    <w:p w:rsidR="00C40976" w:rsidRPr="00563136" w:rsidRDefault="00C40976" w:rsidP="00C40976">
      <w:pPr>
        <w:spacing w:after="60"/>
        <w:ind w:firstLine="720"/>
        <w:jc w:val="both"/>
        <w:rPr>
          <w:snapToGrid w:val="0"/>
          <w:sz w:val="23"/>
          <w:szCs w:val="23"/>
        </w:rPr>
      </w:pPr>
    </w:p>
    <w:p w:rsidR="00C40976" w:rsidRPr="00563136" w:rsidRDefault="00C40976" w:rsidP="00C40976">
      <w:pPr>
        <w:numPr>
          <w:ilvl w:val="0"/>
          <w:numId w:val="2"/>
        </w:numPr>
        <w:tabs>
          <w:tab w:val="num" w:pos="561"/>
        </w:tabs>
        <w:ind w:left="0" w:firstLine="720"/>
        <w:jc w:val="both"/>
        <w:rPr>
          <w:b/>
          <w:sz w:val="23"/>
          <w:szCs w:val="23"/>
        </w:rPr>
      </w:pPr>
      <w:r w:rsidRPr="00563136">
        <w:rPr>
          <w:b/>
          <w:sz w:val="23"/>
          <w:szCs w:val="23"/>
        </w:rPr>
        <w:t>Конфиденциальность</w:t>
      </w:r>
    </w:p>
    <w:p w:rsidR="00C40976" w:rsidRPr="00563136" w:rsidRDefault="00C40976" w:rsidP="00C40976">
      <w:pPr>
        <w:ind w:left="720"/>
        <w:jc w:val="both"/>
        <w:rPr>
          <w:b/>
          <w:sz w:val="23"/>
          <w:szCs w:val="23"/>
        </w:rPr>
      </w:pPr>
    </w:p>
    <w:p w:rsidR="00C40976" w:rsidRPr="00563136" w:rsidRDefault="00C40976" w:rsidP="00C40976">
      <w:pPr>
        <w:numPr>
          <w:ilvl w:val="1"/>
          <w:numId w:val="2"/>
        </w:numPr>
        <w:tabs>
          <w:tab w:val="num" w:pos="561"/>
        </w:tabs>
        <w:ind w:left="0" w:firstLine="720"/>
        <w:jc w:val="both"/>
        <w:rPr>
          <w:sz w:val="23"/>
          <w:szCs w:val="23"/>
        </w:rPr>
      </w:pPr>
      <w:r w:rsidRPr="00563136">
        <w:rPr>
          <w:sz w:val="23"/>
          <w:szCs w:val="23"/>
        </w:rPr>
        <w:t xml:space="preserve">Условия Договора являются конфиденциальными и Стороны обязуются не разглашать его </w:t>
      </w:r>
      <w:proofErr w:type="gramStart"/>
      <w:r w:rsidRPr="00563136">
        <w:rPr>
          <w:sz w:val="23"/>
          <w:szCs w:val="23"/>
        </w:rPr>
        <w:t>условия</w:t>
      </w:r>
      <w:proofErr w:type="gramEnd"/>
      <w:r w:rsidRPr="00563136">
        <w:rPr>
          <w:sz w:val="23"/>
          <w:szCs w:val="23"/>
        </w:rPr>
        <w:t xml:space="preserve"> как в течение срока его действия, так и в последующие 3 (Три) года с момента прекращения его действия, за исключением разглашения его условий по обоснованным и законным требованиям лиц, указанных в пункте </w:t>
      </w:r>
      <w:r>
        <w:rPr>
          <w:sz w:val="23"/>
          <w:szCs w:val="23"/>
        </w:rPr>
        <w:t>7</w:t>
      </w:r>
      <w:r w:rsidRPr="00563136">
        <w:rPr>
          <w:sz w:val="23"/>
          <w:szCs w:val="23"/>
        </w:rPr>
        <w:t>.4. настоящего Договора.</w:t>
      </w:r>
    </w:p>
    <w:p w:rsidR="00C40976" w:rsidRPr="00563136" w:rsidRDefault="00C40976" w:rsidP="00C40976">
      <w:pPr>
        <w:numPr>
          <w:ilvl w:val="1"/>
          <w:numId w:val="2"/>
        </w:numPr>
        <w:tabs>
          <w:tab w:val="num" w:pos="561"/>
        </w:tabs>
        <w:ind w:left="0" w:firstLine="720"/>
        <w:jc w:val="both"/>
        <w:rPr>
          <w:sz w:val="23"/>
          <w:szCs w:val="23"/>
        </w:rPr>
      </w:pPr>
      <w:proofErr w:type="gramStart"/>
      <w:r w:rsidRPr="00563136">
        <w:rPr>
          <w:sz w:val="23"/>
          <w:szCs w:val="23"/>
        </w:rPr>
        <w:t xml:space="preserve">Если иное не установлено соглашением Сторон, то конфиденциальными являются все получаемые Лицензиатом и Сублицензиатом друг от друга в процессе исполнения Договора сведения, за исключением тех, которые без участия этих Сторон были или будут опубликованы или распространены в иной форме в официальных (служебных) источниках, либо стали или станут известны от третьих лиц без участия Сторон </w:t>
      </w:r>
      <w:proofErr w:type="gramEnd"/>
    </w:p>
    <w:p w:rsidR="00C40976" w:rsidRPr="00563136" w:rsidRDefault="00C40976" w:rsidP="00C40976">
      <w:pPr>
        <w:numPr>
          <w:ilvl w:val="1"/>
          <w:numId w:val="2"/>
        </w:numPr>
        <w:tabs>
          <w:tab w:val="num" w:pos="561"/>
        </w:tabs>
        <w:ind w:left="0" w:firstLine="720"/>
        <w:jc w:val="both"/>
        <w:rPr>
          <w:sz w:val="23"/>
          <w:szCs w:val="23"/>
        </w:rPr>
      </w:pPr>
      <w:proofErr w:type="gramStart"/>
      <w:r w:rsidRPr="00563136">
        <w:rPr>
          <w:sz w:val="23"/>
          <w:szCs w:val="23"/>
        </w:rPr>
        <w:t>Стороны имеют право разглашать условия настоящего Договора исключительно в случаях, когда такое разглашение однозначно и напрямую требуется в соответствии с законодательством РФ и только тем уполномоченным государственным органам РФ, которые прямо указаны в законе, а также исключительно в объеме (и ни в коем случае в превышение такого объема), напрямую указанном в соответствующем законе.</w:t>
      </w:r>
      <w:proofErr w:type="gramEnd"/>
    </w:p>
    <w:p w:rsidR="00C40976" w:rsidRPr="00563136" w:rsidRDefault="00C40976" w:rsidP="00C40976">
      <w:pPr>
        <w:numPr>
          <w:ilvl w:val="1"/>
          <w:numId w:val="2"/>
        </w:numPr>
        <w:tabs>
          <w:tab w:val="num" w:pos="561"/>
        </w:tabs>
        <w:ind w:left="0" w:firstLine="720"/>
        <w:jc w:val="both"/>
        <w:rPr>
          <w:sz w:val="23"/>
          <w:szCs w:val="23"/>
        </w:rPr>
      </w:pPr>
      <w:r>
        <w:rPr>
          <w:sz w:val="23"/>
          <w:szCs w:val="23"/>
        </w:rPr>
        <w:t>ОАО «НИАЭП»</w:t>
      </w:r>
      <w:r w:rsidRPr="00563136">
        <w:rPr>
          <w:sz w:val="23"/>
          <w:szCs w:val="23"/>
        </w:rPr>
        <w:t xml:space="preserve"> имеет право сообщать условия настоящего Договора ОАО «Концерн Росэнергоатом», ОАО «</w:t>
      </w:r>
      <w:proofErr w:type="spellStart"/>
      <w:r w:rsidRPr="00563136">
        <w:rPr>
          <w:sz w:val="23"/>
          <w:szCs w:val="23"/>
        </w:rPr>
        <w:t>Атомэнергопром</w:t>
      </w:r>
      <w:proofErr w:type="spellEnd"/>
      <w:r w:rsidRPr="00563136">
        <w:rPr>
          <w:sz w:val="23"/>
          <w:szCs w:val="23"/>
        </w:rPr>
        <w:t>» и Госкорпорации «Росатом». Такое разглашение не является  нарушением условий конфиденциальности.</w:t>
      </w:r>
    </w:p>
    <w:p w:rsidR="00C40976" w:rsidRDefault="00C40976" w:rsidP="00C40976">
      <w:pPr>
        <w:numPr>
          <w:ilvl w:val="1"/>
          <w:numId w:val="2"/>
        </w:numPr>
        <w:tabs>
          <w:tab w:val="num" w:pos="561"/>
        </w:tabs>
        <w:ind w:left="0" w:firstLine="720"/>
        <w:jc w:val="both"/>
        <w:rPr>
          <w:sz w:val="23"/>
          <w:szCs w:val="23"/>
        </w:rPr>
      </w:pPr>
      <w:r w:rsidRPr="00563136">
        <w:rPr>
          <w:sz w:val="23"/>
          <w:szCs w:val="23"/>
        </w:rPr>
        <w:t>Под разглашением конфиденциальной информации в рамках настоящего Договора понимается действие или бездействие одной из Сторон договора, в результате которого конфиденциальная информация становится известной третьим лицам в отсутствие согласия на это владельца конфиденциальной информации. При этом форма разглашения конфиденциальной информации  третьим лицам (устная, письменная, с использованием технических средств и др.) не имеет значения.</w:t>
      </w:r>
    </w:p>
    <w:p w:rsidR="00032F70" w:rsidRPr="00563136" w:rsidRDefault="00032F70" w:rsidP="00032F70">
      <w:pPr>
        <w:tabs>
          <w:tab w:val="num" w:pos="561"/>
        </w:tabs>
        <w:ind w:left="720"/>
        <w:jc w:val="both"/>
        <w:rPr>
          <w:sz w:val="23"/>
          <w:szCs w:val="23"/>
        </w:rPr>
      </w:pPr>
    </w:p>
    <w:p w:rsidR="00C40976" w:rsidRDefault="00C40976" w:rsidP="00C40976">
      <w:pPr>
        <w:numPr>
          <w:ilvl w:val="0"/>
          <w:numId w:val="2"/>
        </w:numPr>
        <w:tabs>
          <w:tab w:val="num" w:pos="561"/>
        </w:tabs>
        <w:ind w:left="0" w:firstLine="720"/>
        <w:jc w:val="both"/>
        <w:rPr>
          <w:b/>
          <w:sz w:val="23"/>
          <w:szCs w:val="23"/>
        </w:rPr>
      </w:pPr>
      <w:r w:rsidRPr="00563136">
        <w:rPr>
          <w:b/>
          <w:sz w:val="23"/>
          <w:szCs w:val="23"/>
        </w:rPr>
        <w:t>Порядок разрешения споров</w:t>
      </w:r>
    </w:p>
    <w:p w:rsidR="00032F70" w:rsidRPr="00563136" w:rsidRDefault="00032F70" w:rsidP="00032F70">
      <w:pPr>
        <w:tabs>
          <w:tab w:val="num" w:pos="561"/>
        </w:tabs>
        <w:ind w:left="720"/>
        <w:jc w:val="both"/>
        <w:rPr>
          <w:b/>
          <w:sz w:val="23"/>
          <w:szCs w:val="23"/>
        </w:rPr>
      </w:pPr>
    </w:p>
    <w:p w:rsidR="00C40976" w:rsidRPr="00563136" w:rsidRDefault="00C40976" w:rsidP="00C40976">
      <w:pPr>
        <w:numPr>
          <w:ilvl w:val="1"/>
          <w:numId w:val="2"/>
        </w:numPr>
        <w:tabs>
          <w:tab w:val="num" w:pos="561"/>
        </w:tabs>
        <w:ind w:left="0" w:firstLine="720"/>
        <w:jc w:val="both"/>
        <w:rPr>
          <w:sz w:val="23"/>
          <w:szCs w:val="23"/>
        </w:rPr>
      </w:pPr>
      <w:r w:rsidRPr="00563136">
        <w:rPr>
          <w:sz w:val="23"/>
          <w:szCs w:val="23"/>
        </w:rPr>
        <w:lastRenderedPageBreak/>
        <w:t xml:space="preserve">При разрешении споров или разногласий между Сторонами при исполнении настоящего Договора или в связи с ним обязателен претензионный порядок. Срок ответа на претензию — 20 (Двадцать) дней </w:t>
      </w:r>
      <w:proofErr w:type="gramStart"/>
      <w:r w:rsidRPr="00563136">
        <w:rPr>
          <w:sz w:val="23"/>
          <w:szCs w:val="23"/>
        </w:rPr>
        <w:t>с даты</w:t>
      </w:r>
      <w:proofErr w:type="gramEnd"/>
      <w:r w:rsidRPr="00563136">
        <w:rPr>
          <w:sz w:val="23"/>
          <w:szCs w:val="23"/>
        </w:rPr>
        <w:t xml:space="preserve"> её получения Стороной.</w:t>
      </w:r>
    </w:p>
    <w:p w:rsidR="00C40976" w:rsidRPr="00563136" w:rsidRDefault="00C40976" w:rsidP="00C40976">
      <w:pPr>
        <w:numPr>
          <w:ilvl w:val="1"/>
          <w:numId w:val="2"/>
        </w:numPr>
        <w:tabs>
          <w:tab w:val="num" w:pos="561"/>
        </w:tabs>
        <w:ind w:left="0" w:firstLine="720"/>
        <w:jc w:val="both"/>
        <w:rPr>
          <w:sz w:val="23"/>
          <w:szCs w:val="23"/>
        </w:rPr>
      </w:pPr>
      <w:r w:rsidRPr="00563136">
        <w:rPr>
          <w:sz w:val="23"/>
          <w:szCs w:val="23"/>
        </w:rPr>
        <w:t>В случае</w:t>
      </w:r>
      <w:proofErr w:type="gramStart"/>
      <w:r w:rsidRPr="00563136">
        <w:rPr>
          <w:sz w:val="23"/>
          <w:szCs w:val="23"/>
        </w:rPr>
        <w:t>,</w:t>
      </w:r>
      <w:proofErr w:type="gramEnd"/>
      <w:r w:rsidRPr="00563136">
        <w:rPr>
          <w:sz w:val="23"/>
          <w:szCs w:val="23"/>
        </w:rPr>
        <w:t xml:space="preserve"> если Стороны не достигнут согласия по изложенным вопросам, спор передаётся на рассмотрение в Арбитражный суд Нижегородской области.</w:t>
      </w:r>
    </w:p>
    <w:p w:rsidR="00C40976" w:rsidRPr="00563136" w:rsidRDefault="00C40976" w:rsidP="00C40976">
      <w:pPr>
        <w:spacing w:after="60"/>
        <w:ind w:firstLine="720"/>
        <w:jc w:val="both"/>
        <w:rPr>
          <w:snapToGrid w:val="0"/>
          <w:sz w:val="23"/>
          <w:szCs w:val="23"/>
        </w:rPr>
      </w:pPr>
    </w:p>
    <w:p w:rsidR="00C40976" w:rsidRPr="00563136" w:rsidRDefault="00C40976" w:rsidP="00C40976">
      <w:pPr>
        <w:numPr>
          <w:ilvl w:val="0"/>
          <w:numId w:val="2"/>
        </w:numPr>
        <w:tabs>
          <w:tab w:val="num" w:pos="561"/>
        </w:tabs>
        <w:ind w:left="0" w:firstLine="720"/>
        <w:jc w:val="both"/>
        <w:rPr>
          <w:b/>
          <w:sz w:val="23"/>
          <w:szCs w:val="23"/>
        </w:rPr>
      </w:pPr>
      <w:r w:rsidRPr="00563136">
        <w:rPr>
          <w:b/>
          <w:sz w:val="23"/>
          <w:szCs w:val="23"/>
        </w:rPr>
        <w:t>Действие Договора. Иные условия</w:t>
      </w:r>
    </w:p>
    <w:p w:rsidR="00C40976" w:rsidRPr="00563136" w:rsidRDefault="00C40976" w:rsidP="00C40976">
      <w:pPr>
        <w:tabs>
          <w:tab w:val="num" w:pos="720"/>
          <w:tab w:val="num" w:pos="900"/>
        </w:tabs>
        <w:ind w:left="720"/>
        <w:jc w:val="both"/>
        <w:rPr>
          <w:sz w:val="23"/>
          <w:szCs w:val="23"/>
        </w:rPr>
      </w:pP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 xml:space="preserve">Настоящий Договор вступает в силу с момента его подписания обеими Сторонами и действует до исполнения Сторонами всех своих обязательств по нему. </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Настоящий Договор составлен в двух экземплярах, имеющих одинаковую юридическую силу, по одному экземпляру для каждой из Сторон.</w:t>
      </w:r>
    </w:p>
    <w:p w:rsidR="00C40976" w:rsidRDefault="00C40976" w:rsidP="00C40976">
      <w:pPr>
        <w:numPr>
          <w:ilvl w:val="1"/>
          <w:numId w:val="2"/>
        </w:numPr>
        <w:tabs>
          <w:tab w:val="num" w:pos="0"/>
          <w:tab w:val="num" w:pos="561"/>
        </w:tabs>
        <w:ind w:left="0" w:firstLine="720"/>
        <w:jc w:val="both"/>
        <w:rPr>
          <w:sz w:val="23"/>
          <w:szCs w:val="23"/>
        </w:rPr>
      </w:pPr>
      <w:r w:rsidRPr="00563136">
        <w:rPr>
          <w:sz w:val="23"/>
          <w:szCs w:val="23"/>
        </w:rPr>
        <w:t>Ни одна из сторон не вправе передавать третьим лицам права и обязательства по настоящему Договору без письменного согласия другой Стороны.</w:t>
      </w:r>
    </w:p>
    <w:p w:rsidR="00DB778D" w:rsidRPr="00DB778D" w:rsidRDefault="00DB778D" w:rsidP="00C40976">
      <w:pPr>
        <w:numPr>
          <w:ilvl w:val="1"/>
          <w:numId w:val="2"/>
        </w:numPr>
        <w:tabs>
          <w:tab w:val="num" w:pos="0"/>
          <w:tab w:val="num" w:pos="561"/>
        </w:tabs>
        <w:ind w:left="0" w:firstLine="720"/>
        <w:jc w:val="both"/>
        <w:rPr>
          <w:sz w:val="23"/>
          <w:szCs w:val="23"/>
        </w:rPr>
      </w:pPr>
      <w:r>
        <w:rPr>
          <w:sz w:val="23"/>
          <w:szCs w:val="23"/>
        </w:rPr>
        <w:t>Сублицензиат</w:t>
      </w:r>
      <w:r w:rsidRPr="00DB778D">
        <w:rPr>
          <w:sz w:val="23"/>
          <w:szCs w:val="23"/>
        </w:rPr>
        <w:t xml:space="preserve"> вправе расторгнуть Договор в случае непредставления подтверждающих документов, указанных в </w:t>
      </w:r>
      <w:r w:rsidRPr="008A7927">
        <w:rPr>
          <w:sz w:val="23"/>
          <w:szCs w:val="23"/>
        </w:rPr>
        <w:t>п. 4.5.</w:t>
      </w:r>
      <w:r w:rsidRPr="00DB778D">
        <w:rPr>
          <w:sz w:val="23"/>
          <w:szCs w:val="23"/>
        </w:rPr>
        <w:t xml:space="preserve"> настоящего Договора, либо в случае выявления по представленным документам задолженности по уплате налогов, сборов, пеней и штрафов, превышающей 25% (Двадцать пять) балансовой стоимости его активов</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Стороны соглашаются, что Акты приема-передачи прав, содержащие перечни программ для ЭВМ, для которых передается право использования, в том случае, если указанные перечни соответствуют Спецификации к настоящему Договору, подписываются во исполнение настоящего Договора и являются его неотъемлемой частью, даже при отсутствии в указанных документах ссылки на настоящий Договор.</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 xml:space="preserve">Под моментом «предоставления права использования» понимается момент подписания обеими Сторонами Акта приема-передачи. </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В случае подписания Сторонами дополнительных спецификаций к настоящему Договору, на указанные спецификации распространяются все применимые условия настоящего Договора.</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Вся переписка и переговоры, ранее имевшие место между Сторонами и относящиеся к предмету настоящего Договора, после вступления настоящего Договора в силу теряют силу.</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 xml:space="preserve">Все изменения и дополнения к настоящему Договору имеют </w:t>
      </w:r>
      <w:proofErr w:type="gramStart"/>
      <w:r w:rsidRPr="00563136">
        <w:rPr>
          <w:sz w:val="23"/>
          <w:szCs w:val="23"/>
        </w:rPr>
        <w:t>силу</w:t>
      </w:r>
      <w:proofErr w:type="gramEnd"/>
      <w:r w:rsidRPr="00563136">
        <w:rPr>
          <w:sz w:val="23"/>
          <w:szCs w:val="23"/>
        </w:rPr>
        <w:t xml:space="preserve"> только если они совершены в письменной форме и подписаны надлежаще уполномоченными представителями Сторон.</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Стороны имеют право на расторжение Договора по следующим обстоятельствам:</w:t>
      </w:r>
    </w:p>
    <w:p w:rsidR="00C40976" w:rsidRPr="00563136" w:rsidRDefault="00C40976" w:rsidP="00C40976">
      <w:pPr>
        <w:numPr>
          <w:ilvl w:val="1"/>
          <w:numId w:val="3"/>
        </w:numPr>
        <w:tabs>
          <w:tab w:val="clear" w:pos="1260"/>
          <w:tab w:val="num" w:pos="900"/>
        </w:tabs>
        <w:ind w:left="900" w:hanging="309"/>
        <w:jc w:val="both"/>
        <w:rPr>
          <w:sz w:val="23"/>
          <w:szCs w:val="23"/>
        </w:rPr>
      </w:pPr>
      <w:r w:rsidRPr="00563136">
        <w:rPr>
          <w:sz w:val="23"/>
          <w:szCs w:val="23"/>
        </w:rPr>
        <w:t>в случае просрочки другой Стороной срока исполнения своего обязательства более чем на 20 (Двадцать) календарных дней;</w:t>
      </w:r>
    </w:p>
    <w:p w:rsidR="00C40976" w:rsidRPr="00563136" w:rsidRDefault="00C40976" w:rsidP="00C40976">
      <w:pPr>
        <w:numPr>
          <w:ilvl w:val="1"/>
          <w:numId w:val="3"/>
        </w:numPr>
        <w:tabs>
          <w:tab w:val="clear" w:pos="1260"/>
          <w:tab w:val="num" w:pos="900"/>
        </w:tabs>
        <w:ind w:left="900" w:hanging="309"/>
        <w:jc w:val="both"/>
        <w:rPr>
          <w:sz w:val="23"/>
          <w:szCs w:val="23"/>
        </w:rPr>
      </w:pPr>
      <w:r w:rsidRPr="00563136">
        <w:rPr>
          <w:sz w:val="23"/>
          <w:szCs w:val="23"/>
        </w:rPr>
        <w:t>в случае прекращения хозяйственной деятельности другой Стороной, ее ликвидации или банкротства.</w:t>
      </w:r>
    </w:p>
    <w:p w:rsidR="00C40976" w:rsidRPr="0058039B" w:rsidRDefault="0058039B" w:rsidP="00C40976">
      <w:pPr>
        <w:numPr>
          <w:ilvl w:val="1"/>
          <w:numId w:val="2"/>
        </w:numPr>
        <w:tabs>
          <w:tab w:val="num" w:pos="0"/>
          <w:tab w:val="num" w:pos="561"/>
        </w:tabs>
        <w:ind w:left="0" w:firstLine="720"/>
        <w:jc w:val="both"/>
        <w:rPr>
          <w:sz w:val="23"/>
          <w:szCs w:val="23"/>
        </w:rPr>
      </w:pPr>
      <w:r w:rsidRPr="0058039B">
        <w:rPr>
          <w:sz w:val="23"/>
          <w:szCs w:val="23"/>
        </w:rPr>
        <w:t>Лицензиат гарантирует ОАО «НИАЭП», что сведения в отношении всей цепочки собственников и руководителей, включая бенефициаров (в том числе конечных), Лицензиата, предоставленные Лицензиатом в рамках закупки, (далее – Сведения), являются полными, точными и достоверными</w:t>
      </w:r>
      <w:r w:rsidR="00C40976" w:rsidRPr="0058039B">
        <w:rPr>
          <w:sz w:val="23"/>
          <w:szCs w:val="23"/>
        </w:rPr>
        <w:t>.</w:t>
      </w:r>
    </w:p>
    <w:p w:rsidR="0058039B" w:rsidRPr="0058039B" w:rsidRDefault="0058039B" w:rsidP="0058039B">
      <w:pPr>
        <w:ind w:firstLine="709"/>
        <w:rPr>
          <w:sz w:val="23"/>
          <w:szCs w:val="23"/>
        </w:rPr>
      </w:pPr>
      <w:r w:rsidRPr="0058039B">
        <w:rPr>
          <w:sz w:val="23"/>
          <w:szCs w:val="23"/>
        </w:rPr>
        <w:t xml:space="preserve">При изменении Сведений Лицензиат  обязан не позднее 5 (пяти) дней с момента таких изменений направить ОАО «НИАЭП» соответствующее письменное уведомление с приложением копий подтверждающих документов, заверенных нотариусом или уполномоченным должностным лицом Лицензиата. </w:t>
      </w:r>
    </w:p>
    <w:p w:rsidR="0058039B" w:rsidRPr="0058039B" w:rsidRDefault="0058039B" w:rsidP="0058039B">
      <w:pPr>
        <w:ind w:firstLine="709"/>
        <w:rPr>
          <w:sz w:val="23"/>
          <w:szCs w:val="23"/>
        </w:rPr>
      </w:pPr>
      <w:proofErr w:type="gramStart"/>
      <w:r w:rsidRPr="0058039B">
        <w:rPr>
          <w:sz w:val="23"/>
          <w:szCs w:val="23"/>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58039B">
        <w:rPr>
          <w:sz w:val="23"/>
          <w:szCs w:val="23"/>
        </w:rPr>
        <w:t>Госкорпарации</w:t>
      </w:r>
      <w:proofErr w:type="spellEnd"/>
      <w:r w:rsidRPr="0058039B">
        <w:rPr>
          <w:sz w:val="23"/>
          <w:szCs w:val="23"/>
        </w:rPr>
        <w:t xml:space="preserve"> «Росатом» и компетентным органам</w:t>
      </w:r>
      <w:proofErr w:type="gramEnd"/>
      <w:r w:rsidRPr="0058039B">
        <w:rPr>
          <w:sz w:val="23"/>
          <w:szCs w:val="23"/>
        </w:rPr>
        <w:t xml:space="preserve"> государственной власти (в том числе Федеральной налоговой службе, Минэнерго России, </w:t>
      </w:r>
      <w:proofErr w:type="spellStart"/>
      <w:r w:rsidRPr="0058039B">
        <w:rPr>
          <w:sz w:val="23"/>
          <w:szCs w:val="23"/>
        </w:rPr>
        <w:t>Росфинмониторингу</w:t>
      </w:r>
      <w:proofErr w:type="spellEnd"/>
      <w:r w:rsidRPr="0058039B">
        <w:rPr>
          <w:sz w:val="23"/>
          <w:szCs w:val="23"/>
        </w:rPr>
        <w:t xml:space="preserve">, Правительству Российской Федерации) и последующую обработку Сведений Госкорпорацией «Росатом» и такими </w:t>
      </w:r>
      <w:r w:rsidRPr="0058039B">
        <w:rPr>
          <w:sz w:val="23"/>
          <w:szCs w:val="23"/>
        </w:rPr>
        <w:lastRenderedPageBreak/>
        <w:t>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58039B" w:rsidRPr="0058039B" w:rsidRDefault="0058039B" w:rsidP="0058039B">
      <w:pPr>
        <w:tabs>
          <w:tab w:val="num" w:pos="720"/>
          <w:tab w:val="num" w:pos="900"/>
        </w:tabs>
        <w:ind w:firstLine="709"/>
        <w:jc w:val="both"/>
        <w:rPr>
          <w:sz w:val="23"/>
          <w:szCs w:val="23"/>
        </w:rPr>
      </w:pPr>
      <w:r w:rsidRPr="0058039B">
        <w:rPr>
          <w:sz w:val="23"/>
          <w:szCs w:val="23"/>
        </w:rPr>
        <w:t>Лицензиат и ОАО «НИАЭП» подтверждают,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w:t>
      </w:r>
    </w:p>
    <w:p w:rsidR="00C40976" w:rsidRPr="0058039B" w:rsidRDefault="00C40976" w:rsidP="0058039B">
      <w:pPr>
        <w:tabs>
          <w:tab w:val="num" w:pos="720"/>
          <w:tab w:val="num" w:pos="900"/>
        </w:tabs>
        <w:ind w:firstLine="709"/>
        <w:jc w:val="both"/>
        <w:rPr>
          <w:sz w:val="23"/>
          <w:szCs w:val="23"/>
        </w:rPr>
      </w:pPr>
      <w:proofErr w:type="gramStart"/>
      <w:r w:rsidRPr="0058039B">
        <w:rPr>
          <w:sz w:val="23"/>
          <w:szCs w:val="23"/>
        </w:rPr>
        <w:t xml:space="preserve">Лицензиат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и о персональных данных) согласий всех упомянутых в Сведениях, заинтересованных или причастных к Сведениям лиц на обработку предоставленных Сведений ОАО «НИАЭП», а также на раскрытие ОАО «НИАЭП» Сведений, полностью или частично, </w:t>
      </w:r>
      <w:proofErr w:type="spellStart"/>
      <w:r w:rsidRPr="0058039B">
        <w:rPr>
          <w:sz w:val="23"/>
          <w:szCs w:val="23"/>
        </w:rPr>
        <w:t>Госкорпарации</w:t>
      </w:r>
      <w:proofErr w:type="spellEnd"/>
      <w:r w:rsidRPr="0058039B">
        <w:rPr>
          <w:sz w:val="23"/>
          <w:szCs w:val="23"/>
        </w:rPr>
        <w:t xml:space="preserve"> «Росатом» и компетентным органам</w:t>
      </w:r>
      <w:proofErr w:type="gramEnd"/>
      <w:r w:rsidRPr="0058039B">
        <w:rPr>
          <w:sz w:val="23"/>
          <w:szCs w:val="23"/>
        </w:rPr>
        <w:t xml:space="preserve"> государственной власти (в том числе Федеральной налоговой службе, Минэнерго России, </w:t>
      </w:r>
      <w:proofErr w:type="spellStart"/>
      <w:r w:rsidRPr="0058039B">
        <w:rPr>
          <w:sz w:val="23"/>
          <w:szCs w:val="23"/>
        </w:rPr>
        <w:t>Росфинмониторингу</w:t>
      </w:r>
      <w:proofErr w:type="spellEnd"/>
      <w:r w:rsidRPr="0058039B">
        <w:rPr>
          <w:sz w:val="23"/>
          <w:szCs w:val="23"/>
        </w:rPr>
        <w:t>, Правительству Российской Федерации) и последующую обработку Сведений Госкорпорацией «Росатом» и такими органами (далее – Раскрытие). Лицензиат освобождает ОАО «НИАЭП» от любой ответственности в связи с Раскрытием, в том числе возмещает ОАО «НИАЭП» убытки, понесенные в связи с предъявлением ОАО «НИАЭП» претензий, исков и требований любыми третьими лицами, чьи права были или могли быть нарушены таким Раскрытием.</w:t>
      </w:r>
    </w:p>
    <w:p w:rsidR="00C40976" w:rsidRPr="00C2015E" w:rsidRDefault="0058039B" w:rsidP="00032F70">
      <w:pPr>
        <w:numPr>
          <w:ilvl w:val="1"/>
          <w:numId w:val="2"/>
        </w:numPr>
        <w:tabs>
          <w:tab w:val="num" w:pos="0"/>
          <w:tab w:val="num" w:pos="561"/>
        </w:tabs>
        <w:ind w:left="0" w:firstLine="720"/>
        <w:jc w:val="both"/>
        <w:rPr>
          <w:sz w:val="23"/>
          <w:szCs w:val="23"/>
        </w:rPr>
      </w:pPr>
      <w:proofErr w:type="gramStart"/>
      <w:r w:rsidRPr="0058039B">
        <w:rPr>
          <w:sz w:val="23"/>
          <w:szCs w:val="23"/>
        </w:rPr>
        <w:t xml:space="preserve">Если специальной нормой части  четвертой Гражданского кодекса Российской Федерации не установлено иное, отказ от предоставления, несвоевременное и (или) недостоверное и (или) неполное предоставление Сведений (в том числе, уведомлений об изменениях с подтверждающими документами) является основанием для одностороннего отказа </w:t>
      </w:r>
      <w:r w:rsidR="00A92175">
        <w:rPr>
          <w:sz w:val="23"/>
          <w:szCs w:val="23"/>
        </w:rPr>
        <w:t>Сублицензиата</w:t>
      </w:r>
      <w:r w:rsidRPr="0058039B">
        <w:rPr>
          <w:sz w:val="23"/>
          <w:szCs w:val="23"/>
        </w:rPr>
        <w:t xml:space="preserve"> от исполнения Договора и предъявления </w:t>
      </w:r>
      <w:r w:rsidR="00A92175">
        <w:rPr>
          <w:sz w:val="23"/>
          <w:szCs w:val="23"/>
        </w:rPr>
        <w:t>Сублицензиатом</w:t>
      </w:r>
      <w:r w:rsidRPr="0058039B">
        <w:rPr>
          <w:sz w:val="23"/>
          <w:szCs w:val="23"/>
        </w:rPr>
        <w:t xml:space="preserve"> Лицензиату требования о возмещении убытков, причиненных прекращением Договора.</w:t>
      </w:r>
      <w:proofErr w:type="gramEnd"/>
      <w:r w:rsidRPr="0058039B">
        <w:rPr>
          <w:sz w:val="23"/>
          <w:szCs w:val="23"/>
        </w:rPr>
        <w:t xml:space="preserve"> Договор считается расторгнутым </w:t>
      </w:r>
      <w:proofErr w:type="gramStart"/>
      <w:r w:rsidRPr="0058039B">
        <w:rPr>
          <w:sz w:val="23"/>
          <w:szCs w:val="23"/>
        </w:rPr>
        <w:t>с даты получения</w:t>
      </w:r>
      <w:proofErr w:type="gramEnd"/>
      <w:r w:rsidRPr="0058039B">
        <w:rPr>
          <w:sz w:val="23"/>
          <w:szCs w:val="23"/>
        </w:rPr>
        <w:t xml:space="preserve"> Лицензиатом соответствующего письменного уведомления от </w:t>
      </w:r>
      <w:r w:rsidR="00A92175">
        <w:rPr>
          <w:sz w:val="23"/>
          <w:szCs w:val="23"/>
        </w:rPr>
        <w:t>Сублицензиата</w:t>
      </w:r>
      <w:r w:rsidRPr="0058039B">
        <w:rPr>
          <w:sz w:val="23"/>
          <w:szCs w:val="23"/>
        </w:rPr>
        <w:t>, если более поздняя дата не будет установлена в уведомлении</w:t>
      </w:r>
      <w:r w:rsidR="00032F70">
        <w:rPr>
          <w:sz w:val="23"/>
          <w:szCs w:val="23"/>
        </w:rPr>
        <w:t>.</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Под рабочими днями в целях исполнения Сторонами обязательств по настоящему Договору понимаются рабочие дни исходя из пятидневной рабочей недели (все дни недели, кроме субботы и воскресенья), не являющиеся праздничными нерабочими днями в соответствии с действующим законодательством Российской Федерации.</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В случае изменения адресов и/или расчётных реквизитов Сторон, Сторона, чьи реквизиты изменились, обязана уведомить об этом другую Сторону в течение 5 (пять) рабочих дней с момента вступления в силу таких изменений. При этом заключения между Сторонами какого-либо дополнительного соглашения не требуется.</w:t>
      </w:r>
    </w:p>
    <w:p w:rsidR="00C40976" w:rsidRPr="00563136" w:rsidRDefault="00C40976" w:rsidP="00C40976">
      <w:pPr>
        <w:numPr>
          <w:ilvl w:val="1"/>
          <w:numId w:val="2"/>
        </w:numPr>
        <w:tabs>
          <w:tab w:val="num" w:pos="0"/>
          <w:tab w:val="num" w:pos="561"/>
        </w:tabs>
        <w:ind w:left="0" w:firstLine="720"/>
        <w:jc w:val="both"/>
        <w:rPr>
          <w:sz w:val="23"/>
          <w:szCs w:val="23"/>
        </w:rPr>
      </w:pPr>
      <w:r w:rsidRPr="00563136">
        <w:rPr>
          <w:sz w:val="23"/>
          <w:szCs w:val="23"/>
        </w:rPr>
        <w:t>Контактными лицами Сторон по настоящему Договору являются:</w:t>
      </w:r>
    </w:p>
    <w:p w:rsidR="00C40976" w:rsidRPr="00563136" w:rsidRDefault="00C40976" w:rsidP="00C40976">
      <w:pPr>
        <w:tabs>
          <w:tab w:val="num" w:pos="561"/>
        </w:tabs>
        <w:ind w:left="720"/>
        <w:jc w:val="both"/>
        <w:rPr>
          <w:sz w:val="23"/>
          <w:szCs w:val="23"/>
        </w:rPr>
      </w:pPr>
      <w:r w:rsidRPr="00563136">
        <w:rPr>
          <w:sz w:val="23"/>
          <w:szCs w:val="23"/>
        </w:rPr>
        <w:t xml:space="preserve">от Лицензиата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xml:space="preserve">, т.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 e-</w:t>
      </w:r>
      <w:proofErr w:type="spellStart"/>
      <w:r w:rsidRPr="00563136">
        <w:rPr>
          <w:sz w:val="23"/>
          <w:szCs w:val="23"/>
        </w:rPr>
        <w:t>mail</w:t>
      </w:r>
      <w:proofErr w:type="spellEnd"/>
      <w:r w:rsidRPr="00563136">
        <w:rPr>
          <w:sz w:val="23"/>
          <w:szCs w:val="23"/>
        </w:rPr>
        <w:t xml:space="preserve">: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u w:val="single"/>
        </w:rPr>
        <w:tab/>
        <w:t>.</w:t>
      </w:r>
    </w:p>
    <w:p w:rsidR="00C40976" w:rsidRPr="00563136" w:rsidRDefault="00C40976" w:rsidP="00C40976">
      <w:pPr>
        <w:tabs>
          <w:tab w:val="num" w:pos="561"/>
        </w:tabs>
        <w:ind w:left="720"/>
        <w:jc w:val="both"/>
        <w:rPr>
          <w:sz w:val="23"/>
          <w:szCs w:val="23"/>
        </w:rPr>
      </w:pPr>
      <w:r w:rsidRPr="00563136">
        <w:rPr>
          <w:sz w:val="23"/>
          <w:szCs w:val="23"/>
        </w:rPr>
        <w:t xml:space="preserve">от  Сублицензиата  </w:t>
      </w:r>
      <w:r w:rsidRPr="00563136">
        <w:rPr>
          <w:sz w:val="23"/>
          <w:szCs w:val="23"/>
        </w:rPr>
        <w:tab/>
        <w:t xml:space="preserve">Гармаш Елена Николаевна, т. (831) 421-80-21, </w:t>
      </w:r>
      <w:r w:rsidRPr="00563136">
        <w:rPr>
          <w:sz w:val="23"/>
          <w:szCs w:val="23"/>
          <w:lang w:val="en-US"/>
        </w:rPr>
        <w:t>e</w:t>
      </w:r>
      <w:r w:rsidRPr="00563136">
        <w:rPr>
          <w:sz w:val="23"/>
          <w:szCs w:val="23"/>
        </w:rPr>
        <w:t>-</w:t>
      </w:r>
      <w:r w:rsidRPr="00563136">
        <w:rPr>
          <w:sz w:val="23"/>
          <w:szCs w:val="23"/>
          <w:lang w:val="en-US"/>
        </w:rPr>
        <w:t>mail</w:t>
      </w:r>
      <w:r w:rsidRPr="00563136">
        <w:rPr>
          <w:sz w:val="23"/>
          <w:szCs w:val="23"/>
        </w:rPr>
        <w:t xml:space="preserve">: </w:t>
      </w:r>
      <w:hyperlink r:id="rId6" w:history="1">
        <w:r w:rsidRPr="00563136">
          <w:rPr>
            <w:rStyle w:val="a5"/>
            <w:sz w:val="23"/>
            <w:szCs w:val="23"/>
            <w:lang w:val="en-US"/>
          </w:rPr>
          <w:t>e</w:t>
        </w:r>
        <w:r w:rsidRPr="00563136">
          <w:rPr>
            <w:rStyle w:val="a5"/>
            <w:sz w:val="23"/>
            <w:szCs w:val="23"/>
          </w:rPr>
          <w:t>.</w:t>
        </w:r>
        <w:r w:rsidRPr="00563136">
          <w:rPr>
            <w:rStyle w:val="a5"/>
            <w:sz w:val="23"/>
            <w:szCs w:val="23"/>
            <w:lang w:val="en-US"/>
          </w:rPr>
          <w:t>garmash</w:t>
        </w:r>
        <w:r w:rsidRPr="00563136">
          <w:rPr>
            <w:rStyle w:val="a5"/>
            <w:sz w:val="23"/>
            <w:szCs w:val="23"/>
          </w:rPr>
          <w:t>@</w:t>
        </w:r>
        <w:r w:rsidRPr="00563136">
          <w:rPr>
            <w:rStyle w:val="a5"/>
            <w:sz w:val="23"/>
            <w:szCs w:val="23"/>
            <w:lang w:val="en-US"/>
          </w:rPr>
          <w:t>niaep</w:t>
        </w:r>
        <w:r w:rsidRPr="00563136">
          <w:rPr>
            <w:rStyle w:val="a5"/>
            <w:sz w:val="23"/>
            <w:szCs w:val="23"/>
          </w:rPr>
          <w:t>.</w:t>
        </w:r>
        <w:proofErr w:type="spellStart"/>
        <w:r w:rsidRPr="00563136">
          <w:rPr>
            <w:rStyle w:val="a5"/>
            <w:sz w:val="23"/>
            <w:szCs w:val="23"/>
            <w:lang w:val="en-US"/>
          </w:rPr>
          <w:t>ru</w:t>
        </w:r>
        <w:proofErr w:type="spellEnd"/>
      </w:hyperlink>
      <w:r w:rsidRPr="00563136">
        <w:rPr>
          <w:sz w:val="23"/>
          <w:szCs w:val="23"/>
        </w:rPr>
        <w:t xml:space="preserve">; </w:t>
      </w:r>
    </w:p>
    <w:p w:rsidR="00C40976" w:rsidRDefault="00C40976" w:rsidP="00C40976">
      <w:pPr>
        <w:tabs>
          <w:tab w:val="num" w:pos="561"/>
        </w:tabs>
        <w:ind w:left="720"/>
        <w:jc w:val="both"/>
        <w:rPr>
          <w:sz w:val="23"/>
          <w:szCs w:val="23"/>
        </w:rPr>
      </w:pPr>
      <w:r>
        <w:rPr>
          <w:sz w:val="23"/>
          <w:szCs w:val="23"/>
        </w:rPr>
        <w:t>Данные для заказа лицензий:</w:t>
      </w:r>
    </w:p>
    <w:p w:rsidR="00C40976" w:rsidRPr="00B62B63" w:rsidRDefault="00C40976" w:rsidP="00C40976">
      <w:pPr>
        <w:widowControl w:val="0"/>
        <w:spacing w:line="312" w:lineRule="auto"/>
        <w:ind w:left="349"/>
        <w:jc w:val="both"/>
        <w:rPr>
          <w:sz w:val="26"/>
          <w:szCs w:val="26"/>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75"/>
        <w:gridCol w:w="2552"/>
        <w:gridCol w:w="3402"/>
        <w:gridCol w:w="3118"/>
      </w:tblGrid>
      <w:tr w:rsidR="00C40976" w:rsidRPr="00CD523C" w:rsidTr="00CD0B11">
        <w:tc>
          <w:tcPr>
            <w:tcW w:w="675" w:type="dxa"/>
            <w:shd w:val="clear" w:color="auto" w:fill="auto"/>
          </w:tcPr>
          <w:p w:rsidR="00C40976" w:rsidRPr="00CD523C" w:rsidRDefault="00C40976" w:rsidP="00CD0B11">
            <w:pPr>
              <w:jc w:val="both"/>
              <w:rPr>
                <w:szCs w:val="26"/>
              </w:rPr>
            </w:pPr>
            <w:r w:rsidRPr="00CD523C">
              <w:rPr>
                <w:szCs w:val="26"/>
              </w:rPr>
              <w:t xml:space="preserve">№ </w:t>
            </w:r>
            <w:proofErr w:type="spellStart"/>
            <w:r w:rsidRPr="00CD523C">
              <w:rPr>
                <w:szCs w:val="26"/>
              </w:rPr>
              <w:t>пп</w:t>
            </w:r>
            <w:proofErr w:type="spellEnd"/>
          </w:p>
        </w:tc>
        <w:tc>
          <w:tcPr>
            <w:tcW w:w="2552" w:type="dxa"/>
            <w:shd w:val="clear" w:color="auto" w:fill="auto"/>
          </w:tcPr>
          <w:p w:rsidR="00C40976" w:rsidRPr="00CD523C" w:rsidRDefault="00C40976" w:rsidP="00CD0B11">
            <w:pPr>
              <w:jc w:val="both"/>
              <w:rPr>
                <w:szCs w:val="26"/>
              </w:rPr>
            </w:pPr>
            <w:r w:rsidRPr="00CD523C">
              <w:rPr>
                <w:szCs w:val="26"/>
              </w:rPr>
              <w:t>Данные</w:t>
            </w:r>
          </w:p>
        </w:tc>
        <w:tc>
          <w:tcPr>
            <w:tcW w:w="3402" w:type="dxa"/>
            <w:shd w:val="clear" w:color="auto" w:fill="auto"/>
          </w:tcPr>
          <w:p w:rsidR="00C40976" w:rsidRPr="00CD523C" w:rsidRDefault="00C40976" w:rsidP="00CD0B11">
            <w:pPr>
              <w:jc w:val="both"/>
              <w:rPr>
                <w:szCs w:val="26"/>
              </w:rPr>
            </w:pPr>
            <w:r w:rsidRPr="00CD523C">
              <w:rPr>
                <w:szCs w:val="26"/>
              </w:rPr>
              <w:t>Русский язык</w:t>
            </w:r>
          </w:p>
        </w:tc>
        <w:tc>
          <w:tcPr>
            <w:tcW w:w="3118" w:type="dxa"/>
            <w:shd w:val="clear" w:color="auto" w:fill="auto"/>
          </w:tcPr>
          <w:p w:rsidR="00C40976" w:rsidRPr="00CD523C" w:rsidRDefault="00C40976" w:rsidP="00CD0B11">
            <w:pPr>
              <w:jc w:val="both"/>
              <w:rPr>
                <w:szCs w:val="26"/>
              </w:rPr>
            </w:pPr>
            <w:r w:rsidRPr="00CD523C">
              <w:rPr>
                <w:szCs w:val="26"/>
              </w:rPr>
              <w:t>Английский язык</w:t>
            </w:r>
          </w:p>
        </w:tc>
      </w:tr>
      <w:tr w:rsidR="00C40976" w:rsidRPr="00CD523C" w:rsidTr="00CD0B11">
        <w:tc>
          <w:tcPr>
            <w:tcW w:w="675" w:type="dxa"/>
            <w:shd w:val="clear" w:color="auto" w:fill="auto"/>
          </w:tcPr>
          <w:p w:rsidR="00C40976" w:rsidRPr="00CD523C" w:rsidRDefault="00C40976" w:rsidP="00CD0B11">
            <w:pPr>
              <w:jc w:val="both"/>
              <w:rPr>
                <w:szCs w:val="26"/>
              </w:rPr>
            </w:pPr>
            <w:r w:rsidRPr="00CD523C">
              <w:rPr>
                <w:szCs w:val="26"/>
              </w:rPr>
              <w:t>1.</w:t>
            </w:r>
          </w:p>
        </w:tc>
        <w:tc>
          <w:tcPr>
            <w:tcW w:w="2552" w:type="dxa"/>
            <w:shd w:val="clear" w:color="auto" w:fill="auto"/>
          </w:tcPr>
          <w:p w:rsidR="00C40976" w:rsidRPr="00CD523C" w:rsidRDefault="00C40976" w:rsidP="00CD0B11">
            <w:pPr>
              <w:rPr>
                <w:szCs w:val="26"/>
              </w:rPr>
            </w:pPr>
            <w:r w:rsidRPr="00CD523C">
              <w:rPr>
                <w:szCs w:val="26"/>
              </w:rPr>
              <w:t>Конечный Пользователь (Юридическое название)/</w:t>
            </w:r>
          </w:p>
          <w:p w:rsidR="00C40976" w:rsidRPr="00CD523C" w:rsidRDefault="00C40976" w:rsidP="00CD0B11">
            <w:pPr>
              <w:rPr>
                <w:szCs w:val="26"/>
              </w:rPr>
            </w:pPr>
            <w:r w:rsidRPr="00CD523C">
              <w:rPr>
                <w:szCs w:val="26"/>
                <w:lang w:val="en-US"/>
              </w:rPr>
              <w:t>End</w:t>
            </w:r>
            <w:r w:rsidRPr="00CD523C">
              <w:rPr>
                <w:szCs w:val="26"/>
              </w:rPr>
              <w:t xml:space="preserve"> </w:t>
            </w:r>
            <w:r w:rsidRPr="00CD523C">
              <w:rPr>
                <w:szCs w:val="26"/>
                <w:lang w:val="en-US"/>
              </w:rPr>
              <w:t>User</w:t>
            </w:r>
            <w:r w:rsidRPr="00CD523C">
              <w:rPr>
                <w:szCs w:val="26"/>
              </w:rPr>
              <w:t xml:space="preserve"> </w:t>
            </w:r>
            <w:r w:rsidRPr="00CD523C">
              <w:rPr>
                <w:szCs w:val="26"/>
                <w:lang w:val="en-US"/>
              </w:rPr>
              <w:t>Name</w:t>
            </w:r>
            <w:r w:rsidRPr="00CD523C">
              <w:rPr>
                <w:szCs w:val="26"/>
              </w:rPr>
              <w:t xml:space="preserve"> (</w:t>
            </w:r>
            <w:r w:rsidRPr="00CD523C">
              <w:rPr>
                <w:szCs w:val="26"/>
                <w:lang w:val="en-US"/>
              </w:rPr>
              <w:t>Legal</w:t>
            </w:r>
            <w:r w:rsidRPr="00CD523C">
              <w:rPr>
                <w:szCs w:val="26"/>
              </w:rPr>
              <w:t xml:space="preserve"> </w:t>
            </w:r>
            <w:r w:rsidRPr="00CD523C">
              <w:rPr>
                <w:szCs w:val="26"/>
                <w:lang w:val="en-US"/>
              </w:rPr>
              <w:t>name</w:t>
            </w:r>
            <w:r w:rsidRPr="00CD523C">
              <w:rPr>
                <w:szCs w:val="26"/>
              </w:rPr>
              <w:t>):</w:t>
            </w:r>
          </w:p>
        </w:tc>
        <w:tc>
          <w:tcPr>
            <w:tcW w:w="3402" w:type="dxa"/>
            <w:shd w:val="clear" w:color="auto" w:fill="auto"/>
          </w:tcPr>
          <w:p w:rsidR="00C40976" w:rsidRPr="00CD523C" w:rsidRDefault="00C40976" w:rsidP="00CD0B11">
            <w:pPr>
              <w:rPr>
                <w:szCs w:val="26"/>
              </w:rPr>
            </w:pPr>
            <w:r w:rsidRPr="00CD523C">
              <w:rPr>
                <w:szCs w:val="26"/>
              </w:rPr>
              <w:t>Открытое Акционерное Общество</w:t>
            </w:r>
          </w:p>
          <w:p w:rsidR="00C40976" w:rsidRPr="00CD523C" w:rsidRDefault="00C40976" w:rsidP="00CD0B11">
            <w:pPr>
              <w:rPr>
                <w:szCs w:val="26"/>
              </w:rPr>
            </w:pPr>
            <w:r w:rsidRPr="00CD523C">
              <w:rPr>
                <w:szCs w:val="26"/>
              </w:rPr>
              <w:t>НИЖЕГОРОДСКАЯ ИНЖИНИРИНГОВАЯ КОМПАНИЯ "АТОМЭНЕРГОПРОЕКТ"</w:t>
            </w:r>
          </w:p>
          <w:p w:rsidR="00C40976" w:rsidRPr="00CD523C" w:rsidRDefault="00C40976" w:rsidP="00CD0B11">
            <w:pPr>
              <w:rPr>
                <w:b/>
                <w:szCs w:val="26"/>
              </w:rPr>
            </w:pPr>
            <w:r w:rsidRPr="00CD523C">
              <w:rPr>
                <w:b/>
                <w:szCs w:val="26"/>
              </w:rPr>
              <w:t>( ОАО НИАЭП</w:t>
            </w:r>
            <w:proofErr w:type="gramStart"/>
            <w:r w:rsidRPr="00CD523C">
              <w:rPr>
                <w:b/>
                <w:szCs w:val="26"/>
              </w:rPr>
              <w:t xml:space="preserve"> )</w:t>
            </w:r>
            <w:proofErr w:type="gramEnd"/>
          </w:p>
        </w:tc>
        <w:tc>
          <w:tcPr>
            <w:tcW w:w="3118" w:type="dxa"/>
            <w:shd w:val="clear" w:color="auto" w:fill="auto"/>
          </w:tcPr>
          <w:p w:rsidR="00C40976" w:rsidRPr="00CD523C" w:rsidRDefault="00C40976" w:rsidP="00CD0B11">
            <w:pPr>
              <w:rPr>
                <w:szCs w:val="26"/>
                <w:lang w:val="en-US"/>
              </w:rPr>
            </w:pPr>
            <w:r w:rsidRPr="00CD523C">
              <w:rPr>
                <w:szCs w:val="26"/>
                <w:lang w:val="en-US"/>
              </w:rPr>
              <w:t>Open Joint Stock Company</w:t>
            </w:r>
          </w:p>
          <w:p w:rsidR="00C40976" w:rsidRPr="00CD523C" w:rsidRDefault="00C40976" w:rsidP="00CD0B11">
            <w:pPr>
              <w:rPr>
                <w:szCs w:val="26"/>
                <w:lang w:val="en-US"/>
              </w:rPr>
            </w:pPr>
            <w:r w:rsidRPr="00CD523C">
              <w:rPr>
                <w:szCs w:val="26"/>
                <w:lang w:val="en-US"/>
              </w:rPr>
              <w:t>Nizhny Novgorod Engineering Company "</w:t>
            </w:r>
            <w:proofErr w:type="spellStart"/>
            <w:r w:rsidRPr="00CD523C">
              <w:rPr>
                <w:szCs w:val="26"/>
                <w:lang w:val="en-US"/>
              </w:rPr>
              <w:t>Atomenergoproekt</w:t>
            </w:r>
            <w:proofErr w:type="spellEnd"/>
            <w:r w:rsidRPr="00CD523C">
              <w:rPr>
                <w:szCs w:val="26"/>
                <w:lang w:val="en-US"/>
              </w:rPr>
              <w:t>"</w:t>
            </w:r>
          </w:p>
          <w:p w:rsidR="00C40976" w:rsidRPr="00CD523C" w:rsidRDefault="00C40976" w:rsidP="00CD0B11">
            <w:pPr>
              <w:rPr>
                <w:b/>
                <w:szCs w:val="26"/>
                <w:lang w:val="en-US"/>
              </w:rPr>
            </w:pPr>
          </w:p>
          <w:p w:rsidR="00C40976" w:rsidRPr="00CD523C" w:rsidRDefault="00C40976" w:rsidP="00CD0B11">
            <w:pPr>
              <w:rPr>
                <w:b/>
                <w:szCs w:val="26"/>
              </w:rPr>
            </w:pPr>
            <w:r w:rsidRPr="00CD523C">
              <w:rPr>
                <w:b/>
                <w:szCs w:val="26"/>
              </w:rPr>
              <w:t>( OJSC NIAEP</w:t>
            </w:r>
            <w:proofErr w:type="gramStart"/>
            <w:r w:rsidRPr="00CD523C">
              <w:rPr>
                <w:b/>
                <w:szCs w:val="26"/>
              </w:rPr>
              <w:t xml:space="preserve"> )</w:t>
            </w:r>
            <w:proofErr w:type="gramEnd"/>
          </w:p>
        </w:tc>
      </w:tr>
      <w:tr w:rsidR="00C40976" w:rsidRPr="00CD523C" w:rsidTr="00CD0B11">
        <w:tc>
          <w:tcPr>
            <w:tcW w:w="675" w:type="dxa"/>
            <w:shd w:val="clear" w:color="auto" w:fill="auto"/>
          </w:tcPr>
          <w:p w:rsidR="00C40976" w:rsidRPr="00CD523C" w:rsidRDefault="00C40976" w:rsidP="00CD0B11">
            <w:pPr>
              <w:jc w:val="both"/>
              <w:rPr>
                <w:szCs w:val="26"/>
              </w:rPr>
            </w:pPr>
            <w:r w:rsidRPr="00CD523C">
              <w:rPr>
                <w:szCs w:val="26"/>
              </w:rPr>
              <w:t>2.</w:t>
            </w:r>
          </w:p>
        </w:tc>
        <w:tc>
          <w:tcPr>
            <w:tcW w:w="2552" w:type="dxa"/>
            <w:shd w:val="clear" w:color="auto" w:fill="auto"/>
          </w:tcPr>
          <w:p w:rsidR="00C40976" w:rsidRPr="00CD523C" w:rsidRDefault="00C40976" w:rsidP="00CD0B11">
            <w:pPr>
              <w:rPr>
                <w:szCs w:val="26"/>
              </w:rPr>
            </w:pPr>
            <w:r w:rsidRPr="00CD523C">
              <w:rPr>
                <w:szCs w:val="26"/>
              </w:rPr>
              <w:t xml:space="preserve">Контактное лицо </w:t>
            </w:r>
            <w:r w:rsidRPr="00CD523C">
              <w:rPr>
                <w:szCs w:val="26"/>
              </w:rPr>
              <w:lastRenderedPageBreak/>
              <w:t>Конечного Пользователя/</w:t>
            </w:r>
          </w:p>
          <w:p w:rsidR="00C40976" w:rsidRPr="00CD523C" w:rsidRDefault="00C40976" w:rsidP="00CD0B11">
            <w:pPr>
              <w:rPr>
                <w:szCs w:val="26"/>
              </w:rPr>
            </w:pPr>
            <w:proofErr w:type="spellStart"/>
            <w:r w:rsidRPr="00CD523C">
              <w:rPr>
                <w:szCs w:val="26"/>
              </w:rPr>
              <w:t>End</w:t>
            </w:r>
            <w:proofErr w:type="spellEnd"/>
            <w:r w:rsidRPr="00CD523C">
              <w:rPr>
                <w:szCs w:val="26"/>
              </w:rPr>
              <w:t xml:space="preserve"> </w:t>
            </w:r>
            <w:proofErr w:type="spellStart"/>
            <w:r w:rsidRPr="00CD523C">
              <w:rPr>
                <w:szCs w:val="26"/>
              </w:rPr>
              <w:t>User</w:t>
            </w:r>
            <w:proofErr w:type="spellEnd"/>
            <w:r w:rsidRPr="00CD523C">
              <w:rPr>
                <w:szCs w:val="26"/>
              </w:rPr>
              <w:t xml:space="preserve"> </w:t>
            </w:r>
            <w:proofErr w:type="spellStart"/>
            <w:r w:rsidRPr="00CD523C">
              <w:rPr>
                <w:szCs w:val="26"/>
              </w:rPr>
              <w:t>Contact</w:t>
            </w:r>
            <w:proofErr w:type="spellEnd"/>
            <w:r w:rsidRPr="00CD523C">
              <w:rPr>
                <w:szCs w:val="26"/>
              </w:rPr>
              <w:t>:</w:t>
            </w:r>
          </w:p>
        </w:tc>
        <w:tc>
          <w:tcPr>
            <w:tcW w:w="3402" w:type="dxa"/>
            <w:shd w:val="clear" w:color="auto" w:fill="auto"/>
          </w:tcPr>
          <w:p w:rsidR="00C40976" w:rsidRPr="00CD523C" w:rsidRDefault="00C40976" w:rsidP="00CD0B11">
            <w:pPr>
              <w:rPr>
                <w:szCs w:val="26"/>
              </w:rPr>
            </w:pPr>
            <w:r w:rsidRPr="00CD523C">
              <w:rPr>
                <w:szCs w:val="26"/>
              </w:rPr>
              <w:lastRenderedPageBreak/>
              <w:t xml:space="preserve">Устинов </w:t>
            </w:r>
          </w:p>
          <w:p w:rsidR="00C40976" w:rsidRPr="00CD523C" w:rsidRDefault="00C40976" w:rsidP="00CD0B11">
            <w:pPr>
              <w:rPr>
                <w:szCs w:val="26"/>
              </w:rPr>
            </w:pPr>
            <w:r w:rsidRPr="00CD523C">
              <w:rPr>
                <w:szCs w:val="26"/>
              </w:rPr>
              <w:lastRenderedPageBreak/>
              <w:t>Игорь Александрович</w:t>
            </w:r>
          </w:p>
        </w:tc>
        <w:tc>
          <w:tcPr>
            <w:tcW w:w="3118" w:type="dxa"/>
            <w:shd w:val="clear" w:color="auto" w:fill="auto"/>
          </w:tcPr>
          <w:p w:rsidR="00C40976" w:rsidRPr="00CD523C" w:rsidRDefault="00C40976" w:rsidP="00CD0B11">
            <w:pPr>
              <w:rPr>
                <w:szCs w:val="26"/>
                <w:lang w:val="en-US"/>
              </w:rPr>
            </w:pPr>
            <w:r w:rsidRPr="00CD523C">
              <w:rPr>
                <w:szCs w:val="26"/>
                <w:lang w:val="en-US"/>
              </w:rPr>
              <w:lastRenderedPageBreak/>
              <w:t>Ustinov Igor</w:t>
            </w:r>
          </w:p>
        </w:tc>
      </w:tr>
      <w:tr w:rsidR="00C40976" w:rsidRPr="00CD523C" w:rsidTr="00CD0B11">
        <w:tc>
          <w:tcPr>
            <w:tcW w:w="675" w:type="dxa"/>
            <w:shd w:val="clear" w:color="auto" w:fill="auto"/>
          </w:tcPr>
          <w:p w:rsidR="00C40976" w:rsidRPr="00CD523C" w:rsidRDefault="00C40976" w:rsidP="00CD0B11">
            <w:pPr>
              <w:jc w:val="both"/>
              <w:rPr>
                <w:szCs w:val="26"/>
              </w:rPr>
            </w:pPr>
            <w:r w:rsidRPr="00CD523C">
              <w:rPr>
                <w:szCs w:val="26"/>
              </w:rPr>
              <w:lastRenderedPageBreak/>
              <w:t>3.</w:t>
            </w:r>
          </w:p>
        </w:tc>
        <w:tc>
          <w:tcPr>
            <w:tcW w:w="2552" w:type="dxa"/>
            <w:shd w:val="clear" w:color="auto" w:fill="auto"/>
          </w:tcPr>
          <w:p w:rsidR="00C40976" w:rsidRPr="00CD523C" w:rsidRDefault="00C40976" w:rsidP="00CD0B11">
            <w:pPr>
              <w:rPr>
                <w:szCs w:val="26"/>
              </w:rPr>
            </w:pPr>
            <w:r w:rsidRPr="00CD523C">
              <w:rPr>
                <w:szCs w:val="26"/>
              </w:rPr>
              <w:t>Адрес/</w:t>
            </w:r>
            <w:proofErr w:type="spellStart"/>
            <w:r w:rsidRPr="00CD523C">
              <w:rPr>
                <w:szCs w:val="26"/>
              </w:rPr>
              <w:t>Address</w:t>
            </w:r>
            <w:proofErr w:type="spellEnd"/>
            <w:r w:rsidRPr="00CD523C">
              <w:rPr>
                <w:szCs w:val="26"/>
              </w:rPr>
              <w:t>:</w:t>
            </w:r>
          </w:p>
        </w:tc>
        <w:tc>
          <w:tcPr>
            <w:tcW w:w="3402" w:type="dxa"/>
            <w:shd w:val="clear" w:color="auto" w:fill="auto"/>
          </w:tcPr>
          <w:p w:rsidR="00C40976" w:rsidRPr="00CD523C" w:rsidRDefault="00C40976" w:rsidP="00CD0B11">
            <w:pPr>
              <w:rPr>
                <w:szCs w:val="26"/>
              </w:rPr>
            </w:pPr>
            <w:proofErr w:type="spellStart"/>
            <w:r w:rsidRPr="00CD523C">
              <w:rPr>
                <w:szCs w:val="26"/>
              </w:rPr>
              <w:t>пл</w:t>
            </w:r>
            <w:proofErr w:type="gramStart"/>
            <w:r w:rsidRPr="00CD523C">
              <w:rPr>
                <w:szCs w:val="26"/>
              </w:rPr>
              <w:t>.С</w:t>
            </w:r>
            <w:proofErr w:type="gramEnd"/>
            <w:r w:rsidRPr="00CD523C">
              <w:rPr>
                <w:szCs w:val="26"/>
              </w:rPr>
              <w:t>вободы</w:t>
            </w:r>
            <w:proofErr w:type="spellEnd"/>
            <w:r w:rsidRPr="00CD523C">
              <w:rPr>
                <w:szCs w:val="26"/>
              </w:rPr>
              <w:t>, д.3</w:t>
            </w:r>
          </w:p>
        </w:tc>
        <w:tc>
          <w:tcPr>
            <w:tcW w:w="3118" w:type="dxa"/>
            <w:shd w:val="clear" w:color="auto" w:fill="auto"/>
          </w:tcPr>
          <w:p w:rsidR="00C40976" w:rsidRPr="00CD523C" w:rsidRDefault="00C40976" w:rsidP="00CD0B11">
            <w:pPr>
              <w:rPr>
                <w:szCs w:val="26"/>
                <w:lang w:val="en-US"/>
              </w:rPr>
            </w:pPr>
            <w:r w:rsidRPr="00CD523C">
              <w:rPr>
                <w:szCs w:val="26"/>
                <w:lang w:val="en-US"/>
              </w:rPr>
              <w:t>Svoboda sq.3</w:t>
            </w:r>
          </w:p>
        </w:tc>
      </w:tr>
      <w:tr w:rsidR="00C40976" w:rsidRPr="00CD523C" w:rsidTr="00CD0B11">
        <w:tc>
          <w:tcPr>
            <w:tcW w:w="675" w:type="dxa"/>
            <w:shd w:val="clear" w:color="auto" w:fill="auto"/>
          </w:tcPr>
          <w:p w:rsidR="00C40976" w:rsidRPr="00CD523C" w:rsidRDefault="00C40976" w:rsidP="00CD0B11">
            <w:pPr>
              <w:jc w:val="both"/>
              <w:rPr>
                <w:szCs w:val="26"/>
              </w:rPr>
            </w:pPr>
            <w:r w:rsidRPr="00CD523C">
              <w:rPr>
                <w:szCs w:val="26"/>
              </w:rPr>
              <w:t>4.</w:t>
            </w:r>
          </w:p>
        </w:tc>
        <w:tc>
          <w:tcPr>
            <w:tcW w:w="2552" w:type="dxa"/>
            <w:shd w:val="clear" w:color="auto" w:fill="auto"/>
          </w:tcPr>
          <w:p w:rsidR="00C40976" w:rsidRPr="00CD523C" w:rsidRDefault="00C40976" w:rsidP="00CD0B11">
            <w:pPr>
              <w:rPr>
                <w:szCs w:val="26"/>
              </w:rPr>
            </w:pPr>
            <w:r w:rsidRPr="00CD523C">
              <w:rPr>
                <w:szCs w:val="26"/>
              </w:rPr>
              <w:t>Город/</w:t>
            </w:r>
            <w:proofErr w:type="spellStart"/>
            <w:r w:rsidRPr="00CD523C">
              <w:rPr>
                <w:szCs w:val="26"/>
              </w:rPr>
              <w:t>City</w:t>
            </w:r>
            <w:proofErr w:type="spellEnd"/>
            <w:r w:rsidRPr="00CD523C">
              <w:rPr>
                <w:szCs w:val="26"/>
              </w:rPr>
              <w:t>:</w:t>
            </w:r>
          </w:p>
        </w:tc>
        <w:tc>
          <w:tcPr>
            <w:tcW w:w="3402" w:type="dxa"/>
            <w:shd w:val="clear" w:color="auto" w:fill="auto"/>
          </w:tcPr>
          <w:p w:rsidR="00C40976" w:rsidRPr="00CD523C" w:rsidRDefault="00C40976" w:rsidP="00CD0B11">
            <w:pPr>
              <w:rPr>
                <w:szCs w:val="26"/>
              </w:rPr>
            </w:pPr>
            <w:r w:rsidRPr="00CD523C">
              <w:rPr>
                <w:szCs w:val="26"/>
              </w:rPr>
              <w:t>Нижний Новгород</w:t>
            </w:r>
          </w:p>
        </w:tc>
        <w:tc>
          <w:tcPr>
            <w:tcW w:w="3118" w:type="dxa"/>
            <w:shd w:val="clear" w:color="auto" w:fill="auto"/>
          </w:tcPr>
          <w:p w:rsidR="00C40976" w:rsidRPr="00CD523C" w:rsidRDefault="00C40976" w:rsidP="00CD0B11">
            <w:pPr>
              <w:rPr>
                <w:szCs w:val="26"/>
              </w:rPr>
            </w:pPr>
            <w:r w:rsidRPr="00CD523C">
              <w:rPr>
                <w:szCs w:val="26"/>
              </w:rPr>
              <w:t xml:space="preserve">N </w:t>
            </w:r>
            <w:proofErr w:type="spellStart"/>
            <w:r w:rsidRPr="00CD523C">
              <w:rPr>
                <w:szCs w:val="26"/>
              </w:rPr>
              <w:t>Novgorod</w:t>
            </w:r>
            <w:proofErr w:type="spellEnd"/>
          </w:p>
        </w:tc>
      </w:tr>
      <w:tr w:rsidR="00C40976" w:rsidRPr="00CD523C" w:rsidTr="00CD0B11">
        <w:tc>
          <w:tcPr>
            <w:tcW w:w="675" w:type="dxa"/>
            <w:shd w:val="clear" w:color="auto" w:fill="auto"/>
          </w:tcPr>
          <w:p w:rsidR="00C40976" w:rsidRPr="00CD523C" w:rsidRDefault="00C40976" w:rsidP="00CD0B11">
            <w:pPr>
              <w:jc w:val="both"/>
              <w:rPr>
                <w:szCs w:val="26"/>
              </w:rPr>
            </w:pPr>
            <w:r w:rsidRPr="00CD523C">
              <w:rPr>
                <w:szCs w:val="26"/>
              </w:rPr>
              <w:t>5.</w:t>
            </w:r>
          </w:p>
        </w:tc>
        <w:tc>
          <w:tcPr>
            <w:tcW w:w="2552" w:type="dxa"/>
            <w:shd w:val="clear" w:color="auto" w:fill="auto"/>
          </w:tcPr>
          <w:p w:rsidR="00C40976" w:rsidRPr="00CD523C" w:rsidRDefault="00C40976" w:rsidP="00CD0B11">
            <w:pPr>
              <w:rPr>
                <w:szCs w:val="26"/>
              </w:rPr>
            </w:pPr>
            <w:r w:rsidRPr="00CD523C">
              <w:rPr>
                <w:szCs w:val="26"/>
              </w:rPr>
              <w:t>Телефон/</w:t>
            </w:r>
            <w:proofErr w:type="spellStart"/>
            <w:r w:rsidRPr="00CD523C">
              <w:rPr>
                <w:szCs w:val="26"/>
              </w:rPr>
              <w:t>Phone</w:t>
            </w:r>
            <w:proofErr w:type="spellEnd"/>
            <w:r w:rsidRPr="00CD523C">
              <w:rPr>
                <w:szCs w:val="26"/>
              </w:rPr>
              <w:t>:</w:t>
            </w:r>
          </w:p>
        </w:tc>
        <w:tc>
          <w:tcPr>
            <w:tcW w:w="3402" w:type="dxa"/>
            <w:shd w:val="clear" w:color="auto" w:fill="auto"/>
          </w:tcPr>
          <w:p w:rsidR="00C40976" w:rsidRPr="00CD523C" w:rsidRDefault="00C40976" w:rsidP="00CD0B11">
            <w:pPr>
              <w:rPr>
                <w:szCs w:val="26"/>
              </w:rPr>
            </w:pPr>
            <w:r w:rsidRPr="00CD523C">
              <w:rPr>
                <w:szCs w:val="26"/>
              </w:rPr>
              <w:t>+7 (831)421</w:t>
            </w:r>
            <w:r w:rsidRPr="00CD523C">
              <w:rPr>
                <w:szCs w:val="26"/>
                <w:lang w:val="en-US"/>
              </w:rPr>
              <w:t>-</w:t>
            </w:r>
            <w:r w:rsidRPr="00CD523C">
              <w:rPr>
                <w:szCs w:val="26"/>
              </w:rPr>
              <w:t>79</w:t>
            </w:r>
            <w:r w:rsidRPr="00CD523C">
              <w:rPr>
                <w:szCs w:val="26"/>
                <w:lang w:val="en-US"/>
              </w:rPr>
              <w:t>-</w:t>
            </w:r>
            <w:r w:rsidRPr="00CD523C">
              <w:rPr>
                <w:szCs w:val="26"/>
              </w:rPr>
              <w:t>00 + 2987</w:t>
            </w:r>
          </w:p>
        </w:tc>
        <w:tc>
          <w:tcPr>
            <w:tcW w:w="3118" w:type="dxa"/>
            <w:shd w:val="clear" w:color="auto" w:fill="auto"/>
          </w:tcPr>
          <w:p w:rsidR="00C40976" w:rsidRPr="00CD523C" w:rsidRDefault="00C40976" w:rsidP="00CD0B11">
            <w:pPr>
              <w:rPr>
                <w:szCs w:val="26"/>
              </w:rPr>
            </w:pPr>
            <w:r w:rsidRPr="00CD523C">
              <w:rPr>
                <w:szCs w:val="26"/>
              </w:rPr>
              <w:t>+7 (831)421</w:t>
            </w:r>
            <w:r w:rsidRPr="00CD523C">
              <w:rPr>
                <w:szCs w:val="26"/>
                <w:lang w:val="en-US"/>
              </w:rPr>
              <w:t>-</w:t>
            </w:r>
            <w:r w:rsidRPr="00CD523C">
              <w:rPr>
                <w:szCs w:val="26"/>
              </w:rPr>
              <w:t>79</w:t>
            </w:r>
            <w:r w:rsidRPr="00CD523C">
              <w:rPr>
                <w:szCs w:val="26"/>
                <w:lang w:val="en-US"/>
              </w:rPr>
              <w:t>-</w:t>
            </w:r>
            <w:r w:rsidRPr="00CD523C">
              <w:rPr>
                <w:szCs w:val="26"/>
              </w:rPr>
              <w:t>00 + 2987</w:t>
            </w:r>
          </w:p>
        </w:tc>
      </w:tr>
      <w:tr w:rsidR="00C40976" w:rsidRPr="00CD523C" w:rsidTr="00CD0B11">
        <w:tc>
          <w:tcPr>
            <w:tcW w:w="675" w:type="dxa"/>
            <w:shd w:val="clear" w:color="auto" w:fill="auto"/>
          </w:tcPr>
          <w:p w:rsidR="00C40976" w:rsidRPr="00CD523C" w:rsidRDefault="00C40976" w:rsidP="00CD0B11">
            <w:pPr>
              <w:jc w:val="both"/>
              <w:rPr>
                <w:szCs w:val="26"/>
              </w:rPr>
            </w:pPr>
            <w:r w:rsidRPr="00CD523C">
              <w:rPr>
                <w:szCs w:val="26"/>
              </w:rPr>
              <w:t>6.</w:t>
            </w:r>
          </w:p>
        </w:tc>
        <w:tc>
          <w:tcPr>
            <w:tcW w:w="2552" w:type="dxa"/>
            <w:shd w:val="clear" w:color="auto" w:fill="auto"/>
          </w:tcPr>
          <w:p w:rsidR="00C40976" w:rsidRPr="00CD523C" w:rsidRDefault="00C40976" w:rsidP="00CD0B11">
            <w:pPr>
              <w:rPr>
                <w:szCs w:val="26"/>
              </w:rPr>
            </w:pPr>
            <w:r w:rsidRPr="00CD523C">
              <w:rPr>
                <w:szCs w:val="26"/>
              </w:rPr>
              <w:t>Эл</w:t>
            </w:r>
            <w:proofErr w:type="gramStart"/>
            <w:r w:rsidRPr="00CD523C">
              <w:rPr>
                <w:szCs w:val="26"/>
              </w:rPr>
              <w:t>.</w:t>
            </w:r>
            <w:proofErr w:type="gramEnd"/>
            <w:r w:rsidRPr="00CD523C">
              <w:rPr>
                <w:szCs w:val="26"/>
              </w:rPr>
              <w:t xml:space="preserve"> </w:t>
            </w:r>
            <w:proofErr w:type="gramStart"/>
            <w:r w:rsidRPr="00CD523C">
              <w:rPr>
                <w:szCs w:val="26"/>
              </w:rPr>
              <w:t>а</w:t>
            </w:r>
            <w:proofErr w:type="gramEnd"/>
            <w:r w:rsidRPr="00CD523C">
              <w:rPr>
                <w:szCs w:val="26"/>
              </w:rPr>
              <w:t>дрес/</w:t>
            </w:r>
            <w:proofErr w:type="spellStart"/>
            <w:r w:rsidRPr="00CD523C">
              <w:rPr>
                <w:szCs w:val="26"/>
              </w:rPr>
              <w:t>Email</w:t>
            </w:r>
            <w:proofErr w:type="spellEnd"/>
            <w:r w:rsidRPr="00CD523C">
              <w:rPr>
                <w:szCs w:val="26"/>
              </w:rPr>
              <w:t xml:space="preserve"> </w:t>
            </w:r>
            <w:proofErr w:type="spellStart"/>
            <w:r w:rsidRPr="00CD523C">
              <w:rPr>
                <w:szCs w:val="26"/>
              </w:rPr>
              <w:t>Address</w:t>
            </w:r>
            <w:proofErr w:type="spellEnd"/>
            <w:r w:rsidRPr="00CD523C">
              <w:rPr>
                <w:szCs w:val="26"/>
              </w:rPr>
              <w:t>:</w:t>
            </w:r>
          </w:p>
        </w:tc>
        <w:tc>
          <w:tcPr>
            <w:tcW w:w="3402" w:type="dxa"/>
            <w:shd w:val="clear" w:color="auto" w:fill="auto"/>
          </w:tcPr>
          <w:p w:rsidR="00C40976" w:rsidRPr="00CD523C" w:rsidRDefault="00CD2F23" w:rsidP="00CD0B11">
            <w:pPr>
              <w:rPr>
                <w:szCs w:val="26"/>
                <w:lang w:val="en-US"/>
              </w:rPr>
            </w:pPr>
            <w:hyperlink r:id="rId7" w:history="1">
              <w:r w:rsidR="00C40976" w:rsidRPr="00CD523C">
                <w:rPr>
                  <w:rStyle w:val="a5"/>
                  <w:szCs w:val="26"/>
                  <w:lang w:val="en-US"/>
                </w:rPr>
                <w:t>sam@niaep.ru</w:t>
              </w:r>
            </w:hyperlink>
          </w:p>
        </w:tc>
        <w:tc>
          <w:tcPr>
            <w:tcW w:w="3118" w:type="dxa"/>
            <w:shd w:val="clear" w:color="auto" w:fill="auto"/>
          </w:tcPr>
          <w:p w:rsidR="00C40976" w:rsidRPr="00CD523C" w:rsidRDefault="00CD2F23" w:rsidP="00CD0B11">
            <w:pPr>
              <w:rPr>
                <w:szCs w:val="26"/>
                <w:lang w:val="en-US"/>
              </w:rPr>
            </w:pPr>
            <w:hyperlink r:id="rId8" w:history="1">
              <w:r w:rsidR="00C40976" w:rsidRPr="00CD523C">
                <w:rPr>
                  <w:rStyle w:val="a5"/>
                  <w:szCs w:val="26"/>
                  <w:lang w:val="en-US"/>
                </w:rPr>
                <w:t>sam@niaep.ru</w:t>
              </w:r>
            </w:hyperlink>
          </w:p>
        </w:tc>
      </w:tr>
      <w:tr w:rsidR="00C40976" w:rsidRPr="00CD523C" w:rsidTr="00CD0B11">
        <w:tc>
          <w:tcPr>
            <w:tcW w:w="675" w:type="dxa"/>
            <w:shd w:val="clear" w:color="auto" w:fill="auto"/>
          </w:tcPr>
          <w:p w:rsidR="00C40976" w:rsidRPr="00CD523C" w:rsidRDefault="00C40976" w:rsidP="00CD0B11">
            <w:pPr>
              <w:jc w:val="both"/>
              <w:rPr>
                <w:szCs w:val="26"/>
                <w:lang w:val="en-US"/>
              </w:rPr>
            </w:pPr>
            <w:r w:rsidRPr="00CD523C">
              <w:rPr>
                <w:szCs w:val="26"/>
                <w:lang w:val="en-US"/>
              </w:rPr>
              <w:t>7.</w:t>
            </w:r>
          </w:p>
        </w:tc>
        <w:tc>
          <w:tcPr>
            <w:tcW w:w="2552" w:type="dxa"/>
            <w:shd w:val="clear" w:color="auto" w:fill="auto"/>
          </w:tcPr>
          <w:p w:rsidR="00C40976" w:rsidRPr="00CD523C" w:rsidRDefault="00C40976" w:rsidP="00CD0B11">
            <w:pPr>
              <w:rPr>
                <w:szCs w:val="26"/>
                <w:lang w:val="en-US"/>
              </w:rPr>
            </w:pPr>
            <w:r w:rsidRPr="00CD523C">
              <w:rPr>
                <w:szCs w:val="26"/>
              </w:rPr>
              <w:t>Факс/</w:t>
            </w:r>
            <w:r w:rsidRPr="00CD523C">
              <w:rPr>
                <w:szCs w:val="26"/>
                <w:lang w:val="en-US"/>
              </w:rPr>
              <w:t>fax</w:t>
            </w:r>
          </w:p>
        </w:tc>
        <w:tc>
          <w:tcPr>
            <w:tcW w:w="3402" w:type="dxa"/>
            <w:shd w:val="clear" w:color="auto" w:fill="auto"/>
          </w:tcPr>
          <w:p w:rsidR="00C40976" w:rsidRPr="00CD523C" w:rsidRDefault="00C40976" w:rsidP="00CD0B11">
            <w:pPr>
              <w:rPr>
                <w:color w:val="000000"/>
                <w:szCs w:val="26"/>
                <w:lang w:val="en-US"/>
              </w:rPr>
            </w:pPr>
            <w:r w:rsidRPr="00CD523C">
              <w:rPr>
                <w:color w:val="000000"/>
                <w:szCs w:val="26"/>
                <w:lang w:val="en-US"/>
              </w:rPr>
              <w:t xml:space="preserve">+7 </w:t>
            </w:r>
            <w:r w:rsidRPr="00CD523C">
              <w:rPr>
                <w:color w:val="000000"/>
                <w:szCs w:val="26"/>
              </w:rPr>
              <w:t xml:space="preserve">(831) 421-06-04, </w:t>
            </w:r>
          </w:p>
          <w:p w:rsidR="00C40976" w:rsidRPr="00CD523C" w:rsidRDefault="00C40976" w:rsidP="00CD0B11">
            <w:pPr>
              <w:rPr>
                <w:szCs w:val="26"/>
                <w:lang w:val="en-US"/>
              </w:rPr>
            </w:pPr>
            <w:r w:rsidRPr="00CD523C">
              <w:rPr>
                <w:color w:val="000000"/>
                <w:szCs w:val="26"/>
                <w:lang w:val="en-US"/>
              </w:rPr>
              <w:t xml:space="preserve">+7 </w:t>
            </w:r>
            <w:r w:rsidRPr="00CD523C">
              <w:rPr>
                <w:color w:val="000000"/>
                <w:szCs w:val="26"/>
              </w:rPr>
              <w:t>(831) 419-84-90</w:t>
            </w:r>
          </w:p>
        </w:tc>
        <w:tc>
          <w:tcPr>
            <w:tcW w:w="3118" w:type="dxa"/>
            <w:shd w:val="clear" w:color="auto" w:fill="auto"/>
          </w:tcPr>
          <w:p w:rsidR="00C40976" w:rsidRPr="00CD523C" w:rsidRDefault="00C40976" w:rsidP="00CD0B11">
            <w:pPr>
              <w:rPr>
                <w:color w:val="000000"/>
                <w:szCs w:val="26"/>
                <w:lang w:val="en-US"/>
              </w:rPr>
            </w:pPr>
            <w:r w:rsidRPr="00CD523C">
              <w:rPr>
                <w:color w:val="000000"/>
                <w:szCs w:val="26"/>
                <w:lang w:val="en-US"/>
              </w:rPr>
              <w:t xml:space="preserve">+7 </w:t>
            </w:r>
            <w:r w:rsidRPr="00CD523C">
              <w:rPr>
                <w:color w:val="000000"/>
                <w:szCs w:val="26"/>
              </w:rPr>
              <w:t xml:space="preserve">(831) 421-06-04, </w:t>
            </w:r>
          </w:p>
          <w:p w:rsidR="00C40976" w:rsidRPr="00CD523C" w:rsidRDefault="00C40976" w:rsidP="00CD0B11">
            <w:pPr>
              <w:rPr>
                <w:szCs w:val="26"/>
                <w:lang w:val="en-US"/>
              </w:rPr>
            </w:pPr>
            <w:r w:rsidRPr="00CD523C">
              <w:rPr>
                <w:color w:val="000000"/>
                <w:szCs w:val="26"/>
                <w:lang w:val="en-US"/>
              </w:rPr>
              <w:t xml:space="preserve">+7 </w:t>
            </w:r>
            <w:r w:rsidRPr="00CD523C">
              <w:rPr>
                <w:color w:val="000000"/>
                <w:szCs w:val="26"/>
              </w:rPr>
              <w:t>(831) 419-84-90</w:t>
            </w:r>
          </w:p>
        </w:tc>
      </w:tr>
    </w:tbl>
    <w:p w:rsidR="00C40976" w:rsidRPr="00B62B63" w:rsidRDefault="00C40976" w:rsidP="00C40976">
      <w:pPr>
        <w:spacing w:line="312" w:lineRule="auto"/>
        <w:ind w:left="709"/>
        <w:jc w:val="both"/>
        <w:rPr>
          <w:sz w:val="16"/>
          <w:szCs w:val="16"/>
        </w:rPr>
      </w:pPr>
    </w:p>
    <w:p w:rsidR="00C40976" w:rsidRPr="00563136" w:rsidRDefault="00C40976" w:rsidP="00C40976">
      <w:pPr>
        <w:overflowPunct w:val="0"/>
        <w:autoSpaceDE w:val="0"/>
        <w:autoSpaceDN w:val="0"/>
        <w:adjustRightInd w:val="0"/>
        <w:spacing w:after="120"/>
        <w:jc w:val="center"/>
        <w:textAlignment w:val="baseline"/>
        <w:rPr>
          <w:b/>
          <w:color w:val="000000"/>
          <w:sz w:val="23"/>
          <w:szCs w:val="23"/>
        </w:rPr>
      </w:pPr>
    </w:p>
    <w:p w:rsidR="00C40976" w:rsidRPr="00563136" w:rsidRDefault="00C40976" w:rsidP="00C40976">
      <w:pPr>
        <w:overflowPunct w:val="0"/>
        <w:autoSpaceDE w:val="0"/>
        <w:autoSpaceDN w:val="0"/>
        <w:adjustRightInd w:val="0"/>
        <w:spacing w:after="120"/>
        <w:jc w:val="center"/>
        <w:textAlignment w:val="baseline"/>
        <w:rPr>
          <w:b/>
          <w:color w:val="000000"/>
          <w:sz w:val="23"/>
          <w:szCs w:val="23"/>
        </w:rPr>
      </w:pPr>
      <w:r w:rsidRPr="00563136">
        <w:rPr>
          <w:b/>
          <w:color w:val="000000"/>
          <w:sz w:val="23"/>
          <w:szCs w:val="23"/>
        </w:rPr>
        <w:t xml:space="preserve">11. </w:t>
      </w:r>
      <w:r w:rsidRPr="00563136">
        <w:rPr>
          <w:b/>
          <w:bCs/>
          <w:iCs/>
          <w:sz w:val="23"/>
          <w:szCs w:val="23"/>
        </w:rPr>
        <w:t>ЮРИДИЧЕСКИЕ АДРЕСА И ПЛАТЕЖНЫЕ РЕКВИЗИТЫ СТОРОН</w:t>
      </w:r>
    </w:p>
    <w:tbl>
      <w:tblPr>
        <w:tblW w:w="0" w:type="auto"/>
        <w:tblLook w:val="01E0" w:firstRow="1" w:lastRow="1" w:firstColumn="1" w:lastColumn="1" w:noHBand="0" w:noVBand="0"/>
      </w:tblPr>
      <w:tblGrid>
        <w:gridCol w:w="4786"/>
        <w:gridCol w:w="4785"/>
      </w:tblGrid>
      <w:tr w:rsidR="00C40976" w:rsidRPr="00563136" w:rsidTr="00CD0B11">
        <w:tc>
          <w:tcPr>
            <w:tcW w:w="4786" w:type="dxa"/>
          </w:tcPr>
          <w:p w:rsidR="00C40976" w:rsidRPr="00563136" w:rsidRDefault="00C40976" w:rsidP="00CD0B11">
            <w:pPr>
              <w:tabs>
                <w:tab w:val="left" w:pos="4882"/>
              </w:tabs>
              <w:spacing w:after="60"/>
              <w:jc w:val="both"/>
              <w:rPr>
                <w:bCs/>
                <w:color w:val="000000"/>
                <w:sz w:val="23"/>
                <w:szCs w:val="23"/>
              </w:rPr>
            </w:pPr>
            <w:r w:rsidRPr="00563136">
              <w:rPr>
                <w:bCs/>
                <w:color w:val="000000"/>
                <w:sz w:val="23"/>
                <w:szCs w:val="23"/>
              </w:rPr>
              <w:t>Лицензиат:</w:t>
            </w:r>
          </w:p>
        </w:tc>
        <w:tc>
          <w:tcPr>
            <w:tcW w:w="4785" w:type="dxa"/>
          </w:tcPr>
          <w:p w:rsidR="00C40976" w:rsidRPr="00563136" w:rsidRDefault="00C40976" w:rsidP="00CD0B11">
            <w:pPr>
              <w:tabs>
                <w:tab w:val="left" w:pos="4882"/>
              </w:tabs>
              <w:spacing w:after="60"/>
              <w:jc w:val="both"/>
              <w:rPr>
                <w:bCs/>
                <w:color w:val="000000"/>
                <w:sz w:val="23"/>
                <w:szCs w:val="23"/>
              </w:rPr>
            </w:pPr>
            <w:r w:rsidRPr="00563136">
              <w:rPr>
                <w:bCs/>
                <w:color w:val="000000"/>
                <w:sz w:val="23"/>
                <w:szCs w:val="23"/>
              </w:rPr>
              <w:t>Сублицензиат:</w:t>
            </w:r>
          </w:p>
        </w:tc>
      </w:tr>
      <w:tr w:rsidR="00C40976" w:rsidRPr="00563136" w:rsidTr="00CD0B11">
        <w:tc>
          <w:tcPr>
            <w:tcW w:w="4786" w:type="dxa"/>
          </w:tcPr>
          <w:p w:rsidR="00C40976" w:rsidRPr="00563136" w:rsidRDefault="00C40976" w:rsidP="00CD0B11">
            <w:pPr>
              <w:tabs>
                <w:tab w:val="left" w:pos="4882"/>
              </w:tabs>
              <w:spacing w:after="60"/>
              <w:jc w:val="both"/>
              <w:rPr>
                <w:b/>
                <w:color w:val="000000"/>
                <w:sz w:val="23"/>
                <w:szCs w:val="23"/>
              </w:rPr>
            </w:pPr>
          </w:p>
        </w:tc>
        <w:tc>
          <w:tcPr>
            <w:tcW w:w="4785" w:type="dxa"/>
          </w:tcPr>
          <w:p w:rsidR="00C40976" w:rsidRPr="00563136" w:rsidRDefault="00C40976" w:rsidP="00CD0B11">
            <w:pPr>
              <w:tabs>
                <w:tab w:val="center" w:pos="2305"/>
              </w:tabs>
              <w:spacing w:after="60"/>
              <w:jc w:val="both"/>
              <w:rPr>
                <w:b/>
                <w:color w:val="000000"/>
                <w:sz w:val="23"/>
                <w:szCs w:val="23"/>
              </w:rPr>
            </w:pPr>
            <w:r w:rsidRPr="00563136">
              <w:rPr>
                <w:b/>
                <w:color w:val="000000"/>
                <w:sz w:val="23"/>
                <w:szCs w:val="23"/>
              </w:rPr>
              <w:t>ОАО «НИАЭП»</w:t>
            </w:r>
          </w:p>
          <w:p w:rsidR="00C40976" w:rsidRPr="00563136" w:rsidRDefault="00C40976" w:rsidP="00CD0B11">
            <w:pPr>
              <w:rPr>
                <w:sz w:val="23"/>
                <w:szCs w:val="23"/>
              </w:rPr>
            </w:pPr>
            <w:r w:rsidRPr="00563136">
              <w:rPr>
                <w:sz w:val="23"/>
                <w:szCs w:val="23"/>
              </w:rPr>
              <w:t xml:space="preserve">Место нахождения: </w:t>
            </w:r>
            <w:smartTag w:uri="urn:schemas-microsoft-com:office:smarttags" w:element="metricconverter">
              <w:smartTagPr>
                <w:attr w:name="ProductID" w:val="603006, г"/>
              </w:smartTagPr>
              <w:r w:rsidRPr="00563136">
                <w:rPr>
                  <w:sz w:val="23"/>
                  <w:szCs w:val="23"/>
                </w:rPr>
                <w:t>603006, г</w:t>
              </w:r>
            </w:smartTag>
            <w:r w:rsidRPr="00563136">
              <w:rPr>
                <w:sz w:val="23"/>
                <w:szCs w:val="23"/>
              </w:rPr>
              <w:t>. Нижний Новгород, пл. Свободы, д. 3</w:t>
            </w:r>
          </w:p>
          <w:p w:rsidR="00C40976" w:rsidRPr="00563136" w:rsidRDefault="00C40976" w:rsidP="00CD0B11">
            <w:pPr>
              <w:rPr>
                <w:sz w:val="23"/>
                <w:szCs w:val="23"/>
              </w:rPr>
            </w:pPr>
            <w:r w:rsidRPr="00563136">
              <w:rPr>
                <w:sz w:val="23"/>
                <w:szCs w:val="23"/>
              </w:rPr>
              <w:t>ИНН/КПП: 5260214123/525350001</w:t>
            </w:r>
          </w:p>
          <w:p w:rsidR="00C40976" w:rsidRPr="00563136" w:rsidRDefault="00C40976" w:rsidP="00CD0B11">
            <w:pPr>
              <w:rPr>
                <w:sz w:val="23"/>
                <w:szCs w:val="23"/>
              </w:rPr>
            </w:pPr>
            <w:r w:rsidRPr="00563136">
              <w:rPr>
                <w:sz w:val="23"/>
                <w:szCs w:val="23"/>
              </w:rPr>
              <w:t>ОГРН: 1075260029240</w:t>
            </w:r>
          </w:p>
          <w:p w:rsidR="00C40976" w:rsidRPr="00563136" w:rsidRDefault="00C40976" w:rsidP="00CD0B11">
            <w:pPr>
              <w:rPr>
                <w:sz w:val="23"/>
                <w:szCs w:val="23"/>
              </w:rPr>
            </w:pPr>
            <w:proofErr w:type="gramStart"/>
            <w:r w:rsidRPr="00563136">
              <w:rPr>
                <w:sz w:val="23"/>
                <w:szCs w:val="23"/>
              </w:rPr>
              <w:t>р</w:t>
            </w:r>
            <w:proofErr w:type="gramEnd"/>
            <w:r w:rsidRPr="00563136">
              <w:rPr>
                <w:sz w:val="23"/>
                <w:szCs w:val="23"/>
              </w:rPr>
              <w:t>/</w:t>
            </w:r>
            <w:proofErr w:type="spellStart"/>
            <w:r w:rsidRPr="00563136">
              <w:rPr>
                <w:sz w:val="23"/>
                <w:szCs w:val="23"/>
              </w:rPr>
              <w:t>сч</w:t>
            </w:r>
            <w:proofErr w:type="spellEnd"/>
            <w:r w:rsidRPr="00563136">
              <w:rPr>
                <w:sz w:val="23"/>
                <w:szCs w:val="23"/>
              </w:rPr>
              <w:t>. 40702810542020102883</w:t>
            </w:r>
          </w:p>
          <w:p w:rsidR="00C40976" w:rsidRPr="00563136" w:rsidRDefault="00C40976" w:rsidP="00CD0B11">
            <w:pPr>
              <w:rPr>
                <w:sz w:val="23"/>
                <w:szCs w:val="23"/>
              </w:rPr>
            </w:pPr>
            <w:r w:rsidRPr="00563136">
              <w:rPr>
                <w:sz w:val="23"/>
                <w:szCs w:val="23"/>
              </w:rPr>
              <w:t>в Волго-Вятском банке Сбербанка РФ г. Нижний Новгород</w:t>
            </w:r>
          </w:p>
          <w:p w:rsidR="00C40976" w:rsidRPr="00563136" w:rsidRDefault="00C40976" w:rsidP="00CD0B11">
            <w:pPr>
              <w:rPr>
                <w:sz w:val="23"/>
                <w:szCs w:val="23"/>
              </w:rPr>
            </w:pPr>
            <w:r w:rsidRPr="00563136">
              <w:rPr>
                <w:sz w:val="23"/>
                <w:szCs w:val="23"/>
              </w:rPr>
              <w:t>К/</w:t>
            </w:r>
            <w:proofErr w:type="spellStart"/>
            <w:r w:rsidRPr="00563136">
              <w:rPr>
                <w:sz w:val="23"/>
                <w:szCs w:val="23"/>
              </w:rPr>
              <w:t>сч</w:t>
            </w:r>
            <w:proofErr w:type="spellEnd"/>
            <w:r w:rsidRPr="00563136">
              <w:rPr>
                <w:sz w:val="23"/>
                <w:szCs w:val="23"/>
              </w:rPr>
              <w:t>. 30101810900000000603</w:t>
            </w:r>
          </w:p>
          <w:p w:rsidR="00C40976" w:rsidRPr="00563136" w:rsidRDefault="00C40976" w:rsidP="00CD0B11">
            <w:pPr>
              <w:rPr>
                <w:sz w:val="23"/>
                <w:szCs w:val="23"/>
              </w:rPr>
            </w:pPr>
            <w:r w:rsidRPr="00563136">
              <w:rPr>
                <w:sz w:val="23"/>
                <w:szCs w:val="23"/>
              </w:rPr>
              <w:t>БИК 042202603</w:t>
            </w:r>
          </w:p>
        </w:tc>
      </w:tr>
    </w:tbl>
    <w:p w:rsidR="00C40976" w:rsidRPr="00563136" w:rsidRDefault="00C40976" w:rsidP="00C40976">
      <w:pPr>
        <w:spacing w:after="60"/>
        <w:jc w:val="center"/>
        <w:outlineLvl w:val="0"/>
        <w:rPr>
          <w:bCs/>
          <w:color w:val="000000"/>
          <w:sz w:val="23"/>
          <w:szCs w:val="23"/>
        </w:rPr>
      </w:pPr>
      <w:bookmarkStart w:id="3" w:name="_Toc255233551"/>
      <w:r w:rsidRPr="00563136">
        <w:rPr>
          <w:bCs/>
          <w:color w:val="000000"/>
          <w:sz w:val="23"/>
          <w:szCs w:val="23"/>
        </w:rPr>
        <w:t>ПОДПИСИ СТОРОН:</w:t>
      </w:r>
      <w:bookmarkEnd w:id="3"/>
    </w:p>
    <w:p w:rsidR="00C40976" w:rsidRPr="00563136" w:rsidRDefault="00C40976" w:rsidP="00C40976">
      <w:pPr>
        <w:spacing w:after="60"/>
        <w:ind w:firstLine="540"/>
        <w:jc w:val="center"/>
        <w:rPr>
          <w:bCs/>
          <w:color w:val="000000"/>
          <w:sz w:val="23"/>
          <w:szCs w:val="23"/>
        </w:rPr>
      </w:pPr>
    </w:p>
    <w:tbl>
      <w:tblPr>
        <w:tblW w:w="0" w:type="auto"/>
        <w:tblLook w:val="01E0" w:firstRow="1" w:lastRow="1" w:firstColumn="1" w:lastColumn="1" w:noHBand="0" w:noVBand="0"/>
      </w:tblPr>
      <w:tblGrid>
        <w:gridCol w:w="4968"/>
        <w:gridCol w:w="4968"/>
      </w:tblGrid>
      <w:tr w:rsidR="00C40976" w:rsidRPr="00563136" w:rsidTr="00CD0B11">
        <w:tc>
          <w:tcPr>
            <w:tcW w:w="4968" w:type="dxa"/>
          </w:tcPr>
          <w:p w:rsidR="00C40976" w:rsidRPr="00563136" w:rsidRDefault="00C40976" w:rsidP="00CD0B11">
            <w:pPr>
              <w:spacing w:after="60"/>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C40976" w:rsidRPr="00563136" w:rsidRDefault="00C40976" w:rsidP="00CD0B11">
            <w:pPr>
              <w:spacing w:after="60"/>
              <w:jc w:val="both"/>
              <w:rPr>
                <w:color w:val="000000"/>
                <w:sz w:val="23"/>
                <w:szCs w:val="23"/>
              </w:rPr>
            </w:pPr>
          </w:p>
          <w:p w:rsidR="00C40976" w:rsidRPr="00563136" w:rsidRDefault="00C40976" w:rsidP="00CD0B11">
            <w:pPr>
              <w:spacing w:after="60"/>
              <w:jc w:val="both"/>
              <w:rPr>
                <w:color w:val="000000"/>
                <w:sz w:val="23"/>
                <w:szCs w:val="23"/>
              </w:rPr>
            </w:pPr>
            <w:r w:rsidRPr="00563136">
              <w:rPr>
                <w:color w:val="000000"/>
                <w:sz w:val="23"/>
                <w:szCs w:val="23"/>
              </w:rPr>
              <w:t>_________________  /</w:t>
            </w:r>
            <w:bookmarkStart w:id="4" w:name="OLE_LINK1"/>
            <w:r>
              <w:rPr>
                <w:color w:val="000000"/>
                <w:sz w:val="23"/>
                <w:szCs w:val="23"/>
                <w:u w:val="single"/>
              </w:rPr>
              <w:tab/>
            </w:r>
            <w:r>
              <w:rPr>
                <w:color w:val="000000"/>
                <w:sz w:val="23"/>
                <w:szCs w:val="23"/>
                <w:u w:val="single"/>
              </w:rPr>
              <w:tab/>
            </w:r>
            <w:r>
              <w:rPr>
                <w:color w:val="000000"/>
                <w:sz w:val="23"/>
                <w:szCs w:val="23"/>
                <w:u w:val="single"/>
              </w:rPr>
              <w:tab/>
            </w:r>
            <w:bookmarkEnd w:id="4"/>
            <w:r w:rsidRPr="00563136">
              <w:rPr>
                <w:color w:val="000000"/>
                <w:sz w:val="23"/>
                <w:szCs w:val="23"/>
              </w:rPr>
              <w:t xml:space="preserve">/ </w:t>
            </w:r>
          </w:p>
          <w:p w:rsidR="00C40976" w:rsidRPr="00563136" w:rsidRDefault="00C40976" w:rsidP="00CD0B11">
            <w:pPr>
              <w:spacing w:after="60"/>
              <w:jc w:val="both"/>
              <w:rPr>
                <w:color w:val="000000"/>
                <w:sz w:val="23"/>
                <w:szCs w:val="23"/>
                <w:vertAlign w:val="superscript"/>
              </w:rPr>
            </w:pPr>
            <w:r w:rsidRPr="00563136">
              <w:rPr>
                <w:color w:val="000000"/>
                <w:sz w:val="23"/>
                <w:szCs w:val="23"/>
                <w:vertAlign w:val="superscript"/>
              </w:rPr>
              <w:tab/>
              <w:t>подпись</w:t>
            </w:r>
          </w:p>
          <w:p w:rsidR="00C40976" w:rsidRPr="00563136" w:rsidRDefault="00C40976" w:rsidP="0058039B">
            <w:pPr>
              <w:spacing w:after="60"/>
              <w:jc w:val="both"/>
              <w:rPr>
                <w:bCs/>
                <w:color w:val="000000"/>
                <w:sz w:val="23"/>
                <w:szCs w:val="23"/>
              </w:rPr>
            </w:pPr>
            <w:r w:rsidRPr="00563136">
              <w:rPr>
                <w:color w:val="000000"/>
                <w:sz w:val="23"/>
                <w:szCs w:val="23"/>
              </w:rPr>
              <w:t xml:space="preserve">          «____» _________________ 201</w:t>
            </w:r>
            <w:r w:rsidR="0058039B">
              <w:rPr>
                <w:color w:val="000000"/>
                <w:sz w:val="23"/>
                <w:szCs w:val="23"/>
              </w:rPr>
              <w:t>4</w:t>
            </w:r>
            <w:r w:rsidRPr="00563136">
              <w:rPr>
                <w:color w:val="000000"/>
                <w:sz w:val="23"/>
                <w:szCs w:val="23"/>
              </w:rPr>
              <w:t xml:space="preserve"> г.</w:t>
            </w:r>
          </w:p>
        </w:tc>
        <w:tc>
          <w:tcPr>
            <w:tcW w:w="4968" w:type="dxa"/>
          </w:tcPr>
          <w:p w:rsidR="00C40976" w:rsidRPr="00563136" w:rsidRDefault="00C40976" w:rsidP="00CD0B11">
            <w:pPr>
              <w:spacing w:after="60"/>
              <w:jc w:val="both"/>
              <w:rPr>
                <w:color w:val="000000"/>
                <w:sz w:val="23"/>
                <w:szCs w:val="23"/>
              </w:rPr>
            </w:pPr>
            <w:r w:rsidRPr="00563136">
              <w:rPr>
                <w:color w:val="000000"/>
                <w:sz w:val="23"/>
                <w:szCs w:val="23"/>
              </w:rPr>
              <w:t xml:space="preserve">                            От </w:t>
            </w:r>
            <w:r w:rsidRPr="00563136">
              <w:rPr>
                <w:bCs/>
                <w:color w:val="000000"/>
                <w:sz w:val="23"/>
                <w:szCs w:val="23"/>
              </w:rPr>
              <w:t>Сублицензиата</w:t>
            </w:r>
            <w:r w:rsidRPr="00563136">
              <w:rPr>
                <w:color w:val="000000"/>
                <w:sz w:val="23"/>
                <w:szCs w:val="23"/>
              </w:rPr>
              <w:t>:</w:t>
            </w:r>
          </w:p>
          <w:p w:rsidR="00C40976" w:rsidRPr="00563136" w:rsidRDefault="00C40976" w:rsidP="00CD0B11">
            <w:pPr>
              <w:spacing w:after="60"/>
              <w:jc w:val="both"/>
              <w:rPr>
                <w:color w:val="000000"/>
                <w:sz w:val="23"/>
                <w:szCs w:val="23"/>
              </w:rPr>
            </w:pPr>
          </w:p>
          <w:p w:rsidR="00C40976" w:rsidRPr="00563136" w:rsidRDefault="00C40976" w:rsidP="00CD0B11">
            <w:pPr>
              <w:spacing w:after="60"/>
              <w:jc w:val="both"/>
              <w:rPr>
                <w:color w:val="000000"/>
                <w:sz w:val="23"/>
                <w:szCs w:val="23"/>
              </w:rPr>
            </w:pPr>
            <w:r w:rsidRPr="00563136">
              <w:rPr>
                <w:color w:val="000000"/>
                <w:sz w:val="23"/>
                <w:szCs w:val="23"/>
              </w:rPr>
              <w:t xml:space="preserve">       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C40976" w:rsidRPr="00563136" w:rsidRDefault="00C40976" w:rsidP="00CD0B11">
            <w:pPr>
              <w:spacing w:after="60"/>
              <w:jc w:val="both"/>
              <w:rPr>
                <w:color w:val="000000"/>
                <w:sz w:val="23"/>
                <w:szCs w:val="23"/>
                <w:vertAlign w:val="superscript"/>
              </w:rPr>
            </w:pPr>
            <w:r w:rsidRPr="00563136">
              <w:rPr>
                <w:color w:val="000000"/>
                <w:sz w:val="23"/>
                <w:szCs w:val="23"/>
                <w:vertAlign w:val="superscript"/>
              </w:rPr>
              <w:tab/>
              <w:t>подпись</w:t>
            </w:r>
          </w:p>
          <w:p w:rsidR="00C40976" w:rsidRPr="00563136" w:rsidRDefault="00C40976" w:rsidP="0058039B">
            <w:pPr>
              <w:spacing w:after="60"/>
              <w:jc w:val="both"/>
              <w:rPr>
                <w:bCs/>
                <w:color w:val="000000"/>
                <w:sz w:val="23"/>
                <w:szCs w:val="23"/>
              </w:rPr>
            </w:pPr>
            <w:r w:rsidRPr="00563136">
              <w:rPr>
                <w:color w:val="000000"/>
                <w:sz w:val="23"/>
                <w:szCs w:val="23"/>
              </w:rPr>
              <w:t xml:space="preserve">                «____» _________________ 201</w:t>
            </w:r>
            <w:r w:rsidR="0058039B">
              <w:rPr>
                <w:color w:val="000000"/>
                <w:sz w:val="23"/>
                <w:szCs w:val="23"/>
              </w:rPr>
              <w:t>4</w:t>
            </w:r>
            <w:r w:rsidRPr="00563136">
              <w:rPr>
                <w:color w:val="000000"/>
                <w:sz w:val="23"/>
                <w:szCs w:val="23"/>
              </w:rPr>
              <w:t xml:space="preserve"> г.</w:t>
            </w:r>
          </w:p>
        </w:tc>
      </w:tr>
    </w:tbl>
    <w:p w:rsidR="00C40976" w:rsidRPr="00563136" w:rsidRDefault="00C40976" w:rsidP="00C40976">
      <w:pPr>
        <w:spacing w:after="120"/>
        <w:jc w:val="right"/>
        <w:rPr>
          <w:sz w:val="23"/>
          <w:szCs w:val="23"/>
        </w:rPr>
      </w:pPr>
      <w:r w:rsidRPr="00563136">
        <w:rPr>
          <w:sz w:val="23"/>
          <w:szCs w:val="23"/>
        </w:rPr>
        <w:br w:type="page"/>
      </w:r>
      <w:r w:rsidRPr="00563136">
        <w:rPr>
          <w:b/>
          <w:sz w:val="23"/>
          <w:szCs w:val="23"/>
        </w:rPr>
        <w:lastRenderedPageBreak/>
        <w:t>Приложение № 1</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w:t>
      </w:r>
      <w:r w:rsidR="008A7927">
        <w:rPr>
          <w:sz w:val="23"/>
          <w:szCs w:val="23"/>
        </w:rPr>
        <w:t>14</w:t>
      </w:r>
      <w:r w:rsidRPr="00563136">
        <w:rPr>
          <w:sz w:val="23"/>
          <w:szCs w:val="23"/>
        </w:rPr>
        <w:t xml:space="preserve"> г.</w:t>
      </w:r>
    </w:p>
    <w:p w:rsidR="00C40976" w:rsidRPr="00563136" w:rsidRDefault="00C40976" w:rsidP="00C40976">
      <w:pPr>
        <w:spacing w:after="120" w:line="192" w:lineRule="auto"/>
        <w:jc w:val="center"/>
        <w:rPr>
          <w:b/>
          <w:sz w:val="23"/>
          <w:szCs w:val="23"/>
        </w:rPr>
      </w:pPr>
      <w:r w:rsidRPr="00563136">
        <w:rPr>
          <w:b/>
          <w:sz w:val="23"/>
          <w:szCs w:val="23"/>
        </w:rPr>
        <w:t>СПЕЦИФИКАЦИЯ</w:t>
      </w:r>
    </w:p>
    <w:p w:rsidR="00C40976" w:rsidRDefault="00C40976" w:rsidP="00C40976">
      <w:pPr>
        <w:tabs>
          <w:tab w:val="left" w:pos="374"/>
        </w:tabs>
        <w:contextualSpacing/>
        <w:rPr>
          <w:b/>
          <w:sz w:val="23"/>
          <w:szCs w:val="23"/>
        </w:rPr>
      </w:pPr>
    </w:p>
    <w:p w:rsidR="006B2C3E" w:rsidRPr="00563136" w:rsidRDefault="006B2C3E" w:rsidP="00C40976">
      <w:pPr>
        <w:tabs>
          <w:tab w:val="left" w:pos="374"/>
        </w:tabs>
        <w:contextualSpacing/>
        <w:rPr>
          <w:b/>
          <w:sz w:val="23"/>
          <w:szCs w:val="23"/>
        </w:rPr>
      </w:pPr>
    </w:p>
    <w:p w:rsidR="00C40976" w:rsidRDefault="006B2C3E" w:rsidP="006B2C3E">
      <w:pPr>
        <w:tabs>
          <w:tab w:val="left" w:pos="374"/>
        </w:tabs>
        <w:contextualSpacing/>
        <w:jc w:val="center"/>
        <w:rPr>
          <w:sz w:val="23"/>
          <w:szCs w:val="23"/>
        </w:rPr>
      </w:pPr>
      <w:r>
        <w:rPr>
          <w:sz w:val="23"/>
          <w:szCs w:val="23"/>
        </w:rPr>
        <w:t>Заполняется участником в соответствии с заявкой на участие в закупочной процедуре</w:t>
      </w:r>
    </w:p>
    <w:p w:rsidR="006B2C3E" w:rsidRDefault="006B2C3E" w:rsidP="00C40976">
      <w:pPr>
        <w:tabs>
          <w:tab w:val="left" w:pos="374"/>
        </w:tabs>
        <w:contextualSpacing/>
        <w:jc w:val="both"/>
        <w:rPr>
          <w:sz w:val="23"/>
          <w:szCs w:val="23"/>
        </w:rPr>
      </w:pPr>
    </w:p>
    <w:p w:rsidR="006B2C3E" w:rsidRPr="00563136" w:rsidRDefault="006B2C3E" w:rsidP="00C40976">
      <w:pPr>
        <w:tabs>
          <w:tab w:val="left" w:pos="374"/>
        </w:tabs>
        <w:contextualSpacing/>
        <w:jc w:val="both"/>
        <w:rPr>
          <w:sz w:val="23"/>
          <w:szCs w:val="23"/>
        </w:rPr>
      </w:pPr>
    </w:p>
    <w:p w:rsidR="00C40976" w:rsidRPr="00563136" w:rsidRDefault="00C40976" w:rsidP="00C40976">
      <w:pPr>
        <w:tabs>
          <w:tab w:val="left" w:pos="374"/>
        </w:tabs>
        <w:contextualSpacing/>
        <w:jc w:val="both"/>
        <w:rPr>
          <w:sz w:val="23"/>
          <w:szCs w:val="23"/>
        </w:rPr>
      </w:pPr>
    </w:p>
    <w:tbl>
      <w:tblPr>
        <w:tblW w:w="0" w:type="auto"/>
        <w:tblLook w:val="01E0" w:firstRow="1" w:lastRow="1" w:firstColumn="1" w:lastColumn="1" w:noHBand="0" w:noVBand="0"/>
      </w:tblPr>
      <w:tblGrid>
        <w:gridCol w:w="4968"/>
        <w:gridCol w:w="4968"/>
      </w:tblGrid>
      <w:tr w:rsidR="00C40976" w:rsidRPr="00563136" w:rsidTr="00CD0B11">
        <w:tc>
          <w:tcPr>
            <w:tcW w:w="4968" w:type="dxa"/>
          </w:tcPr>
          <w:p w:rsidR="00C40976" w:rsidRPr="00563136" w:rsidRDefault="00C40976" w:rsidP="00CD0B11">
            <w:pPr>
              <w:spacing w:after="60"/>
              <w:jc w:val="both"/>
              <w:rPr>
                <w:color w:val="000000"/>
                <w:sz w:val="23"/>
                <w:szCs w:val="23"/>
              </w:rPr>
            </w:pPr>
            <w:r w:rsidRPr="00563136">
              <w:rPr>
                <w:color w:val="000000"/>
                <w:sz w:val="23"/>
                <w:szCs w:val="23"/>
              </w:rPr>
              <w:t xml:space="preserve">От </w:t>
            </w:r>
            <w:r w:rsidRPr="00563136">
              <w:rPr>
                <w:bCs/>
                <w:color w:val="000000"/>
                <w:sz w:val="23"/>
                <w:szCs w:val="23"/>
              </w:rPr>
              <w:t>Лицензиата</w:t>
            </w:r>
            <w:r w:rsidRPr="00563136">
              <w:rPr>
                <w:color w:val="000000"/>
                <w:sz w:val="23"/>
                <w:szCs w:val="23"/>
              </w:rPr>
              <w:t>:</w:t>
            </w:r>
          </w:p>
          <w:p w:rsidR="00C40976" w:rsidRPr="00563136" w:rsidRDefault="00C40976" w:rsidP="00CD0B11">
            <w:pPr>
              <w:spacing w:after="60"/>
              <w:jc w:val="both"/>
              <w:rPr>
                <w:color w:val="000000"/>
                <w:sz w:val="23"/>
                <w:szCs w:val="23"/>
              </w:rPr>
            </w:pPr>
            <w:r w:rsidRPr="00563136">
              <w:rPr>
                <w:color w:val="000000"/>
                <w:sz w:val="23"/>
                <w:szCs w:val="23"/>
              </w:rPr>
              <w:t>_________________  /</w:t>
            </w:r>
            <w:r>
              <w:rPr>
                <w:color w:val="000000"/>
                <w:sz w:val="23"/>
                <w:szCs w:val="23"/>
                <w:u w:val="single"/>
              </w:rPr>
              <w:tab/>
            </w:r>
            <w:r>
              <w:rPr>
                <w:color w:val="000000"/>
                <w:sz w:val="23"/>
                <w:szCs w:val="23"/>
                <w:u w:val="single"/>
              </w:rPr>
              <w:tab/>
            </w:r>
            <w:r>
              <w:rPr>
                <w:color w:val="000000"/>
                <w:sz w:val="23"/>
                <w:szCs w:val="23"/>
                <w:u w:val="single"/>
              </w:rPr>
              <w:tab/>
            </w:r>
            <w:r w:rsidRPr="00563136">
              <w:rPr>
                <w:color w:val="000000"/>
                <w:sz w:val="23"/>
                <w:szCs w:val="23"/>
              </w:rPr>
              <w:t xml:space="preserve">./ </w:t>
            </w:r>
          </w:p>
          <w:p w:rsidR="00C40976" w:rsidRPr="00563136" w:rsidRDefault="00C40976" w:rsidP="00CD0B11">
            <w:pPr>
              <w:spacing w:after="60"/>
              <w:jc w:val="both"/>
              <w:rPr>
                <w:color w:val="000000"/>
                <w:sz w:val="23"/>
                <w:szCs w:val="23"/>
                <w:vertAlign w:val="superscript"/>
              </w:rPr>
            </w:pPr>
            <w:r w:rsidRPr="00563136">
              <w:rPr>
                <w:color w:val="000000"/>
                <w:sz w:val="23"/>
                <w:szCs w:val="23"/>
                <w:vertAlign w:val="superscript"/>
              </w:rPr>
              <w:tab/>
              <w:t>подпись</w:t>
            </w:r>
          </w:p>
          <w:p w:rsidR="00C40976" w:rsidRPr="00563136" w:rsidRDefault="00C40976" w:rsidP="00D46614">
            <w:pPr>
              <w:spacing w:after="60"/>
              <w:jc w:val="both"/>
              <w:rPr>
                <w:bCs/>
                <w:color w:val="000000"/>
                <w:sz w:val="23"/>
                <w:szCs w:val="23"/>
              </w:rPr>
            </w:pPr>
            <w:r w:rsidRPr="00563136">
              <w:rPr>
                <w:color w:val="000000"/>
                <w:sz w:val="23"/>
                <w:szCs w:val="23"/>
              </w:rPr>
              <w:t>«____» _________________ 20</w:t>
            </w:r>
            <w:r w:rsidR="00D46614">
              <w:rPr>
                <w:color w:val="000000"/>
                <w:sz w:val="23"/>
                <w:szCs w:val="23"/>
              </w:rPr>
              <w:t>14</w:t>
            </w:r>
            <w:r w:rsidRPr="00563136">
              <w:rPr>
                <w:color w:val="000000"/>
                <w:sz w:val="23"/>
                <w:szCs w:val="23"/>
              </w:rPr>
              <w:t xml:space="preserve"> г.</w:t>
            </w:r>
          </w:p>
        </w:tc>
        <w:tc>
          <w:tcPr>
            <w:tcW w:w="4968" w:type="dxa"/>
          </w:tcPr>
          <w:p w:rsidR="00C40976" w:rsidRPr="00563136" w:rsidRDefault="00C40976" w:rsidP="00CD0B11">
            <w:pPr>
              <w:spacing w:after="60"/>
              <w:jc w:val="both"/>
              <w:rPr>
                <w:color w:val="000000"/>
                <w:sz w:val="23"/>
                <w:szCs w:val="23"/>
              </w:rPr>
            </w:pPr>
            <w:r w:rsidRPr="00563136">
              <w:rPr>
                <w:color w:val="000000"/>
                <w:sz w:val="23"/>
                <w:szCs w:val="23"/>
              </w:rPr>
              <w:t xml:space="preserve">От </w:t>
            </w:r>
            <w:r w:rsidRPr="00563136">
              <w:rPr>
                <w:bCs/>
                <w:color w:val="000000"/>
                <w:sz w:val="23"/>
                <w:szCs w:val="23"/>
              </w:rPr>
              <w:t>Сублицензиата</w:t>
            </w:r>
            <w:r w:rsidRPr="00563136">
              <w:rPr>
                <w:color w:val="000000"/>
                <w:sz w:val="23"/>
                <w:szCs w:val="23"/>
              </w:rPr>
              <w:t>:</w:t>
            </w:r>
          </w:p>
          <w:p w:rsidR="00C40976" w:rsidRPr="00563136" w:rsidRDefault="00C40976" w:rsidP="00CD0B11">
            <w:pPr>
              <w:spacing w:after="60"/>
              <w:jc w:val="both"/>
              <w:rPr>
                <w:color w:val="000000"/>
                <w:sz w:val="23"/>
                <w:szCs w:val="23"/>
              </w:rPr>
            </w:pPr>
            <w:r w:rsidRPr="00563136">
              <w:rPr>
                <w:color w:val="000000"/>
                <w:sz w:val="23"/>
                <w:szCs w:val="23"/>
              </w:rPr>
              <w:t>_________________   /</w:t>
            </w:r>
            <w:r w:rsidRPr="00563136">
              <w:rPr>
                <w:sz w:val="23"/>
                <w:szCs w:val="23"/>
              </w:rPr>
              <w:t xml:space="preserve"> </w:t>
            </w:r>
            <w:r>
              <w:rPr>
                <w:sz w:val="23"/>
                <w:szCs w:val="23"/>
                <w:u w:val="single"/>
              </w:rPr>
              <w:tab/>
            </w:r>
            <w:r>
              <w:rPr>
                <w:sz w:val="23"/>
                <w:szCs w:val="23"/>
                <w:u w:val="single"/>
              </w:rPr>
              <w:tab/>
            </w:r>
            <w:r>
              <w:rPr>
                <w:sz w:val="23"/>
                <w:szCs w:val="23"/>
                <w:u w:val="single"/>
              </w:rPr>
              <w:tab/>
              <w:t xml:space="preserve">  </w:t>
            </w:r>
            <w:r w:rsidRPr="00563136">
              <w:rPr>
                <w:color w:val="000000"/>
                <w:sz w:val="23"/>
                <w:szCs w:val="23"/>
              </w:rPr>
              <w:t>/</w:t>
            </w:r>
          </w:p>
          <w:p w:rsidR="00C40976" w:rsidRPr="00563136" w:rsidRDefault="00C40976" w:rsidP="00CD0B11">
            <w:pPr>
              <w:spacing w:after="60"/>
              <w:jc w:val="both"/>
              <w:rPr>
                <w:color w:val="000000"/>
                <w:sz w:val="23"/>
                <w:szCs w:val="23"/>
                <w:vertAlign w:val="superscript"/>
              </w:rPr>
            </w:pPr>
            <w:r w:rsidRPr="00563136">
              <w:rPr>
                <w:color w:val="000000"/>
                <w:sz w:val="23"/>
                <w:szCs w:val="23"/>
                <w:vertAlign w:val="superscript"/>
              </w:rPr>
              <w:tab/>
              <w:t>подпись</w:t>
            </w:r>
          </w:p>
          <w:p w:rsidR="00C40976" w:rsidRPr="00563136" w:rsidRDefault="00C40976" w:rsidP="00D46614">
            <w:pPr>
              <w:spacing w:after="60"/>
              <w:jc w:val="both"/>
              <w:rPr>
                <w:bCs/>
                <w:color w:val="000000"/>
                <w:sz w:val="23"/>
                <w:szCs w:val="23"/>
              </w:rPr>
            </w:pPr>
            <w:r w:rsidRPr="00563136">
              <w:rPr>
                <w:color w:val="000000"/>
                <w:sz w:val="23"/>
                <w:szCs w:val="23"/>
              </w:rPr>
              <w:t>«____» _________________ 20</w:t>
            </w:r>
            <w:r w:rsidR="00D46614">
              <w:rPr>
                <w:color w:val="000000"/>
                <w:sz w:val="23"/>
                <w:szCs w:val="23"/>
              </w:rPr>
              <w:t>14</w:t>
            </w:r>
            <w:r w:rsidRPr="00563136">
              <w:rPr>
                <w:color w:val="000000"/>
                <w:sz w:val="23"/>
                <w:szCs w:val="23"/>
              </w:rPr>
              <w:t xml:space="preserve"> г.</w:t>
            </w:r>
          </w:p>
        </w:tc>
      </w:tr>
    </w:tbl>
    <w:p w:rsidR="00C40976" w:rsidRDefault="00C40976" w:rsidP="00C40976">
      <w:pPr>
        <w:rPr>
          <w:sz w:val="23"/>
          <w:szCs w:val="23"/>
        </w:rPr>
      </w:pPr>
    </w:p>
    <w:p w:rsidR="00C40976" w:rsidRPr="00563136" w:rsidRDefault="00C40976" w:rsidP="00C40976">
      <w:pPr>
        <w:spacing w:after="120"/>
        <w:jc w:val="right"/>
        <w:rPr>
          <w:sz w:val="23"/>
          <w:szCs w:val="23"/>
        </w:rPr>
      </w:pPr>
      <w:r>
        <w:rPr>
          <w:sz w:val="23"/>
          <w:szCs w:val="23"/>
        </w:rPr>
        <w:br w:type="page"/>
      </w:r>
      <w:r w:rsidRPr="00563136">
        <w:rPr>
          <w:b/>
          <w:sz w:val="23"/>
          <w:szCs w:val="23"/>
        </w:rPr>
        <w:lastRenderedPageBreak/>
        <w:t xml:space="preserve">Приложение № </w:t>
      </w:r>
      <w:r>
        <w:rPr>
          <w:b/>
          <w:sz w:val="23"/>
          <w:szCs w:val="23"/>
        </w:rPr>
        <w:t>2</w:t>
      </w:r>
      <w:r w:rsidRPr="00563136">
        <w:rPr>
          <w:b/>
          <w:sz w:val="23"/>
          <w:szCs w:val="23"/>
        </w:rPr>
        <w:br/>
        <w:t xml:space="preserve"> </w:t>
      </w:r>
      <w:r w:rsidRPr="00563136">
        <w:rPr>
          <w:sz w:val="23"/>
          <w:szCs w:val="23"/>
        </w:rPr>
        <w:t xml:space="preserve">к Договору № </w:t>
      </w:r>
      <w:r>
        <w:rPr>
          <w:sz w:val="23"/>
          <w:szCs w:val="23"/>
          <w:u w:val="single"/>
        </w:rPr>
        <w:tab/>
      </w:r>
      <w:r>
        <w:rPr>
          <w:sz w:val="23"/>
          <w:szCs w:val="23"/>
          <w:u w:val="single"/>
        </w:rPr>
        <w:tab/>
      </w:r>
      <w:r w:rsidRPr="00563136">
        <w:rPr>
          <w:sz w:val="23"/>
          <w:szCs w:val="23"/>
        </w:rPr>
        <w:t xml:space="preserve"> </w:t>
      </w:r>
      <w:r w:rsidRPr="00563136">
        <w:rPr>
          <w:sz w:val="23"/>
          <w:szCs w:val="23"/>
        </w:rPr>
        <w:br/>
        <w:t xml:space="preserve">от «____» </w:t>
      </w:r>
      <w:r w:rsidRPr="00563136">
        <w:rPr>
          <w:sz w:val="23"/>
          <w:szCs w:val="23"/>
          <w:u w:val="single"/>
        </w:rPr>
        <w:tab/>
      </w:r>
      <w:r w:rsidRPr="00563136">
        <w:rPr>
          <w:sz w:val="23"/>
          <w:szCs w:val="23"/>
          <w:u w:val="single"/>
        </w:rPr>
        <w:tab/>
      </w:r>
      <w:r w:rsidRPr="00563136">
        <w:rPr>
          <w:sz w:val="23"/>
          <w:szCs w:val="23"/>
          <w:u w:val="single"/>
        </w:rPr>
        <w:tab/>
      </w:r>
      <w:r w:rsidRPr="00563136">
        <w:rPr>
          <w:sz w:val="23"/>
          <w:szCs w:val="23"/>
        </w:rPr>
        <w:t>20</w:t>
      </w:r>
      <w:r w:rsidR="00D46614">
        <w:rPr>
          <w:sz w:val="23"/>
          <w:szCs w:val="23"/>
        </w:rPr>
        <w:t>14</w:t>
      </w:r>
      <w:r w:rsidRPr="00563136">
        <w:rPr>
          <w:sz w:val="23"/>
          <w:szCs w:val="23"/>
        </w:rPr>
        <w:t xml:space="preserve"> г.</w:t>
      </w:r>
    </w:p>
    <w:p w:rsidR="00C40976" w:rsidRPr="00443383" w:rsidRDefault="00C40976" w:rsidP="00C40976">
      <w:pPr>
        <w:keepNext/>
        <w:widowControl w:val="0"/>
        <w:jc w:val="center"/>
        <w:outlineLvl w:val="1"/>
        <w:rPr>
          <w:b/>
        </w:rPr>
      </w:pPr>
      <w:r w:rsidRPr="00443383">
        <w:rPr>
          <w:b/>
        </w:rPr>
        <w:t>Принципы оказания технической поддержки SAS</w:t>
      </w:r>
    </w:p>
    <w:p w:rsidR="00C40976" w:rsidRDefault="00C40976" w:rsidP="00C40976">
      <w:pPr>
        <w:keepNext/>
        <w:widowControl w:val="0"/>
        <w:jc w:val="center"/>
        <w:outlineLvl w:val="1"/>
        <w:rPr>
          <w:b/>
        </w:rPr>
      </w:pPr>
    </w:p>
    <w:p w:rsidR="006B2C3E" w:rsidRDefault="006B2C3E" w:rsidP="006B2C3E">
      <w:pPr>
        <w:tabs>
          <w:tab w:val="left" w:pos="374"/>
        </w:tabs>
        <w:contextualSpacing/>
        <w:jc w:val="center"/>
        <w:rPr>
          <w:sz w:val="23"/>
          <w:szCs w:val="23"/>
        </w:rPr>
      </w:pPr>
      <w:r>
        <w:rPr>
          <w:sz w:val="23"/>
          <w:szCs w:val="23"/>
        </w:rPr>
        <w:t>Заполняется участником в соответствии с заявкой на участие в закупочной процедуре</w:t>
      </w:r>
    </w:p>
    <w:p w:rsidR="006B2C3E" w:rsidRPr="00443383" w:rsidRDefault="006B2C3E" w:rsidP="00C40976">
      <w:pPr>
        <w:keepNext/>
        <w:widowControl w:val="0"/>
        <w:jc w:val="center"/>
        <w:outlineLvl w:val="1"/>
        <w:rPr>
          <w:b/>
        </w:rPr>
      </w:pPr>
    </w:p>
    <w:p w:rsidR="00C40976" w:rsidRPr="00443383" w:rsidRDefault="00C40976" w:rsidP="00C40976">
      <w:pPr>
        <w:rPr>
          <w:sz w:val="20"/>
          <w:szCs w:val="20"/>
        </w:rPr>
      </w:pPr>
    </w:p>
    <w:p w:rsidR="00C40976" w:rsidRPr="00443383" w:rsidRDefault="00C40976" w:rsidP="00C40976">
      <w:pPr>
        <w:tabs>
          <w:tab w:val="left" w:pos="374"/>
        </w:tabs>
        <w:contextualSpacing/>
        <w:jc w:val="both"/>
        <w:rPr>
          <w:sz w:val="23"/>
          <w:szCs w:val="23"/>
        </w:rPr>
      </w:pPr>
    </w:p>
    <w:tbl>
      <w:tblPr>
        <w:tblW w:w="0" w:type="auto"/>
        <w:tblLook w:val="01E0" w:firstRow="1" w:lastRow="1" w:firstColumn="1" w:lastColumn="1" w:noHBand="0" w:noVBand="0"/>
      </w:tblPr>
      <w:tblGrid>
        <w:gridCol w:w="4968"/>
        <w:gridCol w:w="4968"/>
      </w:tblGrid>
      <w:tr w:rsidR="00C40976" w:rsidRPr="00443383" w:rsidTr="00CD0B11">
        <w:tc>
          <w:tcPr>
            <w:tcW w:w="4968" w:type="dxa"/>
          </w:tcPr>
          <w:p w:rsidR="00C40976" w:rsidRPr="00443383" w:rsidRDefault="00C40976" w:rsidP="00CD0B11">
            <w:pPr>
              <w:spacing w:after="60"/>
              <w:jc w:val="both"/>
              <w:rPr>
                <w:color w:val="000000"/>
                <w:sz w:val="23"/>
                <w:szCs w:val="23"/>
              </w:rPr>
            </w:pPr>
            <w:r w:rsidRPr="00443383">
              <w:rPr>
                <w:color w:val="000000"/>
                <w:sz w:val="23"/>
                <w:szCs w:val="23"/>
              </w:rPr>
              <w:t xml:space="preserve">От </w:t>
            </w:r>
            <w:r w:rsidRPr="00443383">
              <w:rPr>
                <w:bCs/>
                <w:color w:val="000000"/>
                <w:sz w:val="23"/>
                <w:szCs w:val="23"/>
              </w:rPr>
              <w:t>Лицензиата</w:t>
            </w:r>
            <w:r w:rsidRPr="00443383">
              <w:rPr>
                <w:color w:val="000000"/>
                <w:sz w:val="23"/>
                <w:szCs w:val="23"/>
              </w:rPr>
              <w:t>:</w:t>
            </w:r>
          </w:p>
          <w:p w:rsidR="00C40976" w:rsidRPr="00443383" w:rsidRDefault="00C40976" w:rsidP="00CD0B11">
            <w:pPr>
              <w:spacing w:after="60"/>
              <w:jc w:val="both"/>
              <w:rPr>
                <w:color w:val="000000"/>
                <w:sz w:val="23"/>
                <w:szCs w:val="23"/>
              </w:rPr>
            </w:pPr>
            <w:r w:rsidRPr="00443383">
              <w:rPr>
                <w:color w:val="000000"/>
                <w:sz w:val="23"/>
                <w:szCs w:val="23"/>
              </w:rPr>
              <w:t>_________________  /</w:t>
            </w:r>
            <w:r w:rsidRPr="00443383">
              <w:rPr>
                <w:color w:val="000000"/>
                <w:sz w:val="23"/>
                <w:szCs w:val="23"/>
                <w:u w:val="single"/>
              </w:rPr>
              <w:tab/>
            </w:r>
            <w:r w:rsidRPr="00443383">
              <w:rPr>
                <w:color w:val="000000"/>
                <w:sz w:val="23"/>
                <w:szCs w:val="23"/>
                <w:u w:val="single"/>
              </w:rPr>
              <w:tab/>
            </w:r>
            <w:r w:rsidRPr="00443383">
              <w:rPr>
                <w:color w:val="000000"/>
                <w:sz w:val="23"/>
                <w:szCs w:val="23"/>
                <w:u w:val="single"/>
              </w:rPr>
              <w:tab/>
            </w:r>
            <w:r w:rsidRPr="00443383">
              <w:rPr>
                <w:color w:val="000000"/>
                <w:sz w:val="23"/>
                <w:szCs w:val="23"/>
              </w:rPr>
              <w:t xml:space="preserve">./ </w:t>
            </w:r>
          </w:p>
          <w:p w:rsidR="00C40976" w:rsidRPr="00443383" w:rsidRDefault="00C40976" w:rsidP="00CD0B11">
            <w:pPr>
              <w:spacing w:after="60"/>
              <w:jc w:val="both"/>
              <w:rPr>
                <w:color w:val="000000"/>
                <w:sz w:val="23"/>
                <w:szCs w:val="23"/>
                <w:vertAlign w:val="superscript"/>
              </w:rPr>
            </w:pPr>
            <w:r w:rsidRPr="00443383">
              <w:rPr>
                <w:color w:val="000000"/>
                <w:sz w:val="23"/>
                <w:szCs w:val="23"/>
                <w:vertAlign w:val="superscript"/>
              </w:rPr>
              <w:tab/>
              <w:t>подпись</w:t>
            </w:r>
          </w:p>
          <w:p w:rsidR="00C40976" w:rsidRPr="00443383" w:rsidRDefault="00C40976" w:rsidP="00A92175">
            <w:pPr>
              <w:spacing w:after="60"/>
              <w:jc w:val="both"/>
              <w:rPr>
                <w:bCs/>
                <w:color w:val="000000"/>
                <w:sz w:val="23"/>
                <w:szCs w:val="23"/>
              </w:rPr>
            </w:pPr>
            <w:r w:rsidRPr="00443383">
              <w:rPr>
                <w:color w:val="000000"/>
                <w:sz w:val="23"/>
                <w:szCs w:val="23"/>
              </w:rPr>
              <w:t>«____» _________________ 20</w:t>
            </w:r>
            <w:r w:rsidR="00A92175">
              <w:rPr>
                <w:color w:val="000000"/>
                <w:sz w:val="23"/>
                <w:szCs w:val="23"/>
              </w:rPr>
              <w:t>14</w:t>
            </w:r>
            <w:r w:rsidRPr="00443383">
              <w:rPr>
                <w:color w:val="000000"/>
                <w:sz w:val="23"/>
                <w:szCs w:val="23"/>
              </w:rPr>
              <w:t xml:space="preserve"> г.</w:t>
            </w:r>
          </w:p>
        </w:tc>
        <w:tc>
          <w:tcPr>
            <w:tcW w:w="4968" w:type="dxa"/>
          </w:tcPr>
          <w:p w:rsidR="00C40976" w:rsidRPr="00443383" w:rsidRDefault="00C40976" w:rsidP="00CD0B11">
            <w:pPr>
              <w:spacing w:after="60"/>
              <w:jc w:val="both"/>
              <w:rPr>
                <w:color w:val="000000"/>
                <w:sz w:val="23"/>
                <w:szCs w:val="23"/>
              </w:rPr>
            </w:pPr>
            <w:r w:rsidRPr="00443383">
              <w:rPr>
                <w:color w:val="000000"/>
                <w:sz w:val="23"/>
                <w:szCs w:val="23"/>
              </w:rPr>
              <w:t xml:space="preserve">От </w:t>
            </w:r>
            <w:r w:rsidRPr="00443383">
              <w:rPr>
                <w:bCs/>
                <w:color w:val="000000"/>
                <w:sz w:val="23"/>
                <w:szCs w:val="23"/>
              </w:rPr>
              <w:t>Сублицензиата</w:t>
            </w:r>
            <w:r w:rsidRPr="00443383">
              <w:rPr>
                <w:color w:val="000000"/>
                <w:sz w:val="23"/>
                <w:szCs w:val="23"/>
              </w:rPr>
              <w:t>:</w:t>
            </w:r>
          </w:p>
          <w:p w:rsidR="00C40976" w:rsidRPr="00443383" w:rsidRDefault="00C40976" w:rsidP="00CD0B11">
            <w:pPr>
              <w:spacing w:after="60"/>
              <w:jc w:val="both"/>
              <w:rPr>
                <w:color w:val="000000"/>
                <w:sz w:val="23"/>
                <w:szCs w:val="23"/>
              </w:rPr>
            </w:pPr>
            <w:r w:rsidRPr="00443383">
              <w:rPr>
                <w:color w:val="000000"/>
                <w:sz w:val="23"/>
                <w:szCs w:val="23"/>
              </w:rPr>
              <w:t>_________________   /</w:t>
            </w:r>
            <w:r w:rsidRPr="00443383">
              <w:rPr>
                <w:sz w:val="23"/>
                <w:szCs w:val="23"/>
              </w:rPr>
              <w:t xml:space="preserve"> </w:t>
            </w:r>
            <w:r w:rsidRPr="00443383">
              <w:rPr>
                <w:sz w:val="23"/>
                <w:szCs w:val="23"/>
                <w:u w:val="single"/>
              </w:rPr>
              <w:tab/>
            </w:r>
            <w:r w:rsidRPr="00443383">
              <w:rPr>
                <w:sz w:val="23"/>
                <w:szCs w:val="23"/>
                <w:u w:val="single"/>
              </w:rPr>
              <w:tab/>
            </w:r>
            <w:r w:rsidRPr="00443383">
              <w:rPr>
                <w:sz w:val="23"/>
                <w:szCs w:val="23"/>
                <w:u w:val="single"/>
              </w:rPr>
              <w:tab/>
              <w:t xml:space="preserve">     </w:t>
            </w:r>
            <w:r w:rsidRPr="00443383">
              <w:rPr>
                <w:color w:val="000000"/>
                <w:sz w:val="23"/>
                <w:szCs w:val="23"/>
              </w:rPr>
              <w:t>/</w:t>
            </w:r>
          </w:p>
          <w:p w:rsidR="00C40976" w:rsidRPr="00443383" w:rsidRDefault="00C40976" w:rsidP="00CD0B11">
            <w:pPr>
              <w:spacing w:after="60"/>
              <w:jc w:val="both"/>
              <w:rPr>
                <w:color w:val="000000"/>
                <w:sz w:val="23"/>
                <w:szCs w:val="23"/>
                <w:vertAlign w:val="superscript"/>
              </w:rPr>
            </w:pPr>
            <w:r w:rsidRPr="00443383">
              <w:rPr>
                <w:color w:val="000000"/>
                <w:sz w:val="23"/>
                <w:szCs w:val="23"/>
                <w:vertAlign w:val="superscript"/>
              </w:rPr>
              <w:tab/>
              <w:t>подпись</w:t>
            </w:r>
          </w:p>
          <w:p w:rsidR="00C40976" w:rsidRPr="00443383" w:rsidRDefault="00C40976" w:rsidP="00A92175">
            <w:pPr>
              <w:spacing w:after="60"/>
              <w:jc w:val="both"/>
              <w:rPr>
                <w:bCs/>
                <w:color w:val="000000"/>
                <w:sz w:val="23"/>
                <w:szCs w:val="23"/>
              </w:rPr>
            </w:pPr>
            <w:r w:rsidRPr="00443383">
              <w:rPr>
                <w:color w:val="000000"/>
                <w:sz w:val="23"/>
                <w:szCs w:val="23"/>
              </w:rPr>
              <w:t>«____» _________________ 20</w:t>
            </w:r>
            <w:r w:rsidR="00A92175">
              <w:rPr>
                <w:color w:val="000000"/>
                <w:sz w:val="23"/>
                <w:szCs w:val="23"/>
              </w:rPr>
              <w:t>14</w:t>
            </w:r>
            <w:r w:rsidRPr="00443383">
              <w:rPr>
                <w:color w:val="000000"/>
                <w:sz w:val="23"/>
                <w:szCs w:val="23"/>
              </w:rPr>
              <w:t xml:space="preserve"> г.</w:t>
            </w:r>
          </w:p>
        </w:tc>
      </w:tr>
    </w:tbl>
    <w:p w:rsidR="00157281" w:rsidRDefault="00157281" w:rsidP="00A92175"/>
    <w:sectPr w:rsidR="00157281" w:rsidSect="00A92175">
      <w:pgSz w:w="11906" w:h="16838"/>
      <w:pgMar w:top="1134" w:right="850" w:bottom="1134" w:left="108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HelveticaNeueLTStd-Lt">
    <w:altName w:val="Times New Roman"/>
    <w:panose1 w:val="00000000000000000000"/>
    <w:charset w:val="4D"/>
    <w:family w:val="auto"/>
    <w:notTrueType/>
    <w:pitch w:val="default"/>
    <w:sig w:usb0="00000203" w:usb1="00000000" w:usb2="00000000" w:usb3="00000000" w:csb0="00000005" w:csb1="00000000"/>
  </w:font>
  <w:font w:name="MS Mincho">
    <w:altName w:val="ＭＳ 明朝"/>
    <w:panose1 w:val="02020609040205080304"/>
    <w:charset w:val="80"/>
    <w:family w:val="modern"/>
    <w:pitch w:val="fixed"/>
    <w:sig w:usb0="E00002FF" w:usb1="6AC7FDFB" w:usb2="00000012" w:usb3="00000000" w:csb0="000200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CA5EEF"/>
    <w:multiLevelType w:val="hybridMultilevel"/>
    <w:tmpl w:val="A86CEAF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16E80A77"/>
    <w:multiLevelType w:val="hybridMultilevel"/>
    <w:tmpl w:val="75A80B8A"/>
    <w:lvl w:ilvl="0" w:tplc="BC5831A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8D25BAC"/>
    <w:multiLevelType w:val="multilevel"/>
    <w:tmpl w:val="909642B4"/>
    <w:lvl w:ilvl="0">
      <w:start w:val="1"/>
      <w:numFmt w:val="decimal"/>
      <w:lvlText w:val="%1."/>
      <w:lvlJc w:val="left"/>
      <w:pPr>
        <w:ind w:left="360" w:hanging="360"/>
      </w:pPr>
      <w:rPr>
        <w:rFonts w:cs="Times New Roman" w:hint="default"/>
        <w:b/>
      </w:rPr>
    </w:lvl>
    <w:lvl w:ilvl="1">
      <w:start w:val="1"/>
      <w:numFmt w:val="decimal"/>
      <w:lvlText w:val="%1.%2."/>
      <w:lvlJc w:val="left"/>
      <w:pPr>
        <w:ind w:left="720" w:hanging="720"/>
      </w:pPr>
      <w:rPr>
        <w:rFonts w:cs="Times New Roman" w:hint="default"/>
        <w:b/>
      </w:rPr>
    </w:lvl>
    <w:lvl w:ilvl="2">
      <w:start w:val="1"/>
      <w:numFmt w:val="decimal"/>
      <w:lvlText w:val="%1.%2.%3."/>
      <w:lvlJc w:val="left"/>
      <w:pPr>
        <w:ind w:left="720" w:hanging="720"/>
      </w:pPr>
      <w:rPr>
        <w:rFonts w:cs="Times New Roman" w:hint="default"/>
      </w:rPr>
    </w:lvl>
    <w:lvl w:ilvl="3">
      <w:start w:val="1"/>
      <w:numFmt w:val="decimal"/>
      <w:lvlText w:val="%1.%2.%3.%4."/>
      <w:lvlJc w:val="left"/>
      <w:pPr>
        <w:ind w:left="1080" w:hanging="108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440" w:hanging="1440"/>
      </w:pPr>
      <w:rPr>
        <w:rFonts w:cs="Times New Roman" w:hint="default"/>
      </w:rPr>
    </w:lvl>
    <w:lvl w:ilvl="6">
      <w:start w:val="1"/>
      <w:numFmt w:val="decimal"/>
      <w:lvlText w:val="%1.%2.%3.%4.%5.%6.%7."/>
      <w:lvlJc w:val="left"/>
      <w:pPr>
        <w:ind w:left="1800" w:hanging="1800"/>
      </w:pPr>
      <w:rPr>
        <w:rFonts w:cs="Times New Roman" w:hint="default"/>
      </w:rPr>
    </w:lvl>
    <w:lvl w:ilvl="7">
      <w:start w:val="1"/>
      <w:numFmt w:val="decimal"/>
      <w:lvlText w:val="%1.%2.%3.%4.%5.%6.%7.%8."/>
      <w:lvlJc w:val="left"/>
      <w:pPr>
        <w:ind w:left="1800" w:hanging="1800"/>
      </w:pPr>
      <w:rPr>
        <w:rFonts w:cs="Times New Roman" w:hint="default"/>
      </w:rPr>
    </w:lvl>
    <w:lvl w:ilvl="8">
      <w:start w:val="1"/>
      <w:numFmt w:val="decimal"/>
      <w:lvlText w:val="%1.%2.%3.%4.%5.%6.%7.%8.%9."/>
      <w:lvlJc w:val="left"/>
      <w:pPr>
        <w:ind w:left="2160" w:hanging="2160"/>
      </w:pPr>
      <w:rPr>
        <w:rFonts w:cs="Times New Roman" w:hint="default"/>
      </w:rPr>
    </w:lvl>
  </w:abstractNum>
  <w:abstractNum w:abstractNumId="3">
    <w:nsid w:val="19E80545"/>
    <w:multiLevelType w:val="hybridMultilevel"/>
    <w:tmpl w:val="A8542590"/>
    <w:lvl w:ilvl="0" w:tplc="78A84D6C">
      <w:start w:val="1"/>
      <w:numFmt w:val="bullet"/>
      <w:lvlText w:val=""/>
      <w:lvlJc w:val="left"/>
      <w:pPr>
        <w:tabs>
          <w:tab w:val="num" w:pos="720"/>
        </w:tabs>
        <w:ind w:left="720" w:hanging="360"/>
      </w:pPr>
      <w:rPr>
        <w:rFonts w:ascii="Symbol" w:hAnsi="Symbol" w:hint="default"/>
        <w:sz w:val="20"/>
      </w:rPr>
    </w:lvl>
    <w:lvl w:ilvl="1" w:tplc="92D6A9EC" w:tentative="1">
      <w:start w:val="1"/>
      <w:numFmt w:val="bullet"/>
      <w:lvlText w:val="o"/>
      <w:lvlJc w:val="left"/>
      <w:pPr>
        <w:tabs>
          <w:tab w:val="num" w:pos="1440"/>
        </w:tabs>
        <w:ind w:left="1440" w:hanging="360"/>
      </w:pPr>
      <w:rPr>
        <w:rFonts w:ascii="Courier New" w:hAnsi="Courier New" w:hint="default"/>
        <w:sz w:val="20"/>
      </w:rPr>
    </w:lvl>
    <w:lvl w:ilvl="2" w:tplc="2DFEE602" w:tentative="1">
      <w:start w:val="1"/>
      <w:numFmt w:val="bullet"/>
      <w:lvlText w:val=""/>
      <w:lvlJc w:val="left"/>
      <w:pPr>
        <w:tabs>
          <w:tab w:val="num" w:pos="2160"/>
        </w:tabs>
        <w:ind w:left="2160" w:hanging="360"/>
      </w:pPr>
      <w:rPr>
        <w:rFonts w:ascii="Wingdings" w:hAnsi="Wingdings" w:hint="default"/>
        <w:sz w:val="20"/>
      </w:rPr>
    </w:lvl>
    <w:lvl w:ilvl="3" w:tplc="9EE2B8FE" w:tentative="1">
      <w:start w:val="1"/>
      <w:numFmt w:val="bullet"/>
      <w:lvlText w:val=""/>
      <w:lvlJc w:val="left"/>
      <w:pPr>
        <w:tabs>
          <w:tab w:val="num" w:pos="2880"/>
        </w:tabs>
        <w:ind w:left="2880" w:hanging="360"/>
      </w:pPr>
      <w:rPr>
        <w:rFonts w:ascii="Wingdings" w:hAnsi="Wingdings" w:hint="default"/>
        <w:sz w:val="20"/>
      </w:rPr>
    </w:lvl>
    <w:lvl w:ilvl="4" w:tplc="9F16766C" w:tentative="1">
      <w:start w:val="1"/>
      <w:numFmt w:val="bullet"/>
      <w:lvlText w:val=""/>
      <w:lvlJc w:val="left"/>
      <w:pPr>
        <w:tabs>
          <w:tab w:val="num" w:pos="3600"/>
        </w:tabs>
        <w:ind w:left="3600" w:hanging="360"/>
      </w:pPr>
      <w:rPr>
        <w:rFonts w:ascii="Wingdings" w:hAnsi="Wingdings" w:hint="default"/>
        <w:sz w:val="20"/>
      </w:rPr>
    </w:lvl>
    <w:lvl w:ilvl="5" w:tplc="98209B3A" w:tentative="1">
      <w:start w:val="1"/>
      <w:numFmt w:val="bullet"/>
      <w:lvlText w:val=""/>
      <w:lvlJc w:val="left"/>
      <w:pPr>
        <w:tabs>
          <w:tab w:val="num" w:pos="4320"/>
        </w:tabs>
        <w:ind w:left="4320" w:hanging="360"/>
      </w:pPr>
      <w:rPr>
        <w:rFonts w:ascii="Wingdings" w:hAnsi="Wingdings" w:hint="default"/>
        <w:sz w:val="20"/>
      </w:rPr>
    </w:lvl>
    <w:lvl w:ilvl="6" w:tplc="9B3A8FC6" w:tentative="1">
      <w:start w:val="1"/>
      <w:numFmt w:val="bullet"/>
      <w:lvlText w:val=""/>
      <w:lvlJc w:val="left"/>
      <w:pPr>
        <w:tabs>
          <w:tab w:val="num" w:pos="5040"/>
        </w:tabs>
        <w:ind w:left="5040" w:hanging="360"/>
      </w:pPr>
      <w:rPr>
        <w:rFonts w:ascii="Wingdings" w:hAnsi="Wingdings" w:hint="default"/>
        <w:sz w:val="20"/>
      </w:rPr>
    </w:lvl>
    <w:lvl w:ilvl="7" w:tplc="0C7A2168" w:tentative="1">
      <w:start w:val="1"/>
      <w:numFmt w:val="bullet"/>
      <w:lvlText w:val=""/>
      <w:lvlJc w:val="left"/>
      <w:pPr>
        <w:tabs>
          <w:tab w:val="num" w:pos="5760"/>
        </w:tabs>
        <w:ind w:left="5760" w:hanging="360"/>
      </w:pPr>
      <w:rPr>
        <w:rFonts w:ascii="Wingdings" w:hAnsi="Wingdings" w:hint="default"/>
        <w:sz w:val="20"/>
      </w:rPr>
    </w:lvl>
    <w:lvl w:ilvl="8" w:tplc="DC3A48DE" w:tentative="1">
      <w:start w:val="1"/>
      <w:numFmt w:val="bullet"/>
      <w:lvlText w:val=""/>
      <w:lvlJc w:val="left"/>
      <w:pPr>
        <w:tabs>
          <w:tab w:val="num" w:pos="6480"/>
        </w:tabs>
        <w:ind w:left="6480" w:hanging="360"/>
      </w:pPr>
      <w:rPr>
        <w:rFonts w:ascii="Wingdings" w:hAnsi="Wingdings" w:hint="default"/>
        <w:sz w:val="20"/>
      </w:rPr>
    </w:lvl>
  </w:abstractNum>
  <w:abstractNum w:abstractNumId="4">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223D47DD"/>
    <w:multiLevelType w:val="hybridMultilevel"/>
    <w:tmpl w:val="2982E906"/>
    <w:lvl w:ilvl="0" w:tplc="3C9C96CA">
      <w:start w:val="1"/>
      <w:numFmt w:val="decimal"/>
      <w:lvlText w:val="%1."/>
      <w:lvlJc w:val="left"/>
      <w:pPr>
        <w:ind w:left="360" w:hanging="360"/>
      </w:pPr>
      <w:rPr>
        <w:rFonts w:hint="default"/>
        <w:sz w:val="32"/>
        <w:szCs w:val="32"/>
      </w:rPr>
    </w:lvl>
    <w:lvl w:ilvl="1" w:tplc="04190019" w:tentative="1">
      <w:start w:val="1"/>
      <w:numFmt w:val="lowerLetter"/>
      <w:lvlText w:val="%2."/>
      <w:lvlJc w:val="left"/>
      <w:pPr>
        <w:ind w:left="1620" w:hanging="360"/>
      </w:pPr>
    </w:lvl>
    <w:lvl w:ilvl="2" w:tplc="0419001B">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6">
    <w:nsid w:val="2AF64833"/>
    <w:multiLevelType w:val="hybridMultilevel"/>
    <w:tmpl w:val="36164EF6"/>
    <w:lvl w:ilvl="0" w:tplc="8208FE3E">
      <w:start w:val="1"/>
      <w:numFmt w:val="bullet"/>
      <w:lvlText w:val=""/>
      <w:lvlJc w:val="left"/>
      <w:pPr>
        <w:tabs>
          <w:tab w:val="num" w:pos="720"/>
        </w:tabs>
        <w:ind w:left="720" w:hanging="360"/>
      </w:pPr>
      <w:rPr>
        <w:rFonts w:ascii="Symbol" w:hAnsi="Symbol" w:hint="default"/>
        <w:sz w:val="20"/>
      </w:rPr>
    </w:lvl>
    <w:lvl w:ilvl="1" w:tplc="3C1694D6" w:tentative="1">
      <w:start w:val="1"/>
      <w:numFmt w:val="bullet"/>
      <w:lvlText w:val="o"/>
      <w:lvlJc w:val="left"/>
      <w:pPr>
        <w:tabs>
          <w:tab w:val="num" w:pos="1440"/>
        </w:tabs>
        <w:ind w:left="1440" w:hanging="360"/>
      </w:pPr>
      <w:rPr>
        <w:rFonts w:ascii="Courier New" w:hAnsi="Courier New" w:hint="default"/>
        <w:sz w:val="20"/>
      </w:rPr>
    </w:lvl>
    <w:lvl w:ilvl="2" w:tplc="535A1C48" w:tentative="1">
      <w:start w:val="1"/>
      <w:numFmt w:val="bullet"/>
      <w:lvlText w:val=""/>
      <w:lvlJc w:val="left"/>
      <w:pPr>
        <w:tabs>
          <w:tab w:val="num" w:pos="2160"/>
        </w:tabs>
        <w:ind w:left="2160" w:hanging="360"/>
      </w:pPr>
      <w:rPr>
        <w:rFonts w:ascii="Wingdings" w:hAnsi="Wingdings" w:hint="default"/>
        <w:sz w:val="20"/>
      </w:rPr>
    </w:lvl>
    <w:lvl w:ilvl="3" w:tplc="4F528794" w:tentative="1">
      <w:start w:val="1"/>
      <w:numFmt w:val="bullet"/>
      <w:lvlText w:val=""/>
      <w:lvlJc w:val="left"/>
      <w:pPr>
        <w:tabs>
          <w:tab w:val="num" w:pos="2880"/>
        </w:tabs>
        <w:ind w:left="2880" w:hanging="360"/>
      </w:pPr>
      <w:rPr>
        <w:rFonts w:ascii="Wingdings" w:hAnsi="Wingdings" w:hint="default"/>
        <w:sz w:val="20"/>
      </w:rPr>
    </w:lvl>
    <w:lvl w:ilvl="4" w:tplc="9A44ACFC" w:tentative="1">
      <w:start w:val="1"/>
      <w:numFmt w:val="bullet"/>
      <w:lvlText w:val=""/>
      <w:lvlJc w:val="left"/>
      <w:pPr>
        <w:tabs>
          <w:tab w:val="num" w:pos="3600"/>
        </w:tabs>
        <w:ind w:left="3600" w:hanging="360"/>
      </w:pPr>
      <w:rPr>
        <w:rFonts w:ascii="Wingdings" w:hAnsi="Wingdings" w:hint="default"/>
        <w:sz w:val="20"/>
      </w:rPr>
    </w:lvl>
    <w:lvl w:ilvl="5" w:tplc="AA98FE64" w:tentative="1">
      <w:start w:val="1"/>
      <w:numFmt w:val="bullet"/>
      <w:lvlText w:val=""/>
      <w:lvlJc w:val="left"/>
      <w:pPr>
        <w:tabs>
          <w:tab w:val="num" w:pos="4320"/>
        </w:tabs>
        <w:ind w:left="4320" w:hanging="360"/>
      </w:pPr>
      <w:rPr>
        <w:rFonts w:ascii="Wingdings" w:hAnsi="Wingdings" w:hint="default"/>
        <w:sz w:val="20"/>
      </w:rPr>
    </w:lvl>
    <w:lvl w:ilvl="6" w:tplc="FE94141C" w:tentative="1">
      <w:start w:val="1"/>
      <w:numFmt w:val="bullet"/>
      <w:lvlText w:val=""/>
      <w:lvlJc w:val="left"/>
      <w:pPr>
        <w:tabs>
          <w:tab w:val="num" w:pos="5040"/>
        </w:tabs>
        <w:ind w:left="5040" w:hanging="360"/>
      </w:pPr>
      <w:rPr>
        <w:rFonts w:ascii="Wingdings" w:hAnsi="Wingdings" w:hint="default"/>
        <w:sz w:val="20"/>
      </w:rPr>
    </w:lvl>
    <w:lvl w:ilvl="7" w:tplc="D51AE6BE" w:tentative="1">
      <w:start w:val="1"/>
      <w:numFmt w:val="bullet"/>
      <w:lvlText w:val=""/>
      <w:lvlJc w:val="left"/>
      <w:pPr>
        <w:tabs>
          <w:tab w:val="num" w:pos="5760"/>
        </w:tabs>
        <w:ind w:left="5760" w:hanging="360"/>
      </w:pPr>
      <w:rPr>
        <w:rFonts w:ascii="Wingdings" w:hAnsi="Wingdings" w:hint="default"/>
        <w:sz w:val="20"/>
      </w:rPr>
    </w:lvl>
    <w:lvl w:ilvl="8" w:tplc="9710B13C" w:tentative="1">
      <w:start w:val="1"/>
      <w:numFmt w:val="bullet"/>
      <w:lvlText w:val=""/>
      <w:lvlJc w:val="left"/>
      <w:pPr>
        <w:tabs>
          <w:tab w:val="num" w:pos="6480"/>
        </w:tabs>
        <w:ind w:left="6480" w:hanging="360"/>
      </w:pPr>
      <w:rPr>
        <w:rFonts w:ascii="Wingdings" w:hAnsi="Wingdings" w:hint="default"/>
        <w:sz w:val="20"/>
      </w:rPr>
    </w:lvl>
  </w:abstractNum>
  <w:abstractNum w:abstractNumId="7">
    <w:nsid w:val="2E006060"/>
    <w:multiLevelType w:val="hybridMultilevel"/>
    <w:tmpl w:val="28C6A056"/>
    <w:lvl w:ilvl="0" w:tplc="2118EE94">
      <w:start w:val="1"/>
      <w:numFmt w:val="bullet"/>
      <w:lvlText w:val="—"/>
      <w:lvlJc w:val="left"/>
      <w:pPr>
        <w:tabs>
          <w:tab w:val="num" w:pos="360"/>
        </w:tabs>
        <w:ind w:left="360" w:hanging="360"/>
      </w:pPr>
      <w:rPr>
        <w:rFonts w:ascii="Tahoma" w:hAnsi="Tahoma" w:hint="default"/>
      </w:rPr>
    </w:lvl>
    <w:lvl w:ilvl="1" w:tplc="A8D0AE16">
      <w:start w:val="1"/>
      <w:numFmt w:val="bullet"/>
      <w:lvlText w:val="—"/>
      <w:lvlJc w:val="left"/>
      <w:pPr>
        <w:tabs>
          <w:tab w:val="num" w:pos="1260"/>
        </w:tabs>
        <w:ind w:left="1260" w:hanging="360"/>
      </w:pPr>
      <w:rPr>
        <w:rFonts w:ascii="Tahoma" w:hAnsi="Tahoma" w:hint="default"/>
      </w:rPr>
    </w:lvl>
    <w:lvl w:ilvl="2" w:tplc="04190005" w:tentative="1">
      <w:start w:val="1"/>
      <w:numFmt w:val="bullet"/>
      <w:lvlText w:val=""/>
      <w:lvlJc w:val="left"/>
      <w:pPr>
        <w:tabs>
          <w:tab w:val="num" w:pos="1980"/>
        </w:tabs>
        <w:ind w:left="1980" w:hanging="360"/>
      </w:pPr>
      <w:rPr>
        <w:rFonts w:ascii="Wingdings" w:hAnsi="Wingdings" w:hint="default"/>
      </w:rPr>
    </w:lvl>
    <w:lvl w:ilvl="3" w:tplc="04190001" w:tentative="1">
      <w:start w:val="1"/>
      <w:numFmt w:val="bullet"/>
      <w:lvlText w:val=""/>
      <w:lvlJc w:val="left"/>
      <w:pPr>
        <w:tabs>
          <w:tab w:val="num" w:pos="2700"/>
        </w:tabs>
        <w:ind w:left="2700" w:hanging="360"/>
      </w:pPr>
      <w:rPr>
        <w:rFonts w:ascii="Symbol" w:hAnsi="Symbol" w:hint="default"/>
      </w:rPr>
    </w:lvl>
    <w:lvl w:ilvl="4" w:tplc="04190003" w:tentative="1">
      <w:start w:val="1"/>
      <w:numFmt w:val="bullet"/>
      <w:lvlText w:val="o"/>
      <w:lvlJc w:val="left"/>
      <w:pPr>
        <w:tabs>
          <w:tab w:val="num" w:pos="3420"/>
        </w:tabs>
        <w:ind w:left="3420" w:hanging="360"/>
      </w:pPr>
      <w:rPr>
        <w:rFonts w:ascii="Courier New" w:hAnsi="Courier New" w:hint="default"/>
      </w:rPr>
    </w:lvl>
    <w:lvl w:ilvl="5" w:tplc="04190005" w:tentative="1">
      <w:start w:val="1"/>
      <w:numFmt w:val="bullet"/>
      <w:lvlText w:val=""/>
      <w:lvlJc w:val="left"/>
      <w:pPr>
        <w:tabs>
          <w:tab w:val="num" w:pos="4140"/>
        </w:tabs>
        <w:ind w:left="4140" w:hanging="360"/>
      </w:pPr>
      <w:rPr>
        <w:rFonts w:ascii="Wingdings" w:hAnsi="Wingdings" w:hint="default"/>
      </w:rPr>
    </w:lvl>
    <w:lvl w:ilvl="6" w:tplc="04190001" w:tentative="1">
      <w:start w:val="1"/>
      <w:numFmt w:val="bullet"/>
      <w:lvlText w:val=""/>
      <w:lvlJc w:val="left"/>
      <w:pPr>
        <w:tabs>
          <w:tab w:val="num" w:pos="4860"/>
        </w:tabs>
        <w:ind w:left="4860" w:hanging="360"/>
      </w:pPr>
      <w:rPr>
        <w:rFonts w:ascii="Symbol" w:hAnsi="Symbol" w:hint="default"/>
      </w:rPr>
    </w:lvl>
    <w:lvl w:ilvl="7" w:tplc="04190003" w:tentative="1">
      <w:start w:val="1"/>
      <w:numFmt w:val="bullet"/>
      <w:lvlText w:val="o"/>
      <w:lvlJc w:val="left"/>
      <w:pPr>
        <w:tabs>
          <w:tab w:val="num" w:pos="5580"/>
        </w:tabs>
        <w:ind w:left="5580" w:hanging="360"/>
      </w:pPr>
      <w:rPr>
        <w:rFonts w:ascii="Courier New" w:hAnsi="Courier New" w:hint="default"/>
      </w:rPr>
    </w:lvl>
    <w:lvl w:ilvl="8" w:tplc="04190005" w:tentative="1">
      <w:start w:val="1"/>
      <w:numFmt w:val="bullet"/>
      <w:lvlText w:val=""/>
      <w:lvlJc w:val="left"/>
      <w:pPr>
        <w:tabs>
          <w:tab w:val="num" w:pos="6300"/>
        </w:tabs>
        <w:ind w:left="6300" w:hanging="360"/>
      </w:pPr>
      <w:rPr>
        <w:rFonts w:ascii="Wingdings" w:hAnsi="Wingdings" w:hint="default"/>
      </w:rPr>
    </w:lvl>
  </w:abstractNum>
  <w:abstractNum w:abstractNumId="8">
    <w:nsid w:val="2E7B5DE6"/>
    <w:multiLevelType w:val="hybridMultilevel"/>
    <w:tmpl w:val="04BA91FA"/>
    <w:lvl w:ilvl="0" w:tplc="87FC4EF4">
      <w:start w:val="1"/>
      <w:numFmt w:val="bullet"/>
      <w:lvlText w:val=""/>
      <w:lvlJc w:val="left"/>
      <w:pPr>
        <w:tabs>
          <w:tab w:val="num" w:pos="720"/>
        </w:tabs>
        <w:ind w:left="720" w:hanging="360"/>
      </w:pPr>
      <w:rPr>
        <w:rFonts w:ascii="Symbol" w:hAnsi="Symbol" w:hint="default"/>
        <w:sz w:val="20"/>
      </w:rPr>
    </w:lvl>
    <w:lvl w:ilvl="1" w:tplc="5B1818CC" w:tentative="1">
      <w:start w:val="1"/>
      <w:numFmt w:val="bullet"/>
      <w:lvlText w:val="o"/>
      <w:lvlJc w:val="left"/>
      <w:pPr>
        <w:tabs>
          <w:tab w:val="num" w:pos="1440"/>
        </w:tabs>
        <w:ind w:left="1440" w:hanging="360"/>
      </w:pPr>
      <w:rPr>
        <w:rFonts w:ascii="Courier New" w:hAnsi="Courier New" w:hint="default"/>
        <w:sz w:val="20"/>
      </w:rPr>
    </w:lvl>
    <w:lvl w:ilvl="2" w:tplc="92D0B124" w:tentative="1">
      <w:start w:val="1"/>
      <w:numFmt w:val="bullet"/>
      <w:lvlText w:val=""/>
      <w:lvlJc w:val="left"/>
      <w:pPr>
        <w:tabs>
          <w:tab w:val="num" w:pos="2160"/>
        </w:tabs>
        <w:ind w:left="2160" w:hanging="360"/>
      </w:pPr>
      <w:rPr>
        <w:rFonts w:ascii="Wingdings" w:hAnsi="Wingdings" w:hint="default"/>
        <w:sz w:val="20"/>
      </w:rPr>
    </w:lvl>
    <w:lvl w:ilvl="3" w:tplc="4E36F396" w:tentative="1">
      <w:start w:val="1"/>
      <w:numFmt w:val="bullet"/>
      <w:lvlText w:val=""/>
      <w:lvlJc w:val="left"/>
      <w:pPr>
        <w:tabs>
          <w:tab w:val="num" w:pos="2880"/>
        </w:tabs>
        <w:ind w:left="2880" w:hanging="360"/>
      </w:pPr>
      <w:rPr>
        <w:rFonts w:ascii="Wingdings" w:hAnsi="Wingdings" w:hint="default"/>
        <w:sz w:val="20"/>
      </w:rPr>
    </w:lvl>
    <w:lvl w:ilvl="4" w:tplc="8C983260" w:tentative="1">
      <w:start w:val="1"/>
      <w:numFmt w:val="bullet"/>
      <w:lvlText w:val=""/>
      <w:lvlJc w:val="left"/>
      <w:pPr>
        <w:tabs>
          <w:tab w:val="num" w:pos="3600"/>
        </w:tabs>
        <w:ind w:left="3600" w:hanging="360"/>
      </w:pPr>
      <w:rPr>
        <w:rFonts w:ascii="Wingdings" w:hAnsi="Wingdings" w:hint="default"/>
        <w:sz w:val="20"/>
      </w:rPr>
    </w:lvl>
    <w:lvl w:ilvl="5" w:tplc="007E2030" w:tentative="1">
      <w:start w:val="1"/>
      <w:numFmt w:val="bullet"/>
      <w:lvlText w:val=""/>
      <w:lvlJc w:val="left"/>
      <w:pPr>
        <w:tabs>
          <w:tab w:val="num" w:pos="4320"/>
        </w:tabs>
        <w:ind w:left="4320" w:hanging="360"/>
      </w:pPr>
      <w:rPr>
        <w:rFonts w:ascii="Wingdings" w:hAnsi="Wingdings" w:hint="default"/>
        <w:sz w:val="20"/>
      </w:rPr>
    </w:lvl>
    <w:lvl w:ilvl="6" w:tplc="59241BC4" w:tentative="1">
      <w:start w:val="1"/>
      <w:numFmt w:val="bullet"/>
      <w:lvlText w:val=""/>
      <w:lvlJc w:val="left"/>
      <w:pPr>
        <w:tabs>
          <w:tab w:val="num" w:pos="5040"/>
        </w:tabs>
        <w:ind w:left="5040" w:hanging="360"/>
      </w:pPr>
      <w:rPr>
        <w:rFonts w:ascii="Wingdings" w:hAnsi="Wingdings" w:hint="default"/>
        <w:sz w:val="20"/>
      </w:rPr>
    </w:lvl>
    <w:lvl w:ilvl="7" w:tplc="8DEAB074" w:tentative="1">
      <w:start w:val="1"/>
      <w:numFmt w:val="bullet"/>
      <w:lvlText w:val=""/>
      <w:lvlJc w:val="left"/>
      <w:pPr>
        <w:tabs>
          <w:tab w:val="num" w:pos="5760"/>
        </w:tabs>
        <w:ind w:left="5760" w:hanging="360"/>
      </w:pPr>
      <w:rPr>
        <w:rFonts w:ascii="Wingdings" w:hAnsi="Wingdings" w:hint="default"/>
        <w:sz w:val="20"/>
      </w:rPr>
    </w:lvl>
    <w:lvl w:ilvl="8" w:tplc="F1A88276" w:tentative="1">
      <w:start w:val="1"/>
      <w:numFmt w:val="bullet"/>
      <w:lvlText w:val=""/>
      <w:lvlJc w:val="left"/>
      <w:pPr>
        <w:tabs>
          <w:tab w:val="num" w:pos="6480"/>
        </w:tabs>
        <w:ind w:left="6480" w:hanging="360"/>
      </w:pPr>
      <w:rPr>
        <w:rFonts w:ascii="Wingdings" w:hAnsi="Wingdings" w:hint="default"/>
        <w:sz w:val="20"/>
      </w:rPr>
    </w:lvl>
  </w:abstractNum>
  <w:abstractNum w:abstractNumId="9">
    <w:nsid w:val="36A05D3D"/>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0">
    <w:nsid w:val="48FA5D40"/>
    <w:multiLevelType w:val="hybridMultilevel"/>
    <w:tmpl w:val="9CCA8C02"/>
    <w:lvl w:ilvl="0" w:tplc="0419000F">
      <w:start w:val="1"/>
      <w:numFmt w:val="decimal"/>
      <w:lvlText w:val="%1."/>
      <w:lvlJc w:val="left"/>
      <w:pPr>
        <w:tabs>
          <w:tab w:val="num" w:pos="502"/>
        </w:tabs>
        <w:ind w:left="502" w:hanging="360"/>
      </w:pPr>
      <w:rPr>
        <w:rFonts w:cs="Times New Roman"/>
      </w:rPr>
    </w:lvl>
    <w:lvl w:ilvl="1" w:tplc="04190019" w:tentative="1">
      <w:start w:val="1"/>
      <w:numFmt w:val="lowerLetter"/>
      <w:lvlText w:val="%2."/>
      <w:lvlJc w:val="left"/>
      <w:pPr>
        <w:tabs>
          <w:tab w:val="num" w:pos="1440"/>
        </w:tabs>
        <w:ind w:left="1440" w:hanging="360"/>
      </w:pPr>
      <w:rPr>
        <w:rFonts w:cs="Times New Roman"/>
      </w:rPr>
    </w:lvl>
    <w:lvl w:ilvl="2" w:tplc="0419001B" w:tentative="1">
      <w:start w:val="1"/>
      <w:numFmt w:val="lowerRoman"/>
      <w:lvlText w:val="%3."/>
      <w:lvlJc w:val="right"/>
      <w:pPr>
        <w:tabs>
          <w:tab w:val="num" w:pos="2160"/>
        </w:tabs>
        <w:ind w:left="2160" w:hanging="180"/>
      </w:pPr>
      <w:rPr>
        <w:rFonts w:cs="Times New Roman"/>
      </w:rPr>
    </w:lvl>
    <w:lvl w:ilvl="3" w:tplc="0419000F" w:tentative="1">
      <w:start w:val="1"/>
      <w:numFmt w:val="decimal"/>
      <w:lvlText w:val="%4."/>
      <w:lvlJc w:val="left"/>
      <w:pPr>
        <w:tabs>
          <w:tab w:val="num" w:pos="2880"/>
        </w:tabs>
        <w:ind w:left="2880" w:hanging="360"/>
      </w:pPr>
      <w:rPr>
        <w:rFonts w:cs="Times New Roman"/>
      </w:rPr>
    </w:lvl>
    <w:lvl w:ilvl="4" w:tplc="04190019" w:tentative="1">
      <w:start w:val="1"/>
      <w:numFmt w:val="lowerLetter"/>
      <w:lvlText w:val="%5."/>
      <w:lvlJc w:val="left"/>
      <w:pPr>
        <w:tabs>
          <w:tab w:val="num" w:pos="3600"/>
        </w:tabs>
        <w:ind w:left="3600" w:hanging="360"/>
      </w:pPr>
      <w:rPr>
        <w:rFonts w:cs="Times New Roman"/>
      </w:rPr>
    </w:lvl>
    <w:lvl w:ilvl="5" w:tplc="0419001B" w:tentative="1">
      <w:start w:val="1"/>
      <w:numFmt w:val="lowerRoman"/>
      <w:lvlText w:val="%6."/>
      <w:lvlJc w:val="right"/>
      <w:pPr>
        <w:tabs>
          <w:tab w:val="num" w:pos="4320"/>
        </w:tabs>
        <w:ind w:left="4320" w:hanging="180"/>
      </w:pPr>
      <w:rPr>
        <w:rFonts w:cs="Times New Roman"/>
      </w:rPr>
    </w:lvl>
    <w:lvl w:ilvl="6" w:tplc="0419000F" w:tentative="1">
      <w:start w:val="1"/>
      <w:numFmt w:val="decimal"/>
      <w:lvlText w:val="%7."/>
      <w:lvlJc w:val="left"/>
      <w:pPr>
        <w:tabs>
          <w:tab w:val="num" w:pos="5040"/>
        </w:tabs>
        <w:ind w:left="5040" w:hanging="360"/>
      </w:pPr>
      <w:rPr>
        <w:rFonts w:cs="Times New Roman"/>
      </w:rPr>
    </w:lvl>
    <w:lvl w:ilvl="7" w:tplc="04190019" w:tentative="1">
      <w:start w:val="1"/>
      <w:numFmt w:val="lowerLetter"/>
      <w:lvlText w:val="%8."/>
      <w:lvlJc w:val="left"/>
      <w:pPr>
        <w:tabs>
          <w:tab w:val="num" w:pos="5760"/>
        </w:tabs>
        <w:ind w:left="5760" w:hanging="360"/>
      </w:pPr>
      <w:rPr>
        <w:rFonts w:cs="Times New Roman"/>
      </w:rPr>
    </w:lvl>
    <w:lvl w:ilvl="8" w:tplc="0419001B" w:tentative="1">
      <w:start w:val="1"/>
      <w:numFmt w:val="lowerRoman"/>
      <w:lvlText w:val="%9."/>
      <w:lvlJc w:val="right"/>
      <w:pPr>
        <w:tabs>
          <w:tab w:val="num" w:pos="6480"/>
        </w:tabs>
        <w:ind w:left="6480" w:hanging="180"/>
      </w:pPr>
      <w:rPr>
        <w:rFonts w:cs="Times New Roman"/>
      </w:rPr>
    </w:lvl>
  </w:abstractNum>
  <w:abstractNum w:abstractNumId="11">
    <w:nsid w:val="56930524"/>
    <w:multiLevelType w:val="multilevel"/>
    <w:tmpl w:val="AB3A63A0"/>
    <w:lvl w:ilvl="0">
      <w:start w:val="1"/>
      <w:numFmt w:val="decimal"/>
      <w:lvlText w:val="%1."/>
      <w:lvlJc w:val="left"/>
      <w:pPr>
        <w:tabs>
          <w:tab w:val="num" w:pos="720"/>
        </w:tabs>
        <w:ind w:left="720" w:hanging="720"/>
      </w:pPr>
      <w:rPr>
        <w:rFonts w:cs="Times New Roman" w:hint="default"/>
      </w:rPr>
    </w:lvl>
    <w:lvl w:ilvl="1">
      <w:start w:val="1"/>
      <w:numFmt w:val="decimal"/>
      <w:lvlText w:val="%1.%2."/>
      <w:lvlJc w:val="left"/>
      <w:pPr>
        <w:tabs>
          <w:tab w:val="num" w:pos="900"/>
        </w:tabs>
        <w:ind w:left="900" w:hanging="720"/>
      </w:pPr>
      <w:rPr>
        <w:rFonts w:cs="Times New Roman" w:hint="default"/>
        <w:b w:val="0"/>
      </w:rPr>
    </w:lvl>
    <w:lvl w:ilvl="2">
      <w:start w:val="1"/>
      <w:numFmt w:val="decimal"/>
      <w:lvlText w:val="%1.%2.%3."/>
      <w:lvlJc w:val="left"/>
      <w:pPr>
        <w:tabs>
          <w:tab w:val="num" w:pos="1080"/>
        </w:tabs>
        <w:ind w:left="1080" w:hanging="720"/>
      </w:pPr>
      <w:rPr>
        <w:rFonts w:cs="Times New Roman" w:hint="default"/>
      </w:rPr>
    </w:lvl>
    <w:lvl w:ilvl="3">
      <w:start w:val="1"/>
      <w:numFmt w:val="decimal"/>
      <w:lvlText w:val="%1.%2.%3.%4."/>
      <w:lvlJc w:val="left"/>
      <w:pPr>
        <w:tabs>
          <w:tab w:val="num" w:pos="1620"/>
        </w:tabs>
        <w:ind w:left="1620" w:hanging="1080"/>
      </w:pPr>
      <w:rPr>
        <w:rFonts w:cs="Times New Roman" w:hint="default"/>
      </w:rPr>
    </w:lvl>
    <w:lvl w:ilvl="4">
      <w:start w:val="1"/>
      <w:numFmt w:val="decimal"/>
      <w:lvlText w:val="%1.%2.%3.%4.%5."/>
      <w:lvlJc w:val="left"/>
      <w:pPr>
        <w:tabs>
          <w:tab w:val="num" w:pos="1800"/>
        </w:tabs>
        <w:ind w:left="1800" w:hanging="1080"/>
      </w:pPr>
      <w:rPr>
        <w:rFonts w:cs="Times New Roman" w:hint="default"/>
      </w:rPr>
    </w:lvl>
    <w:lvl w:ilvl="5">
      <w:start w:val="1"/>
      <w:numFmt w:val="decimal"/>
      <w:lvlText w:val="%1.%2.%3.%4.%5.%6."/>
      <w:lvlJc w:val="left"/>
      <w:pPr>
        <w:tabs>
          <w:tab w:val="num" w:pos="2340"/>
        </w:tabs>
        <w:ind w:left="2340" w:hanging="1440"/>
      </w:pPr>
      <w:rPr>
        <w:rFonts w:cs="Times New Roman" w:hint="default"/>
      </w:rPr>
    </w:lvl>
    <w:lvl w:ilvl="6">
      <w:start w:val="1"/>
      <w:numFmt w:val="decimal"/>
      <w:lvlText w:val="%1.%2.%3.%4.%5.%6.%7."/>
      <w:lvlJc w:val="left"/>
      <w:pPr>
        <w:tabs>
          <w:tab w:val="num" w:pos="2520"/>
        </w:tabs>
        <w:ind w:left="2520" w:hanging="1440"/>
      </w:pPr>
      <w:rPr>
        <w:rFonts w:cs="Times New Roman" w:hint="default"/>
      </w:rPr>
    </w:lvl>
    <w:lvl w:ilvl="7">
      <w:start w:val="1"/>
      <w:numFmt w:val="decimal"/>
      <w:lvlText w:val="%1.%2.%3.%4.%5.%6.%7.%8."/>
      <w:lvlJc w:val="left"/>
      <w:pPr>
        <w:tabs>
          <w:tab w:val="num" w:pos="3060"/>
        </w:tabs>
        <w:ind w:left="3060" w:hanging="1800"/>
      </w:pPr>
      <w:rPr>
        <w:rFonts w:cs="Times New Roman" w:hint="default"/>
      </w:rPr>
    </w:lvl>
    <w:lvl w:ilvl="8">
      <w:start w:val="1"/>
      <w:numFmt w:val="decimal"/>
      <w:lvlText w:val="%1.%2.%3.%4.%5.%6.%7.%8.%9."/>
      <w:lvlJc w:val="left"/>
      <w:pPr>
        <w:tabs>
          <w:tab w:val="num" w:pos="3600"/>
        </w:tabs>
        <w:ind w:left="3600" w:hanging="2160"/>
      </w:pPr>
      <w:rPr>
        <w:rFonts w:cs="Times New Roman" w:hint="default"/>
      </w:rPr>
    </w:lvl>
  </w:abstractNum>
  <w:abstractNum w:abstractNumId="12">
    <w:nsid w:val="5B592CD9"/>
    <w:multiLevelType w:val="hybridMultilevel"/>
    <w:tmpl w:val="6D90B1E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65DC72D7"/>
    <w:multiLevelType w:val="hybridMultilevel"/>
    <w:tmpl w:val="C03A0AC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665A6696"/>
    <w:multiLevelType w:val="hybridMultilevel"/>
    <w:tmpl w:val="A3F22260"/>
    <w:lvl w:ilvl="0" w:tplc="04190001">
      <w:start w:val="1"/>
      <w:numFmt w:val="bullet"/>
      <w:lvlText w:val=""/>
      <w:lvlJc w:val="left"/>
      <w:pPr>
        <w:ind w:left="1509" w:hanging="360"/>
      </w:pPr>
      <w:rPr>
        <w:rFonts w:ascii="Symbol" w:hAnsi="Symbol" w:hint="default"/>
      </w:rPr>
    </w:lvl>
    <w:lvl w:ilvl="1" w:tplc="04190003" w:tentative="1">
      <w:start w:val="1"/>
      <w:numFmt w:val="bullet"/>
      <w:lvlText w:val="o"/>
      <w:lvlJc w:val="left"/>
      <w:pPr>
        <w:ind w:left="2229" w:hanging="360"/>
      </w:pPr>
      <w:rPr>
        <w:rFonts w:ascii="Courier New" w:hAnsi="Courier New" w:cs="Courier New" w:hint="default"/>
      </w:rPr>
    </w:lvl>
    <w:lvl w:ilvl="2" w:tplc="04190005" w:tentative="1">
      <w:start w:val="1"/>
      <w:numFmt w:val="bullet"/>
      <w:lvlText w:val=""/>
      <w:lvlJc w:val="left"/>
      <w:pPr>
        <w:ind w:left="2949" w:hanging="360"/>
      </w:pPr>
      <w:rPr>
        <w:rFonts w:ascii="Wingdings" w:hAnsi="Wingdings" w:hint="default"/>
      </w:rPr>
    </w:lvl>
    <w:lvl w:ilvl="3" w:tplc="04190001" w:tentative="1">
      <w:start w:val="1"/>
      <w:numFmt w:val="bullet"/>
      <w:lvlText w:val=""/>
      <w:lvlJc w:val="left"/>
      <w:pPr>
        <w:ind w:left="3669" w:hanging="360"/>
      </w:pPr>
      <w:rPr>
        <w:rFonts w:ascii="Symbol" w:hAnsi="Symbol" w:hint="default"/>
      </w:rPr>
    </w:lvl>
    <w:lvl w:ilvl="4" w:tplc="04190003" w:tentative="1">
      <w:start w:val="1"/>
      <w:numFmt w:val="bullet"/>
      <w:lvlText w:val="o"/>
      <w:lvlJc w:val="left"/>
      <w:pPr>
        <w:ind w:left="4389" w:hanging="360"/>
      </w:pPr>
      <w:rPr>
        <w:rFonts w:ascii="Courier New" w:hAnsi="Courier New" w:cs="Courier New" w:hint="default"/>
      </w:rPr>
    </w:lvl>
    <w:lvl w:ilvl="5" w:tplc="04190005" w:tentative="1">
      <w:start w:val="1"/>
      <w:numFmt w:val="bullet"/>
      <w:lvlText w:val=""/>
      <w:lvlJc w:val="left"/>
      <w:pPr>
        <w:ind w:left="5109" w:hanging="360"/>
      </w:pPr>
      <w:rPr>
        <w:rFonts w:ascii="Wingdings" w:hAnsi="Wingdings" w:hint="default"/>
      </w:rPr>
    </w:lvl>
    <w:lvl w:ilvl="6" w:tplc="04190001" w:tentative="1">
      <w:start w:val="1"/>
      <w:numFmt w:val="bullet"/>
      <w:lvlText w:val=""/>
      <w:lvlJc w:val="left"/>
      <w:pPr>
        <w:ind w:left="5829" w:hanging="360"/>
      </w:pPr>
      <w:rPr>
        <w:rFonts w:ascii="Symbol" w:hAnsi="Symbol" w:hint="default"/>
      </w:rPr>
    </w:lvl>
    <w:lvl w:ilvl="7" w:tplc="04190003" w:tentative="1">
      <w:start w:val="1"/>
      <w:numFmt w:val="bullet"/>
      <w:lvlText w:val="o"/>
      <w:lvlJc w:val="left"/>
      <w:pPr>
        <w:ind w:left="6549" w:hanging="360"/>
      </w:pPr>
      <w:rPr>
        <w:rFonts w:ascii="Courier New" w:hAnsi="Courier New" w:cs="Courier New" w:hint="default"/>
      </w:rPr>
    </w:lvl>
    <w:lvl w:ilvl="8" w:tplc="04190005" w:tentative="1">
      <w:start w:val="1"/>
      <w:numFmt w:val="bullet"/>
      <w:lvlText w:val=""/>
      <w:lvlJc w:val="left"/>
      <w:pPr>
        <w:ind w:left="7269" w:hanging="360"/>
      </w:pPr>
      <w:rPr>
        <w:rFonts w:ascii="Wingdings" w:hAnsi="Wingdings" w:hint="default"/>
      </w:rPr>
    </w:lvl>
  </w:abstractNum>
  <w:abstractNum w:abstractNumId="15">
    <w:nsid w:val="6F211F85"/>
    <w:multiLevelType w:val="hybridMultilevel"/>
    <w:tmpl w:val="D9F8B18C"/>
    <w:lvl w:ilvl="0" w:tplc="DE34EC7C">
      <w:start w:val="1"/>
      <w:numFmt w:val="bullet"/>
      <w:lvlText w:val=""/>
      <w:lvlJc w:val="left"/>
      <w:pPr>
        <w:tabs>
          <w:tab w:val="num" w:pos="720"/>
        </w:tabs>
        <w:ind w:left="720" w:hanging="360"/>
      </w:pPr>
      <w:rPr>
        <w:rFonts w:ascii="Symbol" w:hAnsi="Symbol" w:hint="default"/>
        <w:sz w:val="20"/>
      </w:rPr>
    </w:lvl>
    <w:lvl w:ilvl="1" w:tplc="FB3AA7D6" w:tentative="1">
      <w:start w:val="1"/>
      <w:numFmt w:val="bullet"/>
      <w:lvlText w:val="o"/>
      <w:lvlJc w:val="left"/>
      <w:pPr>
        <w:tabs>
          <w:tab w:val="num" w:pos="1440"/>
        </w:tabs>
        <w:ind w:left="1440" w:hanging="360"/>
      </w:pPr>
      <w:rPr>
        <w:rFonts w:ascii="Courier New" w:hAnsi="Courier New" w:hint="default"/>
        <w:sz w:val="20"/>
      </w:rPr>
    </w:lvl>
    <w:lvl w:ilvl="2" w:tplc="3F66987E" w:tentative="1">
      <w:start w:val="1"/>
      <w:numFmt w:val="bullet"/>
      <w:lvlText w:val=""/>
      <w:lvlJc w:val="left"/>
      <w:pPr>
        <w:tabs>
          <w:tab w:val="num" w:pos="2160"/>
        </w:tabs>
        <w:ind w:left="2160" w:hanging="360"/>
      </w:pPr>
      <w:rPr>
        <w:rFonts w:ascii="Wingdings" w:hAnsi="Wingdings" w:hint="default"/>
        <w:sz w:val="20"/>
      </w:rPr>
    </w:lvl>
    <w:lvl w:ilvl="3" w:tplc="9208BC0C" w:tentative="1">
      <w:start w:val="1"/>
      <w:numFmt w:val="bullet"/>
      <w:lvlText w:val=""/>
      <w:lvlJc w:val="left"/>
      <w:pPr>
        <w:tabs>
          <w:tab w:val="num" w:pos="2880"/>
        </w:tabs>
        <w:ind w:left="2880" w:hanging="360"/>
      </w:pPr>
      <w:rPr>
        <w:rFonts w:ascii="Wingdings" w:hAnsi="Wingdings" w:hint="default"/>
        <w:sz w:val="20"/>
      </w:rPr>
    </w:lvl>
    <w:lvl w:ilvl="4" w:tplc="C0DEB442" w:tentative="1">
      <w:start w:val="1"/>
      <w:numFmt w:val="bullet"/>
      <w:lvlText w:val=""/>
      <w:lvlJc w:val="left"/>
      <w:pPr>
        <w:tabs>
          <w:tab w:val="num" w:pos="3600"/>
        </w:tabs>
        <w:ind w:left="3600" w:hanging="360"/>
      </w:pPr>
      <w:rPr>
        <w:rFonts w:ascii="Wingdings" w:hAnsi="Wingdings" w:hint="default"/>
        <w:sz w:val="20"/>
      </w:rPr>
    </w:lvl>
    <w:lvl w:ilvl="5" w:tplc="E9C83FEA" w:tentative="1">
      <w:start w:val="1"/>
      <w:numFmt w:val="bullet"/>
      <w:lvlText w:val=""/>
      <w:lvlJc w:val="left"/>
      <w:pPr>
        <w:tabs>
          <w:tab w:val="num" w:pos="4320"/>
        </w:tabs>
        <w:ind w:left="4320" w:hanging="360"/>
      </w:pPr>
      <w:rPr>
        <w:rFonts w:ascii="Wingdings" w:hAnsi="Wingdings" w:hint="default"/>
        <w:sz w:val="20"/>
      </w:rPr>
    </w:lvl>
    <w:lvl w:ilvl="6" w:tplc="459A8FFE" w:tentative="1">
      <w:start w:val="1"/>
      <w:numFmt w:val="bullet"/>
      <w:lvlText w:val=""/>
      <w:lvlJc w:val="left"/>
      <w:pPr>
        <w:tabs>
          <w:tab w:val="num" w:pos="5040"/>
        </w:tabs>
        <w:ind w:left="5040" w:hanging="360"/>
      </w:pPr>
      <w:rPr>
        <w:rFonts w:ascii="Wingdings" w:hAnsi="Wingdings" w:hint="default"/>
        <w:sz w:val="20"/>
      </w:rPr>
    </w:lvl>
    <w:lvl w:ilvl="7" w:tplc="912816CA" w:tentative="1">
      <w:start w:val="1"/>
      <w:numFmt w:val="bullet"/>
      <w:lvlText w:val=""/>
      <w:lvlJc w:val="left"/>
      <w:pPr>
        <w:tabs>
          <w:tab w:val="num" w:pos="5760"/>
        </w:tabs>
        <w:ind w:left="5760" w:hanging="360"/>
      </w:pPr>
      <w:rPr>
        <w:rFonts w:ascii="Wingdings" w:hAnsi="Wingdings" w:hint="default"/>
        <w:sz w:val="20"/>
      </w:rPr>
    </w:lvl>
    <w:lvl w:ilvl="8" w:tplc="96EA1D9C" w:tentative="1">
      <w:start w:val="1"/>
      <w:numFmt w:val="bullet"/>
      <w:lvlText w:val=""/>
      <w:lvlJc w:val="left"/>
      <w:pPr>
        <w:tabs>
          <w:tab w:val="num" w:pos="6480"/>
        </w:tabs>
        <w:ind w:left="6480" w:hanging="360"/>
      </w:pPr>
      <w:rPr>
        <w:rFonts w:ascii="Wingdings" w:hAnsi="Wingdings" w:hint="default"/>
        <w:sz w:val="20"/>
      </w:rPr>
    </w:lvl>
  </w:abstractNum>
  <w:abstractNum w:abstractNumId="16">
    <w:nsid w:val="75E11CD1"/>
    <w:multiLevelType w:val="hybridMultilevel"/>
    <w:tmpl w:val="819A8DC2"/>
    <w:lvl w:ilvl="0" w:tplc="E3C49BA6">
      <w:start w:val="1"/>
      <w:numFmt w:val="bullet"/>
      <w:lvlText w:val=""/>
      <w:lvlJc w:val="left"/>
      <w:pPr>
        <w:tabs>
          <w:tab w:val="num" w:pos="720"/>
        </w:tabs>
        <w:ind w:left="720" w:hanging="360"/>
      </w:pPr>
      <w:rPr>
        <w:rFonts w:ascii="Symbol" w:hAnsi="Symbol" w:hint="default"/>
        <w:sz w:val="20"/>
      </w:rPr>
    </w:lvl>
    <w:lvl w:ilvl="1" w:tplc="CB5C3BBE" w:tentative="1">
      <w:start w:val="1"/>
      <w:numFmt w:val="bullet"/>
      <w:lvlText w:val="o"/>
      <w:lvlJc w:val="left"/>
      <w:pPr>
        <w:tabs>
          <w:tab w:val="num" w:pos="1440"/>
        </w:tabs>
        <w:ind w:left="1440" w:hanging="360"/>
      </w:pPr>
      <w:rPr>
        <w:rFonts w:ascii="Courier New" w:hAnsi="Courier New" w:hint="default"/>
        <w:sz w:val="20"/>
      </w:rPr>
    </w:lvl>
    <w:lvl w:ilvl="2" w:tplc="48DCA48A" w:tentative="1">
      <w:start w:val="1"/>
      <w:numFmt w:val="bullet"/>
      <w:lvlText w:val=""/>
      <w:lvlJc w:val="left"/>
      <w:pPr>
        <w:tabs>
          <w:tab w:val="num" w:pos="2160"/>
        </w:tabs>
        <w:ind w:left="2160" w:hanging="360"/>
      </w:pPr>
      <w:rPr>
        <w:rFonts w:ascii="Wingdings" w:hAnsi="Wingdings" w:hint="default"/>
        <w:sz w:val="20"/>
      </w:rPr>
    </w:lvl>
    <w:lvl w:ilvl="3" w:tplc="E3CCA41A" w:tentative="1">
      <w:start w:val="1"/>
      <w:numFmt w:val="bullet"/>
      <w:lvlText w:val=""/>
      <w:lvlJc w:val="left"/>
      <w:pPr>
        <w:tabs>
          <w:tab w:val="num" w:pos="2880"/>
        </w:tabs>
        <w:ind w:left="2880" w:hanging="360"/>
      </w:pPr>
      <w:rPr>
        <w:rFonts w:ascii="Wingdings" w:hAnsi="Wingdings" w:hint="default"/>
        <w:sz w:val="20"/>
      </w:rPr>
    </w:lvl>
    <w:lvl w:ilvl="4" w:tplc="1652C4B0" w:tentative="1">
      <w:start w:val="1"/>
      <w:numFmt w:val="bullet"/>
      <w:lvlText w:val=""/>
      <w:lvlJc w:val="left"/>
      <w:pPr>
        <w:tabs>
          <w:tab w:val="num" w:pos="3600"/>
        </w:tabs>
        <w:ind w:left="3600" w:hanging="360"/>
      </w:pPr>
      <w:rPr>
        <w:rFonts w:ascii="Wingdings" w:hAnsi="Wingdings" w:hint="default"/>
        <w:sz w:val="20"/>
      </w:rPr>
    </w:lvl>
    <w:lvl w:ilvl="5" w:tplc="41164C60" w:tentative="1">
      <w:start w:val="1"/>
      <w:numFmt w:val="bullet"/>
      <w:lvlText w:val=""/>
      <w:lvlJc w:val="left"/>
      <w:pPr>
        <w:tabs>
          <w:tab w:val="num" w:pos="4320"/>
        </w:tabs>
        <w:ind w:left="4320" w:hanging="360"/>
      </w:pPr>
      <w:rPr>
        <w:rFonts w:ascii="Wingdings" w:hAnsi="Wingdings" w:hint="default"/>
        <w:sz w:val="20"/>
      </w:rPr>
    </w:lvl>
    <w:lvl w:ilvl="6" w:tplc="651EB57A" w:tentative="1">
      <w:start w:val="1"/>
      <w:numFmt w:val="bullet"/>
      <w:lvlText w:val=""/>
      <w:lvlJc w:val="left"/>
      <w:pPr>
        <w:tabs>
          <w:tab w:val="num" w:pos="5040"/>
        </w:tabs>
        <w:ind w:left="5040" w:hanging="360"/>
      </w:pPr>
      <w:rPr>
        <w:rFonts w:ascii="Wingdings" w:hAnsi="Wingdings" w:hint="default"/>
        <w:sz w:val="20"/>
      </w:rPr>
    </w:lvl>
    <w:lvl w:ilvl="7" w:tplc="7854AA38" w:tentative="1">
      <w:start w:val="1"/>
      <w:numFmt w:val="bullet"/>
      <w:lvlText w:val=""/>
      <w:lvlJc w:val="left"/>
      <w:pPr>
        <w:tabs>
          <w:tab w:val="num" w:pos="5760"/>
        </w:tabs>
        <w:ind w:left="5760" w:hanging="360"/>
      </w:pPr>
      <w:rPr>
        <w:rFonts w:ascii="Wingdings" w:hAnsi="Wingdings" w:hint="default"/>
        <w:sz w:val="20"/>
      </w:rPr>
    </w:lvl>
    <w:lvl w:ilvl="8" w:tplc="B4722B7C"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11"/>
  </w:num>
  <w:num w:numId="3">
    <w:abstractNumId w:val="7"/>
  </w:num>
  <w:num w:numId="4">
    <w:abstractNumId w:val="9"/>
  </w:num>
  <w:num w:numId="5">
    <w:abstractNumId w:val="2"/>
  </w:num>
  <w:num w:numId="6">
    <w:abstractNumId w:val="0"/>
  </w:num>
  <w:num w:numId="7">
    <w:abstractNumId w:val="3"/>
  </w:num>
  <w:num w:numId="8">
    <w:abstractNumId w:val="15"/>
  </w:num>
  <w:num w:numId="9">
    <w:abstractNumId w:val="8"/>
  </w:num>
  <w:num w:numId="10">
    <w:abstractNumId w:val="6"/>
  </w:num>
  <w:num w:numId="11">
    <w:abstractNumId w:val="16"/>
  </w:num>
  <w:num w:numId="12">
    <w:abstractNumId w:val="4"/>
  </w:num>
  <w:num w:numId="13">
    <w:abstractNumId w:val="14"/>
  </w:num>
  <w:num w:numId="14">
    <w:abstractNumId w:val="10"/>
  </w:num>
  <w:num w:numId="15">
    <w:abstractNumId w:val="13"/>
  </w:num>
  <w:num w:numId="16">
    <w:abstractNumId w:val="12"/>
  </w:num>
  <w:num w:numId="1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40976"/>
    <w:rsid w:val="00032F70"/>
    <w:rsid w:val="00097B0E"/>
    <w:rsid w:val="000D5AC1"/>
    <w:rsid w:val="00157281"/>
    <w:rsid w:val="001E2C6F"/>
    <w:rsid w:val="00443383"/>
    <w:rsid w:val="004620BE"/>
    <w:rsid w:val="004907E6"/>
    <w:rsid w:val="004F7E1C"/>
    <w:rsid w:val="0058039B"/>
    <w:rsid w:val="00662A6A"/>
    <w:rsid w:val="006B2C3E"/>
    <w:rsid w:val="008A7927"/>
    <w:rsid w:val="00A92175"/>
    <w:rsid w:val="00B30224"/>
    <w:rsid w:val="00C40976"/>
    <w:rsid w:val="00CD2F23"/>
    <w:rsid w:val="00D46614"/>
    <w:rsid w:val="00DB51A1"/>
    <w:rsid w:val="00DB778D"/>
    <w:rsid w:val="00DF1569"/>
    <w:rsid w:val="00F70E8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9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40976"/>
    <w:pPr>
      <w:spacing w:before="100" w:beforeAutospacing="1" w:after="100" w:afterAutospacing="1"/>
    </w:pPr>
    <w:rPr>
      <w:lang w:val="x-none" w:eastAsia="x-none"/>
    </w:rPr>
  </w:style>
  <w:style w:type="character" w:styleId="a5">
    <w:name w:val="Hyperlink"/>
    <w:uiPriority w:val="99"/>
    <w:rsid w:val="00C40976"/>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locked/>
    <w:rsid w:val="00C40976"/>
    <w:rPr>
      <w:rFonts w:ascii="Times New Roman" w:eastAsia="Times New Roman" w:hAnsi="Times New Roman" w:cs="Times New Roman"/>
      <w:sz w:val="24"/>
      <w:szCs w:val="24"/>
      <w:lang w:val="x-none" w:eastAsia="x-none"/>
    </w:rPr>
  </w:style>
  <w:style w:type="paragraph" w:customStyle="1" w:styleId="Times12">
    <w:name w:val="Times 12"/>
    <w:basedOn w:val="a"/>
    <w:uiPriority w:val="99"/>
    <w:rsid w:val="00C40976"/>
    <w:pPr>
      <w:overflowPunct w:val="0"/>
      <w:autoSpaceDE w:val="0"/>
      <w:autoSpaceDN w:val="0"/>
      <w:adjustRightInd w:val="0"/>
      <w:ind w:firstLine="567"/>
      <w:jc w:val="both"/>
    </w:pPr>
    <w:rPr>
      <w:bCs/>
      <w:szCs w:val="22"/>
    </w:rPr>
  </w:style>
  <w:style w:type="paragraph" w:customStyle="1" w:styleId="a6">
    <w:name w:val="Пункт б/н"/>
    <w:basedOn w:val="a"/>
    <w:rsid w:val="00C40976"/>
    <w:pPr>
      <w:tabs>
        <w:tab w:val="left" w:pos="1134"/>
      </w:tabs>
      <w:spacing w:line="360" w:lineRule="auto"/>
      <w:ind w:firstLine="567"/>
      <w:jc w:val="both"/>
    </w:pPr>
    <w:rPr>
      <w:bCs/>
      <w:snapToGrid w:val="0"/>
      <w:sz w:val="22"/>
      <w:szCs w:val="22"/>
    </w:rPr>
  </w:style>
  <w:style w:type="paragraph" w:customStyle="1" w:styleId="Body">
    <w:name w:val="Body"/>
    <w:basedOn w:val="a"/>
    <w:rsid w:val="00C4097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styleId="a7">
    <w:name w:val="List Paragraph"/>
    <w:basedOn w:val="a"/>
    <w:uiPriority w:val="34"/>
    <w:qFormat/>
    <w:rsid w:val="0058039B"/>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40976"/>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 Знак,Обычный (Web) Знак Знак Знак"/>
    <w:basedOn w:val="a"/>
    <w:link w:val="a4"/>
    <w:rsid w:val="00C40976"/>
    <w:pPr>
      <w:spacing w:before="100" w:beforeAutospacing="1" w:after="100" w:afterAutospacing="1"/>
    </w:pPr>
    <w:rPr>
      <w:lang w:val="x-none" w:eastAsia="x-none"/>
    </w:rPr>
  </w:style>
  <w:style w:type="character" w:styleId="a5">
    <w:name w:val="Hyperlink"/>
    <w:uiPriority w:val="99"/>
    <w:rsid w:val="00C40976"/>
    <w:rPr>
      <w:color w:val="0000FF"/>
      <w:u w:val="single"/>
    </w:rPr>
  </w:style>
  <w:style w:type="character" w:customStyle="1" w:styleId="a4">
    <w:name w:val="Обычный (веб) Знак"/>
    <w:aliases w:val="Обычный (Web) Знак,Обычный (веб) Знак Знак Знак,Обычный (Web) Знак Знак Знак Знак"/>
    <w:link w:val="a3"/>
    <w:locked/>
    <w:rsid w:val="00C40976"/>
    <w:rPr>
      <w:rFonts w:ascii="Times New Roman" w:eastAsia="Times New Roman" w:hAnsi="Times New Roman" w:cs="Times New Roman"/>
      <w:sz w:val="24"/>
      <w:szCs w:val="24"/>
      <w:lang w:val="x-none" w:eastAsia="x-none"/>
    </w:rPr>
  </w:style>
  <w:style w:type="paragraph" w:customStyle="1" w:styleId="Times12">
    <w:name w:val="Times 12"/>
    <w:basedOn w:val="a"/>
    <w:uiPriority w:val="99"/>
    <w:rsid w:val="00C40976"/>
    <w:pPr>
      <w:overflowPunct w:val="0"/>
      <w:autoSpaceDE w:val="0"/>
      <w:autoSpaceDN w:val="0"/>
      <w:adjustRightInd w:val="0"/>
      <w:ind w:firstLine="567"/>
      <w:jc w:val="both"/>
    </w:pPr>
    <w:rPr>
      <w:bCs/>
      <w:szCs w:val="22"/>
    </w:rPr>
  </w:style>
  <w:style w:type="paragraph" w:customStyle="1" w:styleId="a6">
    <w:name w:val="Пункт б/н"/>
    <w:basedOn w:val="a"/>
    <w:rsid w:val="00C40976"/>
    <w:pPr>
      <w:tabs>
        <w:tab w:val="left" w:pos="1134"/>
      </w:tabs>
      <w:spacing w:line="360" w:lineRule="auto"/>
      <w:ind w:firstLine="567"/>
      <w:jc w:val="both"/>
    </w:pPr>
    <w:rPr>
      <w:bCs/>
      <w:snapToGrid w:val="0"/>
      <w:sz w:val="22"/>
      <w:szCs w:val="22"/>
    </w:rPr>
  </w:style>
  <w:style w:type="paragraph" w:customStyle="1" w:styleId="Body">
    <w:name w:val="Body"/>
    <w:basedOn w:val="a"/>
    <w:rsid w:val="00C40976"/>
    <w:pPr>
      <w:widowControl w:val="0"/>
      <w:autoSpaceDE w:val="0"/>
      <w:autoSpaceDN w:val="0"/>
      <w:adjustRightInd w:val="0"/>
      <w:spacing w:after="260" w:line="300" w:lineRule="atLeast"/>
      <w:textAlignment w:val="center"/>
    </w:pPr>
    <w:rPr>
      <w:rFonts w:ascii="Arial" w:eastAsia="Cambria" w:hAnsi="Arial" w:cs="HelveticaNeueLTStd-Lt"/>
      <w:color w:val="000000"/>
      <w:spacing w:val="-2"/>
      <w:sz w:val="20"/>
      <w:szCs w:val="18"/>
      <w:lang w:val="en-US" w:eastAsia="en-US"/>
    </w:rPr>
  </w:style>
  <w:style w:type="paragraph" w:styleId="a7">
    <w:name w:val="List Paragraph"/>
    <w:basedOn w:val="a"/>
    <w:uiPriority w:val="34"/>
    <w:qFormat/>
    <w:rsid w:val="0058039B"/>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501536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m@niaep.ru" TargetMode="External"/><Relationship Id="rId3" Type="http://schemas.microsoft.com/office/2007/relationships/stylesWithEffects" Target="stylesWithEffects.xml"/><Relationship Id="rId7" Type="http://schemas.openxmlformats.org/officeDocument/2006/relationships/hyperlink" Target="mailto:sam@niaep.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e.garmash@niaep.ru"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TotalTime>
  <Pages>9</Pages>
  <Words>3363</Words>
  <Characters>19171</Characters>
  <Application>Microsoft Office Word</Application>
  <DocSecurity>0</DocSecurity>
  <Lines>159</Lines>
  <Paragraphs>44</Paragraphs>
  <ScaleCrop>false</ScaleCrop>
  <HeadingPairs>
    <vt:vector size="2" baseType="variant">
      <vt:variant>
        <vt:lpstr>Название</vt:lpstr>
      </vt:variant>
      <vt:variant>
        <vt:i4>1</vt:i4>
      </vt:variant>
    </vt:vector>
  </HeadingPairs>
  <TitlesOfParts>
    <vt:vector size="1" baseType="lpstr">
      <vt:lpstr/>
    </vt:vector>
  </TitlesOfParts>
  <Company>NIAEP</Company>
  <LinksUpToDate>false</LinksUpToDate>
  <CharactersWithSpaces>22490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Бутусова Марина Викторовна</dc:creator>
  <cp:lastModifiedBy>0225</cp:lastModifiedBy>
  <cp:revision>4</cp:revision>
  <dcterms:created xsi:type="dcterms:W3CDTF">2014-08-27T15:19:00Z</dcterms:created>
  <dcterms:modified xsi:type="dcterms:W3CDTF">2014-08-27T15:23:00Z</dcterms:modified>
</cp:coreProperties>
</file>