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283"/>
        <w:gridCol w:w="4820"/>
      </w:tblGrid>
      <w:tr w:rsidR="001079A0" w:rsidRPr="00D45D19" w:rsidTr="008042C0">
        <w:tc>
          <w:tcPr>
            <w:tcW w:w="4962" w:type="dxa"/>
          </w:tcPr>
          <w:p w:rsidR="009B15E3" w:rsidRPr="00D45D19" w:rsidRDefault="009B15E3" w:rsidP="00062DDF">
            <w:pPr>
              <w:spacing w:before="24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:rsidR="001079A0" w:rsidRPr="00D45D19" w:rsidRDefault="001079A0" w:rsidP="00212314">
            <w:pPr>
              <w:spacing w:after="240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9D784C" w:rsidRPr="00D45D19" w:rsidRDefault="00B768E4" w:rsidP="00B768E4">
            <w:pPr>
              <w:ind w:left="3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Том 2</w:t>
            </w:r>
          </w:p>
        </w:tc>
      </w:tr>
    </w:tbl>
    <w:p w:rsidR="002D4234" w:rsidRPr="00D45D19" w:rsidRDefault="002D4234" w:rsidP="000F3F4A">
      <w:pPr>
        <w:pStyle w:val="2"/>
        <w:rPr>
          <w:sz w:val="28"/>
          <w:szCs w:val="28"/>
        </w:rPr>
      </w:pPr>
    </w:p>
    <w:p w:rsidR="00AD33EB" w:rsidRPr="00D45D19" w:rsidRDefault="00AD33EB" w:rsidP="00795BAF">
      <w:pPr>
        <w:pStyle w:val="4"/>
        <w:spacing w:line="240" w:lineRule="auto"/>
        <w:rPr>
          <w:sz w:val="28"/>
          <w:szCs w:val="28"/>
        </w:rPr>
      </w:pPr>
    </w:p>
    <w:p w:rsidR="00B768E4" w:rsidRDefault="00B768E4" w:rsidP="00795BAF">
      <w:pPr>
        <w:pStyle w:val="4"/>
        <w:spacing w:line="240" w:lineRule="auto"/>
        <w:rPr>
          <w:sz w:val="28"/>
          <w:szCs w:val="28"/>
        </w:rPr>
      </w:pPr>
    </w:p>
    <w:p w:rsidR="00B768E4" w:rsidRDefault="00B768E4" w:rsidP="00795BAF">
      <w:pPr>
        <w:pStyle w:val="4"/>
        <w:spacing w:line="240" w:lineRule="auto"/>
        <w:rPr>
          <w:sz w:val="28"/>
          <w:szCs w:val="28"/>
        </w:rPr>
      </w:pPr>
    </w:p>
    <w:p w:rsidR="00B768E4" w:rsidRDefault="00B768E4" w:rsidP="00795BAF">
      <w:pPr>
        <w:pStyle w:val="4"/>
        <w:spacing w:line="240" w:lineRule="auto"/>
        <w:rPr>
          <w:sz w:val="28"/>
          <w:szCs w:val="28"/>
        </w:rPr>
      </w:pPr>
    </w:p>
    <w:p w:rsidR="00B768E4" w:rsidRDefault="00B768E4" w:rsidP="00795BAF">
      <w:pPr>
        <w:pStyle w:val="4"/>
        <w:spacing w:line="240" w:lineRule="auto"/>
        <w:rPr>
          <w:sz w:val="28"/>
          <w:szCs w:val="28"/>
        </w:rPr>
      </w:pPr>
    </w:p>
    <w:p w:rsidR="00B768E4" w:rsidRDefault="00B768E4" w:rsidP="00795BAF">
      <w:pPr>
        <w:pStyle w:val="4"/>
        <w:spacing w:line="240" w:lineRule="auto"/>
        <w:rPr>
          <w:sz w:val="28"/>
          <w:szCs w:val="28"/>
        </w:rPr>
      </w:pPr>
    </w:p>
    <w:p w:rsidR="00990544" w:rsidRPr="00D45D19" w:rsidRDefault="00990544" w:rsidP="00795BAF">
      <w:pPr>
        <w:pStyle w:val="4"/>
        <w:spacing w:line="240" w:lineRule="auto"/>
        <w:rPr>
          <w:sz w:val="28"/>
          <w:szCs w:val="28"/>
        </w:rPr>
      </w:pPr>
      <w:r w:rsidRPr="00D45D19">
        <w:rPr>
          <w:sz w:val="28"/>
          <w:szCs w:val="28"/>
        </w:rPr>
        <w:t>ТЕХНИЧЕСКОЕ ЗАДАНИЕ</w:t>
      </w:r>
    </w:p>
    <w:p w:rsidR="00F83801" w:rsidRPr="00D45D19" w:rsidRDefault="00612271" w:rsidP="00612271">
      <w:pPr>
        <w:tabs>
          <w:tab w:val="left" w:pos="5670"/>
          <w:tab w:val="left" w:pos="6804"/>
        </w:tabs>
        <w:jc w:val="center"/>
        <w:rPr>
          <w:b/>
          <w:sz w:val="28"/>
          <w:szCs w:val="28"/>
        </w:rPr>
      </w:pPr>
      <w:r w:rsidRPr="00D45D19">
        <w:rPr>
          <w:b/>
          <w:bCs/>
          <w:sz w:val="28"/>
          <w:szCs w:val="28"/>
        </w:rPr>
        <w:t xml:space="preserve">на </w:t>
      </w:r>
      <w:r w:rsidR="000F69FB">
        <w:rPr>
          <w:b/>
          <w:bCs/>
          <w:sz w:val="28"/>
          <w:szCs w:val="28"/>
        </w:rPr>
        <w:t>оказание услуг</w:t>
      </w:r>
    </w:p>
    <w:p w:rsidR="00612271" w:rsidRPr="00D45D19" w:rsidRDefault="00612271" w:rsidP="00612271">
      <w:pPr>
        <w:rPr>
          <w:b/>
          <w:sz w:val="28"/>
          <w:szCs w:val="28"/>
        </w:rPr>
      </w:pPr>
    </w:p>
    <w:p w:rsidR="004F0353" w:rsidRPr="004F0353" w:rsidRDefault="004F0353" w:rsidP="004F0353">
      <w:pPr>
        <w:spacing w:before="60" w:after="60"/>
        <w:ind w:firstLine="708"/>
        <w:rPr>
          <w:b/>
          <w:sz w:val="28"/>
          <w:szCs w:val="28"/>
        </w:rPr>
      </w:pPr>
      <w:r w:rsidRPr="004F0353">
        <w:rPr>
          <w:b/>
          <w:sz w:val="28"/>
          <w:szCs w:val="28"/>
        </w:rPr>
        <w:t>1. Наименование работ</w:t>
      </w:r>
    </w:p>
    <w:p w:rsidR="004F0353" w:rsidRPr="004F0353" w:rsidRDefault="004F0353" w:rsidP="004F0353">
      <w:pPr>
        <w:tabs>
          <w:tab w:val="left" w:pos="5670"/>
          <w:tab w:val="left" w:pos="6804"/>
        </w:tabs>
        <w:spacing w:before="60" w:after="60"/>
        <w:ind w:firstLine="709"/>
        <w:jc w:val="both"/>
        <w:rPr>
          <w:sz w:val="28"/>
          <w:szCs w:val="28"/>
        </w:rPr>
      </w:pPr>
      <w:r w:rsidRPr="004F0353">
        <w:rPr>
          <w:sz w:val="28"/>
          <w:szCs w:val="28"/>
        </w:rPr>
        <w:t>Оценка инвестиционных и эксплуатационных затрат вариантов обращения с отработавшим ядерным топливом при подготовке к выводу из эксплуатации и выводе из эксплуатации Билибинской АЭС.</w:t>
      </w:r>
    </w:p>
    <w:p w:rsidR="004F0353" w:rsidRPr="004F0353" w:rsidRDefault="004F0353" w:rsidP="004F0353">
      <w:pPr>
        <w:pStyle w:val="20"/>
        <w:spacing w:before="60" w:after="60" w:line="240" w:lineRule="auto"/>
        <w:jc w:val="both"/>
        <w:rPr>
          <w:b/>
          <w:sz w:val="28"/>
          <w:szCs w:val="28"/>
        </w:rPr>
      </w:pPr>
      <w:r w:rsidRPr="004F0353">
        <w:rPr>
          <w:b/>
          <w:sz w:val="28"/>
          <w:szCs w:val="28"/>
        </w:rPr>
        <w:t xml:space="preserve">2. Основание для выполнения работ </w:t>
      </w:r>
    </w:p>
    <w:p w:rsidR="004F0353" w:rsidRPr="004F0353" w:rsidRDefault="004F0353" w:rsidP="004F0353">
      <w:pPr>
        <w:pStyle w:val="20"/>
        <w:spacing w:before="60" w:after="60" w:line="240" w:lineRule="auto"/>
        <w:jc w:val="both"/>
        <w:rPr>
          <w:sz w:val="28"/>
          <w:szCs w:val="28"/>
        </w:rPr>
      </w:pPr>
      <w:r w:rsidRPr="004F0353">
        <w:rPr>
          <w:sz w:val="28"/>
          <w:szCs w:val="28"/>
        </w:rPr>
        <w:t>2.1. Пункт 1 перечня поручений Генерального директора ОАО «Концерн Росэнергоатом» Е.В. Романова по итогам совещания на тему: «Обсуждение проблемы одобрения концептуальных подходов к выбору и реализации схемы по обращению с ОЯТ Билибинская АЭС» от 07.07.2014г. № 9/30-Пч.</w:t>
      </w:r>
    </w:p>
    <w:p w:rsidR="004F0353" w:rsidRDefault="004F0353" w:rsidP="004F0353">
      <w:pPr>
        <w:pStyle w:val="20"/>
        <w:spacing w:before="60" w:after="60" w:line="240" w:lineRule="auto"/>
        <w:jc w:val="both"/>
        <w:rPr>
          <w:sz w:val="28"/>
          <w:szCs w:val="28"/>
        </w:rPr>
      </w:pPr>
      <w:r w:rsidRPr="004F0353">
        <w:rPr>
          <w:sz w:val="28"/>
          <w:szCs w:val="28"/>
        </w:rPr>
        <w:t>2.2. Протокол производственного совещания под председательством Первого заместителя Генерального директора ОАО «Концерн Росэнергоатом» В.Г. Асмолова «Актуализация концепции по обращению с ОЯТ Билибинской АЭС» от 05.11.2014.</w:t>
      </w:r>
    </w:p>
    <w:p w:rsidR="00FA29A1" w:rsidRPr="00FA29A1" w:rsidRDefault="00FA29A1" w:rsidP="00FA29A1">
      <w:pPr>
        <w:pStyle w:val="20"/>
        <w:spacing w:before="60" w:after="6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Pr="003B0656">
        <w:rPr>
          <w:sz w:val="28"/>
          <w:szCs w:val="28"/>
        </w:rPr>
        <w:t xml:space="preserve">План № </w:t>
      </w:r>
      <w:r>
        <w:rPr>
          <w:sz w:val="28"/>
          <w:szCs w:val="28"/>
        </w:rPr>
        <w:t xml:space="preserve">95/14 </w:t>
      </w:r>
      <w:r w:rsidRPr="00FA29A1">
        <w:rPr>
          <w:sz w:val="28"/>
          <w:szCs w:val="28"/>
        </w:rPr>
        <w:t xml:space="preserve">мероприятий (услуг), выполняемых Проектно-конструкторским филиалом ОАО «Концерн Росэнергоатом» для Билибинской АЭС в 2014-2015 </w:t>
      </w:r>
      <w:proofErr w:type="spellStart"/>
      <w:r w:rsidRPr="00FA29A1">
        <w:rPr>
          <w:sz w:val="28"/>
          <w:szCs w:val="28"/>
        </w:rPr>
        <w:t>г.г</w:t>
      </w:r>
      <w:proofErr w:type="spellEnd"/>
      <w:r w:rsidRPr="00FA29A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FA29A1">
        <w:rPr>
          <w:sz w:val="28"/>
          <w:szCs w:val="28"/>
        </w:rPr>
        <w:t>Резерв по обеспечению вывода из эксплуатац</w:t>
      </w:r>
      <w:proofErr w:type="gramStart"/>
      <w:r w:rsidRPr="00FA29A1">
        <w:rPr>
          <w:sz w:val="28"/>
          <w:szCs w:val="28"/>
        </w:rPr>
        <w:t>ии АЭ</w:t>
      </w:r>
      <w:proofErr w:type="gramEnd"/>
      <w:r w:rsidRPr="00FA29A1">
        <w:rPr>
          <w:sz w:val="28"/>
          <w:szCs w:val="28"/>
        </w:rPr>
        <w:t>С по Программе 2014 года</w:t>
      </w:r>
    </w:p>
    <w:p w:rsidR="00990544" w:rsidRPr="004F0353" w:rsidRDefault="00990544" w:rsidP="00791E38">
      <w:pPr>
        <w:tabs>
          <w:tab w:val="left" w:pos="5670"/>
          <w:tab w:val="left" w:pos="6804"/>
        </w:tabs>
        <w:spacing w:before="120" w:after="120"/>
        <w:ind w:firstLine="709"/>
        <w:jc w:val="both"/>
        <w:rPr>
          <w:b/>
          <w:color w:val="000000" w:themeColor="text1"/>
          <w:sz w:val="28"/>
          <w:szCs w:val="28"/>
        </w:rPr>
      </w:pPr>
      <w:r w:rsidRPr="004F0353">
        <w:rPr>
          <w:b/>
          <w:color w:val="000000" w:themeColor="text1"/>
          <w:sz w:val="28"/>
          <w:szCs w:val="28"/>
        </w:rPr>
        <w:t>3.</w:t>
      </w:r>
      <w:r w:rsidR="00E948B6" w:rsidRPr="004F0353">
        <w:rPr>
          <w:b/>
          <w:color w:val="000000" w:themeColor="text1"/>
          <w:sz w:val="28"/>
          <w:szCs w:val="28"/>
        </w:rPr>
        <w:t xml:space="preserve"> </w:t>
      </w:r>
      <w:r w:rsidRPr="004F0353">
        <w:rPr>
          <w:b/>
          <w:color w:val="000000" w:themeColor="text1"/>
          <w:sz w:val="28"/>
          <w:szCs w:val="28"/>
        </w:rPr>
        <w:t xml:space="preserve">Срок </w:t>
      </w:r>
      <w:r w:rsidR="009759D2" w:rsidRPr="004F0353">
        <w:rPr>
          <w:b/>
          <w:color w:val="000000" w:themeColor="text1"/>
          <w:sz w:val="28"/>
          <w:szCs w:val="28"/>
        </w:rPr>
        <w:t>выполнения работ</w:t>
      </w:r>
    </w:p>
    <w:p w:rsidR="00791E38" w:rsidRPr="004F0353" w:rsidRDefault="004F0353" w:rsidP="00791E38">
      <w:pPr>
        <w:tabs>
          <w:tab w:val="left" w:pos="5670"/>
          <w:tab w:val="left" w:pos="6804"/>
        </w:tabs>
        <w:spacing w:before="120" w:after="12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течени</w:t>
      </w:r>
      <w:proofErr w:type="gramStart"/>
      <w:r>
        <w:rPr>
          <w:color w:val="000000" w:themeColor="text1"/>
          <w:sz w:val="28"/>
          <w:szCs w:val="28"/>
        </w:rPr>
        <w:t>и</w:t>
      </w:r>
      <w:proofErr w:type="gramEnd"/>
      <w:r>
        <w:rPr>
          <w:color w:val="000000" w:themeColor="text1"/>
          <w:sz w:val="28"/>
          <w:szCs w:val="28"/>
        </w:rPr>
        <w:t xml:space="preserve"> трех месяцев</w:t>
      </w:r>
      <w:r w:rsidR="00791E38" w:rsidRPr="004F0353">
        <w:rPr>
          <w:color w:val="000000" w:themeColor="text1"/>
          <w:sz w:val="28"/>
          <w:szCs w:val="28"/>
        </w:rPr>
        <w:t>.</w:t>
      </w:r>
    </w:p>
    <w:p w:rsidR="00990544" w:rsidRPr="00D45D19" w:rsidRDefault="00990544" w:rsidP="00791E38">
      <w:pPr>
        <w:tabs>
          <w:tab w:val="left" w:pos="5670"/>
          <w:tab w:val="left" w:pos="6804"/>
        </w:tabs>
        <w:spacing w:before="120" w:after="120"/>
        <w:ind w:firstLine="709"/>
        <w:jc w:val="both"/>
        <w:rPr>
          <w:b/>
          <w:color w:val="000000" w:themeColor="text1"/>
          <w:sz w:val="28"/>
          <w:szCs w:val="28"/>
        </w:rPr>
      </w:pPr>
      <w:r w:rsidRPr="00D45D19">
        <w:rPr>
          <w:b/>
          <w:color w:val="000000" w:themeColor="text1"/>
          <w:sz w:val="28"/>
          <w:szCs w:val="28"/>
        </w:rPr>
        <w:t>4.</w:t>
      </w:r>
      <w:r w:rsidR="00E948B6" w:rsidRPr="00D45D19">
        <w:rPr>
          <w:b/>
          <w:color w:val="000000" w:themeColor="text1"/>
          <w:sz w:val="28"/>
          <w:szCs w:val="28"/>
        </w:rPr>
        <w:t xml:space="preserve"> </w:t>
      </w:r>
      <w:r w:rsidRPr="00D45D19">
        <w:rPr>
          <w:b/>
          <w:color w:val="000000" w:themeColor="text1"/>
          <w:sz w:val="28"/>
          <w:szCs w:val="28"/>
        </w:rPr>
        <w:t>Исполнител</w:t>
      </w:r>
      <w:r w:rsidR="00791E38" w:rsidRPr="00D45D19">
        <w:rPr>
          <w:b/>
          <w:color w:val="000000" w:themeColor="text1"/>
          <w:sz w:val="28"/>
          <w:szCs w:val="28"/>
        </w:rPr>
        <w:t>ь</w:t>
      </w:r>
    </w:p>
    <w:p w:rsidR="00990544" w:rsidRPr="00D45D19" w:rsidRDefault="00990544" w:rsidP="00791E38">
      <w:pPr>
        <w:pStyle w:val="20"/>
        <w:spacing w:before="120" w:after="120" w:line="240" w:lineRule="auto"/>
        <w:jc w:val="both"/>
        <w:rPr>
          <w:color w:val="000000" w:themeColor="text1"/>
          <w:sz w:val="28"/>
          <w:szCs w:val="28"/>
        </w:rPr>
      </w:pPr>
      <w:r w:rsidRPr="00D45D19">
        <w:rPr>
          <w:color w:val="000000" w:themeColor="text1"/>
          <w:sz w:val="28"/>
          <w:szCs w:val="28"/>
        </w:rPr>
        <w:t>Исполнитель</w:t>
      </w:r>
      <w:r w:rsidR="00AA2BFA" w:rsidRPr="00D45D19">
        <w:rPr>
          <w:color w:val="000000" w:themeColor="text1"/>
          <w:sz w:val="28"/>
          <w:szCs w:val="28"/>
        </w:rPr>
        <w:t xml:space="preserve"> </w:t>
      </w:r>
      <w:r w:rsidR="00791E38" w:rsidRPr="00D45D19">
        <w:rPr>
          <w:color w:val="000000" w:themeColor="text1"/>
          <w:sz w:val="28"/>
          <w:szCs w:val="28"/>
        </w:rPr>
        <w:t>определяется по итогам открытого запроса предложения</w:t>
      </w:r>
      <w:r w:rsidR="000F3F4A" w:rsidRPr="00D45D19">
        <w:rPr>
          <w:color w:val="000000" w:themeColor="text1"/>
          <w:sz w:val="28"/>
          <w:szCs w:val="28"/>
        </w:rPr>
        <w:t>.</w:t>
      </w:r>
    </w:p>
    <w:p w:rsidR="00791E38" w:rsidRPr="00D45D19" w:rsidRDefault="00990544" w:rsidP="00791E38">
      <w:pPr>
        <w:tabs>
          <w:tab w:val="left" w:pos="5670"/>
          <w:tab w:val="left" w:pos="6804"/>
        </w:tabs>
        <w:spacing w:before="120" w:after="120"/>
        <w:ind w:firstLine="709"/>
        <w:jc w:val="both"/>
        <w:rPr>
          <w:b/>
          <w:color w:val="000000" w:themeColor="text1"/>
          <w:sz w:val="28"/>
          <w:szCs w:val="28"/>
        </w:rPr>
      </w:pPr>
      <w:r w:rsidRPr="00D45D19">
        <w:rPr>
          <w:b/>
          <w:color w:val="000000" w:themeColor="text1"/>
          <w:sz w:val="28"/>
          <w:szCs w:val="28"/>
        </w:rPr>
        <w:t>5.</w:t>
      </w:r>
      <w:r w:rsidR="00E948B6" w:rsidRPr="00D45D19">
        <w:rPr>
          <w:b/>
          <w:color w:val="000000" w:themeColor="text1"/>
          <w:sz w:val="28"/>
          <w:szCs w:val="28"/>
        </w:rPr>
        <w:t xml:space="preserve"> </w:t>
      </w:r>
      <w:r w:rsidR="00791E38" w:rsidRPr="00D45D19">
        <w:rPr>
          <w:b/>
          <w:color w:val="000000" w:themeColor="text1"/>
          <w:sz w:val="28"/>
          <w:szCs w:val="28"/>
        </w:rPr>
        <w:t xml:space="preserve">Цель работ и ожидаемые результаты </w:t>
      </w:r>
    </w:p>
    <w:p w:rsidR="002E5DD1" w:rsidRPr="00D45D19" w:rsidRDefault="00163160" w:rsidP="00791E38">
      <w:pPr>
        <w:pStyle w:val="20"/>
        <w:spacing w:before="120" w:after="120" w:line="240" w:lineRule="auto"/>
        <w:jc w:val="both"/>
        <w:rPr>
          <w:color w:val="000000" w:themeColor="text1"/>
          <w:sz w:val="28"/>
          <w:szCs w:val="28"/>
        </w:rPr>
      </w:pPr>
      <w:r w:rsidRPr="00D45D19">
        <w:rPr>
          <w:color w:val="000000" w:themeColor="text1"/>
          <w:sz w:val="28"/>
          <w:szCs w:val="28"/>
        </w:rPr>
        <w:t xml:space="preserve">5.1 </w:t>
      </w:r>
      <w:r w:rsidR="00795BAF" w:rsidRPr="00D45D19">
        <w:rPr>
          <w:color w:val="000000" w:themeColor="text1"/>
          <w:sz w:val="28"/>
          <w:szCs w:val="28"/>
        </w:rPr>
        <w:t>Цел</w:t>
      </w:r>
      <w:r w:rsidR="009536B2" w:rsidRPr="00D45D19">
        <w:rPr>
          <w:color w:val="000000" w:themeColor="text1"/>
          <w:sz w:val="28"/>
          <w:szCs w:val="28"/>
        </w:rPr>
        <w:t>ь</w:t>
      </w:r>
      <w:r w:rsidR="00795BAF" w:rsidRPr="00D45D19">
        <w:rPr>
          <w:color w:val="000000" w:themeColor="text1"/>
          <w:sz w:val="28"/>
          <w:szCs w:val="28"/>
        </w:rPr>
        <w:t xml:space="preserve"> работ</w:t>
      </w:r>
      <w:r w:rsidR="009536B2" w:rsidRPr="00D45D19">
        <w:rPr>
          <w:color w:val="000000" w:themeColor="text1"/>
          <w:sz w:val="28"/>
          <w:szCs w:val="28"/>
        </w:rPr>
        <w:t>ы</w:t>
      </w:r>
    </w:p>
    <w:p w:rsidR="005B6DD6" w:rsidRDefault="005B6DD6" w:rsidP="002D25D4">
      <w:pPr>
        <w:pStyle w:val="20"/>
        <w:spacing w:before="120" w:after="120" w:line="240" w:lineRule="auto"/>
        <w:jc w:val="both"/>
        <w:rPr>
          <w:bCs/>
          <w:sz w:val="28"/>
          <w:szCs w:val="28"/>
        </w:rPr>
      </w:pPr>
      <w:r w:rsidRPr="00447356">
        <w:rPr>
          <w:bCs/>
          <w:sz w:val="28"/>
          <w:szCs w:val="28"/>
        </w:rPr>
        <w:t>Оценк</w:t>
      </w:r>
      <w:r>
        <w:rPr>
          <w:bCs/>
          <w:sz w:val="28"/>
          <w:szCs w:val="28"/>
        </w:rPr>
        <w:t>а</w:t>
      </w:r>
      <w:r w:rsidRPr="00447356">
        <w:rPr>
          <w:bCs/>
          <w:sz w:val="28"/>
          <w:szCs w:val="28"/>
        </w:rPr>
        <w:t xml:space="preserve"> </w:t>
      </w:r>
      <w:r w:rsidR="005176EE" w:rsidRPr="004F0353">
        <w:rPr>
          <w:sz w:val="28"/>
          <w:szCs w:val="28"/>
        </w:rPr>
        <w:t>затрат</w:t>
      </w:r>
      <w:r w:rsidR="005176EE">
        <w:rPr>
          <w:bCs/>
          <w:sz w:val="28"/>
          <w:szCs w:val="28"/>
        </w:rPr>
        <w:t xml:space="preserve"> и </w:t>
      </w:r>
      <w:r>
        <w:rPr>
          <w:bCs/>
          <w:sz w:val="28"/>
          <w:szCs w:val="28"/>
        </w:rPr>
        <w:t xml:space="preserve">сравнительный анализ сценариев </w:t>
      </w:r>
      <w:r w:rsidR="00447356" w:rsidRPr="00447356">
        <w:rPr>
          <w:bCs/>
          <w:sz w:val="28"/>
          <w:szCs w:val="28"/>
        </w:rPr>
        <w:t>обращения с ОЯТ</w:t>
      </w:r>
      <w:r w:rsidR="005176EE">
        <w:rPr>
          <w:bCs/>
          <w:sz w:val="28"/>
          <w:szCs w:val="28"/>
        </w:rPr>
        <w:t xml:space="preserve">. </w:t>
      </w:r>
      <w:r w:rsidR="00447356" w:rsidRPr="00447356">
        <w:rPr>
          <w:bCs/>
          <w:sz w:val="28"/>
          <w:szCs w:val="28"/>
        </w:rPr>
        <w:t xml:space="preserve"> </w:t>
      </w:r>
      <w:r w:rsidR="005176EE">
        <w:rPr>
          <w:color w:val="000000" w:themeColor="text1"/>
          <w:sz w:val="28"/>
          <w:szCs w:val="28"/>
        </w:rPr>
        <w:t>Выработка рекомендаций</w:t>
      </w:r>
      <w:r w:rsidR="005176EE" w:rsidRPr="005176EE">
        <w:rPr>
          <w:bCs/>
          <w:color w:val="000000" w:themeColor="text1"/>
          <w:sz w:val="28"/>
          <w:szCs w:val="28"/>
        </w:rPr>
        <w:t xml:space="preserve"> </w:t>
      </w:r>
      <w:r w:rsidR="005176EE" w:rsidRPr="00D45D19">
        <w:rPr>
          <w:bCs/>
          <w:color w:val="000000" w:themeColor="text1"/>
          <w:sz w:val="28"/>
          <w:szCs w:val="28"/>
        </w:rPr>
        <w:t xml:space="preserve">по выбору </w:t>
      </w:r>
      <w:r w:rsidR="005176EE">
        <w:rPr>
          <w:bCs/>
          <w:color w:val="000000" w:themeColor="text1"/>
          <w:sz w:val="28"/>
          <w:szCs w:val="28"/>
        </w:rPr>
        <w:t xml:space="preserve">окончательного </w:t>
      </w:r>
      <w:r w:rsidR="005176EE" w:rsidRPr="00D45D19">
        <w:rPr>
          <w:bCs/>
          <w:color w:val="000000" w:themeColor="text1"/>
          <w:sz w:val="28"/>
          <w:szCs w:val="28"/>
        </w:rPr>
        <w:t>сценария для обращения с ОЯТ</w:t>
      </w:r>
      <w:r w:rsidR="005176EE">
        <w:rPr>
          <w:bCs/>
          <w:color w:val="000000" w:themeColor="text1"/>
          <w:sz w:val="28"/>
          <w:szCs w:val="28"/>
        </w:rPr>
        <w:t>.</w:t>
      </w:r>
    </w:p>
    <w:p w:rsidR="00791E38" w:rsidRPr="00D45D19" w:rsidRDefault="00791E38" w:rsidP="002D25D4">
      <w:pPr>
        <w:pStyle w:val="20"/>
        <w:spacing w:before="120" w:after="120" w:line="240" w:lineRule="auto"/>
        <w:jc w:val="both"/>
        <w:rPr>
          <w:bCs/>
          <w:sz w:val="28"/>
          <w:szCs w:val="28"/>
        </w:rPr>
      </w:pPr>
      <w:r w:rsidRPr="00D45D19">
        <w:rPr>
          <w:bCs/>
          <w:sz w:val="28"/>
          <w:szCs w:val="28"/>
        </w:rPr>
        <w:t>5.2 Ожидаемый экономический эффект от внедрения результатов работ</w:t>
      </w:r>
    </w:p>
    <w:p w:rsidR="00791E38" w:rsidRPr="00D45D19" w:rsidRDefault="00DE61BB" w:rsidP="002D25D4">
      <w:pPr>
        <w:pStyle w:val="20"/>
        <w:spacing w:before="120" w:after="120" w:line="240" w:lineRule="auto"/>
        <w:jc w:val="both"/>
        <w:rPr>
          <w:sz w:val="28"/>
          <w:szCs w:val="28"/>
        </w:rPr>
      </w:pPr>
      <w:r w:rsidRPr="00D45D19">
        <w:rPr>
          <w:bCs/>
          <w:sz w:val="28"/>
          <w:szCs w:val="28"/>
        </w:rPr>
        <w:t>Результаты работ позволят оптимизировать инвестиционную деятельность ОАО «Концерн Росэнергоатом» при решении вопроса финансирования программы</w:t>
      </w:r>
      <w:r w:rsidRPr="00D45D19">
        <w:rPr>
          <w:sz w:val="28"/>
          <w:szCs w:val="28"/>
        </w:rPr>
        <w:t xml:space="preserve"> </w:t>
      </w:r>
      <w:r w:rsidRPr="00D45D19">
        <w:rPr>
          <w:bCs/>
          <w:sz w:val="28"/>
          <w:szCs w:val="28"/>
        </w:rPr>
        <w:t>обращения</w:t>
      </w:r>
      <w:r w:rsidRPr="00D45D19">
        <w:rPr>
          <w:sz w:val="28"/>
          <w:szCs w:val="28"/>
        </w:rPr>
        <w:t xml:space="preserve"> с </w:t>
      </w:r>
      <w:r w:rsidRPr="00D45D19">
        <w:rPr>
          <w:bCs/>
          <w:sz w:val="28"/>
          <w:szCs w:val="28"/>
        </w:rPr>
        <w:t>отработавшим ядерным топливом Билибинской АЭС.</w:t>
      </w:r>
    </w:p>
    <w:p w:rsidR="00990544" w:rsidRPr="00D45D19" w:rsidRDefault="00791E38" w:rsidP="00D45D19">
      <w:pPr>
        <w:pStyle w:val="20"/>
        <w:pageBreakBefore/>
        <w:spacing w:before="120" w:after="120" w:line="240" w:lineRule="auto"/>
        <w:jc w:val="both"/>
        <w:rPr>
          <w:b/>
          <w:sz w:val="28"/>
          <w:szCs w:val="28"/>
        </w:rPr>
      </w:pPr>
      <w:r w:rsidRPr="00D45D19">
        <w:rPr>
          <w:b/>
          <w:sz w:val="28"/>
          <w:szCs w:val="28"/>
        </w:rPr>
        <w:lastRenderedPageBreak/>
        <w:t>6</w:t>
      </w:r>
      <w:r w:rsidR="00990544" w:rsidRPr="00D45D19">
        <w:rPr>
          <w:b/>
          <w:sz w:val="28"/>
          <w:szCs w:val="28"/>
        </w:rPr>
        <w:t>. Исходные данные</w:t>
      </w:r>
      <w:r w:rsidRPr="00D45D19">
        <w:rPr>
          <w:b/>
          <w:sz w:val="28"/>
          <w:szCs w:val="28"/>
        </w:rPr>
        <w:t xml:space="preserve"> для выполнения работ</w:t>
      </w:r>
    </w:p>
    <w:p w:rsidR="00791E38" w:rsidRPr="00D45D19" w:rsidRDefault="00791E38" w:rsidP="00AD33EB">
      <w:pPr>
        <w:pStyle w:val="20"/>
        <w:spacing w:before="120" w:after="120" w:line="240" w:lineRule="auto"/>
        <w:jc w:val="both"/>
        <w:rPr>
          <w:sz w:val="28"/>
          <w:szCs w:val="28"/>
        </w:rPr>
      </w:pPr>
      <w:r w:rsidRPr="00D45D19">
        <w:rPr>
          <w:sz w:val="28"/>
          <w:szCs w:val="28"/>
        </w:rPr>
        <w:t>6.1 Исходные данные:</w:t>
      </w:r>
    </w:p>
    <w:p w:rsidR="00D17552" w:rsidRPr="00D45D19" w:rsidRDefault="0081558F" w:rsidP="00AD33EB">
      <w:pPr>
        <w:pStyle w:val="20"/>
        <w:numPr>
          <w:ilvl w:val="0"/>
          <w:numId w:val="36"/>
        </w:numPr>
        <w:tabs>
          <w:tab w:val="clear" w:pos="1985"/>
          <w:tab w:val="clear" w:pos="3828"/>
          <w:tab w:val="left" w:pos="993"/>
        </w:tabs>
        <w:spacing w:before="120" w:after="120" w:line="240" w:lineRule="auto"/>
        <w:ind w:left="0" w:firstLine="709"/>
        <w:jc w:val="both"/>
        <w:rPr>
          <w:sz w:val="28"/>
          <w:szCs w:val="28"/>
        </w:rPr>
      </w:pPr>
      <w:r w:rsidRPr="00D45D19">
        <w:rPr>
          <w:sz w:val="28"/>
          <w:szCs w:val="28"/>
        </w:rPr>
        <w:t>Т</w:t>
      </w:r>
      <w:r w:rsidR="00E1364A" w:rsidRPr="00D45D19">
        <w:rPr>
          <w:sz w:val="28"/>
          <w:szCs w:val="28"/>
        </w:rPr>
        <w:t xml:space="preserve">ехническое </w:t>
      </w:r>
      <w:r w:rsidR="00D17552" w:rsidRPr="00D45D19">
        <w:rPr>
          <w:sz w:val="28"/>
          <w:szCs w:val="28"/>
        </w:rPr>
        <w:t>задание на проектирование участка подготовки пеналов и реконструкцию центрального зала Билибинской АЭС для размещения оборудования комплекса разделки и пеналирования</w:t>
      </w:r>
      <w:r w:rsidR="002B58B8" w:rsidRPr="00D45D19">
        <w:rPr>
          <w:sz w:val="28"/>
          <w:szCs w:val="28"/>
        </w:rPr>
        <w:t>;</w:t>
      </w:r>
    </w:p>
    <w:p w:rsidR="008042C0" w:rsidRPr="00D45D19" w:rsidRDefault="0081558F" w:rsidP="0081558F">
      <w:pPr>
        <w:pStyle w:val="20"/>
        <w:numPr>
          <w:ilvl w:val="0"/>
          <w:numId w:val="36"/>
        </w:numPr>
        <w:tabs>
          <w:tab w:val="clear" w:pos="1985"/>
          <w:tab w:val="clear" w:pos="3828"/>
          <w:tab w:val="left" w:pos="993"/>
        </w:tabs>
        <w:spacing w:before="120" w:after="120" w:line="240" w:lineRule="auto"/>
        <w:ind w:left="0" w:firstLine="709"/>
        <w:jc w:val="both"/>
        <w:rPr>
          <w:sz w:val="28"/>
          <w:szCs w:val="28"/>
        </w:rPr>
      </w:pPr>
      <w:r w:rsidRPr="00D45D19">
        <w:rPr>
          <w:sz w:val="28"/>
          <w:szCs w:val="28"/>
        </w:rPr>
        <w:t>Т</w:t>
      </w:r>
      <w:r w:rsidR="00E1364A" w:rsidRPr="00D45D19">
        <w:rPr>
          <w:sz w:val="28"/>
          <w:szCs w:val="28"/>
        </w:rPr>
        <w:t xml:space="preserve">ехническое </w:t>
      </w:r>
      <w:r w:rsidR="009A29DF" w:rsidRPr="00D45D19">
        <w:rPr>
          <w:sz w:val="28"/>
          <w:szCs w:val="28"/>
        </w:rPr>
        <w:t>заключение по длительному безопасному хранению ОЯТ в бассейнах выдержки Билибинской АЭ</w:t>
      </w:r>
      <w:r w:rsidRPr="00D45D19">
        <w:rPr>
          <w:sz w:val="28"/>
          <w:szCs w:val="28"/>
        </w:rPr>
        <w:t>С. ФГУП «ГНЦ РФ – ФЭИ», 2012 г.</w:t>
      </w:r>
    </w:p>
    <w:p w:rsidR="003F44CC" w:rsidRPr="00D45D19" w:rsidRDefault="00791E38" w:rsidP="00791E38">
      <w:pPr>
        <w:pStyle w:val="20"/>
        <w:spacing w:before="120" w:after="120" w:line="240" w:lineRule="auto"/>
        <w:jc w:val="both"/>
        <w:rPr>
          <w:sz w:val="28"/>
          <w:szCs w:val="28"/>
        </w:rPr>
      </w:pPr>
      <w:r w:rsidRPr="00D45D19">
        <w:rPr>
          <w:sz w:val="28"/>
          <w:szCs w:val="28"/>
        </w:rPr>
        <w:t>6</w:t>
      </w:r>
      <w:r w:rsidR="003F44CC" w:rsidRPr="00D45D19">
        <w:rPr>
          <w:sz w:val="28"/>
          <w:szCs w:val="28"/>
        </w:rPr>
        <w:t>.</w:t>
      </w:r>
      <w:r w:rsidRPr="00D45D19">
        <w:rPr>
          <w:sz w:val="28"/>
          <w:szCs w:val="28"/>
        </w:rPr>
        <w:t>2</w:t>
      </w:r>
      <w:proofErr w:type="gramStart"/>
      <w:r w:rsidR="003F44CC" w:rsidRPr="00D45D19">
        <w:rPr>
          <w:sz w:val="28"/>
          <w:szCs w:val="28"/>
        </w:rPr>
        <w:t xml:space="preserve"> П</w:t>
      </w:r>
      <w:proofErr w:type="gramEnd"/>
      <w:r w:rsidR="003F44CC" w:rsidRPr="00D45D19">
        <w:rPr>
          <w:sz w:val="28"/>
          <w:szCs w:val="28"/>
        </w:rPr>
        <w:t xml:space="preserve">ри </w:t>
      </w:r>
      <w:r w:rsidR="009759D2" w:rsidRPr="00D45D19">
        <w:rPr>
          <w:sz w:val="28"/>
          <w:szCs w:val="28"/>
        </w:rPr>
        <w:t xml:space="preserve">выполнения работ </w:t>
      </w:r>
      <w:r w:rsidR="003F44CC" w:rsidRPr="00D45D19">
        <w:rPr>
          <w:sz w:val="28"/>
          <w:szCs w:val="28"/>
        </w:rPr>
        <w:t>следует исходить из следующего</w:t>
      </w:r>
      <w:r w:rsidR="0058042F" w:rsidRPr="00D45D19">
        <w:rPr>
          <w:sz w:val="28"/>
          <w:szCs w:val="28"/>
        </w:rPr>
        <w:t>:</w:t>
      </w:r>
    </w:p>
    <w:p w:rsidR="00447356" w:rsidRPr="00447356" w:rsidRDefault="00447356" w:rsidP="00447356">
      <w:pPr>
        <w:pStyle w:val="20"/>
        <w:numPr>
          <w:ilvl w:val="0"/>
          <w:numId w:val="36"/>
        </w:numPr>
        <w:tabs>
          <w:tab w:val="clear" w:pos="1985"/>
          <w:tab w:val="clear" w:pos="3828"/>
          <w:tab w:val="left" w:pos="993"/>
        </w:tabs>
        <w:spacing w:before="60" w:after="60" w:line="240" w:lineRule="auto"/>
        <w:ind w:left="0" w:firstLine="709"/>
        <w:jc w:val="both"/>
        <w:rPr>
          <w:sz w:val="28"/>
          <w:szCs w:val="28"/>
        </w:rPr>
      </w:pPr>
      <w:r w:rsidRPr="00447356">
        <w:rPr>
          <w:sz w:val="28"/>
          <w:szCs w:val="28"/>
        </w:rPr>
        <w:t>оценка инвестиционных и эксплуатационных затрат должна быть проведена с учетом существующих отраслевых методических рекомендаций по ценообразованию на услуги по обращению с ОЯТ;</w:t>
      </w:r>
    </w:p>
    <w:p w:rsidR="00447356" w:rsidRPr="00447356" w:rsidRDefault="00447356" w:rsidP="00447356">
      <w:pPr>
        <w:pStyle w:val="20"/>
        <w:numPr>
          <w:ilvl w:val="0"/>
          <w:numId w:val="36"/>
        </w:numPr>
        <w:tabs>
          <w:tab w:val="clear" w:pos="1985"/>
          <w:tab w:val="clear" w:pos="3828"/>
          <w:tab w:val="left" w:pos="993"/>
        </w:tabs>
        <w:spacing w:before="60" w:after="60" w:line="240" w:lineRule="auto"/>
        <w:ind w:left="0" w:firstLine="709"/>
        <w:jc w:val="both"/>
        <w:rPr>
          <w:sz w:val="28"/>
          <w:szCs w:val="28"/>
        </w:rPr>
      </w:pPr>
      <w:r w:rsidRPr="00447356">
        <w:rPr>
          <w:sz w:val="28"/>
          <w:szCs w:val="28"/>
        </w:rPr>
        <w:t>срок начала эксплуатации энергоблоков №№ 1-4 без генерации тепло- и электроэнергии: энергоблок №1 – декабрь 2018 года, энергоблоки № 2-4 – декабрь 2019 года;</w:t>
      </w:r>
    </w:p>
    <w:p w:rsidR="00447356" w:rsidRDefault="00447356" w:rsidP="00447356">
      <w:pPr>
        <w:pStyle w:val="20"/>
        <w:numPr>
          <w:ilvl w:val="0"/>
          <w:numId w:val="36"/>
        </w:numPr>
        <w:tabs>
          <w:tab w:val="clear" w:pos="1985"/>
          <w:tab w:val="clear" w:pos="3828"/>
          <w:tab w:val="left" w:pos="993"/>
        </w:tabs>
        <w:spacing w:before="60" w:after="60" w:line="240" w:lineRule="auto"/>
        <w:ind w:left="0" w:firstLine="709"/>
        <w:jc w:val="both"/>
        <w:rPr>
          <w:sz w:val="28"/>
          <w:szCs w:val="28"/>
        </w:rPr>
      </w:pPr>
      <w:r w:rsidRPr="00447356">
        <w:rPr>
          <w:sz w:val="28"/>
          <w:szCs w:val="28"/>
        </w:rPr>
        <w:t>период хранения ОЯТ в регионе размещения Билибинской АЭС принять равным 30 и 50 лет (в соответствии с назначенным ресурсом БВ).</w:t>
      </w:r>
    </w:p>
    <w:p w:rsidR="008E55DC" w:rsidRPr="00447356" w:rsidRDefault="008E55DC" w:rsidP="008E55DC">
      <w:pPr>
        <w:pStyle w:val="20"/>
        <w:tabs>
          <w:tab w:val="clear" w:pos="1985"/>
          <w:tab w:val="clear" w:pos="3828"/>
          <w:tab w:val="left" w:pos="993"/>
        </w:tabs>
        <w:spacing w:before="60" w:after="60" w:line="240" w:lineRule="auto"/>
        <w:ind w:left="709" w:firstLine="0"/>
        <w:jc w:val="both"/>
        <w:rPr>
          <w:sz w:val="28"/>
          <w:szCs w:val="28"/>
        </w:rPr>
      </w:pPr>
    </w:p>
    <w:p w:rsidR="00990544" w:rsidRPr="00D45D19" w:rsidRDefault="00791E38" w:rsidP="00791E38">
      <w:pPr>
        <w:tabs>
          <w:tab w:val="left" w:pos="5670"/>
          <w:tab w:val="left" w:pos="6804"/>
        </w:tabs>
        <w:spacing w:before="120" w:after="120"/>
        <w:ind w:firstLine="709"/>
        <w:jc w:val="both"/>
        <w:rPr>
          <w:b/>
          <w:color w:val="000000" w:themeColor="text1"/>
          <w:sz w:val="28"/>
          <w:szCs w:val="28"/>
        </w:rPr>
      </w:pPr>
      <w:r w:rsidRPr="00D45D19">
        <w:rPr>
          <w:b/>
          <w:color w:val="000000" w:themeColor="text1"/>
          <w:sz w:val="28"/>
          <w:szCs w:val="28"/>
        </w:rPr>
        <w:t>7</w:t>
      </w:r>
      <w:r w:rsidR="00990544" w:rsidRPr="00D45D19">
        <w:rPr>
          <w:b/>
          <w:color w:val="000000" w:themeColor="text1"/>
          <w:sz w:val="28"/>
          <w:szCs w:val="28"/>
        </w:rPr>
        <w:t>.</w:t>
      </w:r>
      <w:r w:rsidR="006A37A2" w:rsidRPr="00D45D19">
        <w:rPr>
          <w:b/>
          <w:color w:val="000000" w:themeColor="text1"/>
          <w:sz w:val="28"/>
          <w:szCs w:val="28"/>
        </w:rPr>
        <w:t xml:space="preserve"> </w:t>
      </w:r>
      <w:r w:rsidR="00990544" w:rsidRPr="00D45D19">
        <w:rPr>
          <w:b/>
          <w:color w:val="000000" w:themeColor="text1"/>
          <w:sz w:val="28"/>
          <w:szCs w:val="28"/>
        </w:rPr>
        <w:t>Основные требования к выполнению работ</w:t>
      </w:r>
    </w:p>
    <w:p w:rsidR="00447356" w:rsidRPr="00447356" w:rsidRDefault="00447356" w:rsidP="00447356">
      <w:pPr>
        <w:pStyle w:val="20"/>
        <w:spacing w:before="60" w:after="6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447356">
        <w:rPr>
          <w:sz w:val="28"/>
          <w:szCs w:val="28"/>
        </w:rPr>
        <w:t>.1. Проработать основные сценарии обращения с ОЯТ:</w:t>
      </w:r>
    </w:p>
    <w:p w:rsidR="00447356" w:rsidRPr="00447356" w:rsidRDefault="00447356" w:rsidP="00447356">
      <w:pPr>
        <w:pStyle w:val="20"/>
        <w:spacing w:before="60" w:after="60" w:line="240" w:lineRule="auto"/>
        <w:jc w:val="both"/>
        <w:rPr>
          <w:sz w:val="28"/>
          <w:szCs w:val="28"/>
        </w:rPr>
      </w:pPr>
      <w:r w:rsidRPr="00447356">
        <w:rPr>
          <w:sz w:val="28"/>
          <w:szCs w:val="28"/>
        </w:rPr>
        <w:t>Сценарий 1 «Подготовка и долговременное хранение ОЯТ РУ ЭГП-6 в регионе расположения Билибинской АЭС (в существующих приреакторных бассейнах выдержки)»;</w:t>
      </w:r>
    </w:p>
    <w:p w:rsidR="00447356" w:rsidRPr="00447356" w:rsidRDefault="00447356" w:rsidP="00447356">
      <w:pPr>
        <w:pStyle w:val="20"/>
        <w:spacing w:before="60" w:after="60" w:line="240" w:lineRule="auto"/>
        <w:jc w:val="both"/>
        <w:rPr>
          <w:sz w:val="28"/>
          <w:szCs w:val="28"/>
        </w:rPr>
      </w:pPr>
      <w:r w:rsidRPr="00447356">
        <w:rPr>
          <w:sz w:val="28"/>
          <w:szCs w:val="28"/>
        </w:rPr>
        <w:t>Сценарий 2 «Сооружение комплекса резки и пеналирования с использованием  существующих помещений Главного корпуса. Подготовка и долговременное хранение ОЯТ РУ ЭГП-6 в регионе расположения Билибинской АЭС (в существующих приреакторных бассейнах выдержки)»;</w:t>
      </w:r>
    </w:p>
    <w:p w:rsidR="00447356" w:rsidRPr="00447356" w:rsidRDefault="00447356" w:rsidP="00447356">
      <w:pPr>
        <w:pStyle w:val="20"/>
        <w:spacing w:before="60" w:after="60" w:line="240" w:lineRule="auto"/>
        <w:jc w:val="both"/>
        <w:rPr>
          <w:sz w:val="28"/>
          <w:szCs w:val="28"/>
        </w:rPr>
      </w:pPr>
      <w:r w:rsidRPr="00447356">
        <w:rPr>
          <w:sz w:val="28"/>
          <w:szCs w:val="28"/>
        </w:rPr>
        <w:t xml:space="preserve">Сценарий 3 «Сооружение комплекса резки и пеналирования во вновь проектируемом  </w:t>
      </w:r>
      <w:proofErr w:type="spellStart"/>
      <w:proofErr w:type="gramStart"/>
      <w:r w:rsidRPr="00447356">
        <w:rPr>
          <w:sz w:val="28"/>
          <w:szCs w:val="28"/>
        </w:rPr>
        <w:t>пристрое</w:t>
      </w:r>
      <w:proofErr w:type="spellEnd"/>
      <w:r w:rsidRPr="00447356">
        <w:rPr>
          <w:sz w:val="28"/>
          <w:szCs w:val="28"/>
        </w:rPr>
        <w:t xml:space="preserve"> к</w:t>
      </w:r>
      <w:proofErr w:type="gramEnd"/>
      <w:r w:rsidRPr="00447356">
        <w:rPr>
          <w:sz w:val="28"/>
          <w:szCs w:val="28"/>
        </w:rPr>
        <w:t xml:space="preserve"> Главному корпусу. Подготовка и долговременное хранение ОЯТ РУ ЭГП-6 в регионе расположения Билибинской АЭС (в существующих приреакторных бассейнах выдержки)»;</w:t>
      </w:r>
    </w:p>
    <w:p w:rsidR="00447356" w:rsidRPr="00F775EE" w:rsidRDefault="00447356" w:rsidP="00447356">
      <w:pPr>
        <w:pStyle w:val="20"/>
        <w:spacing w:before="60" w:after="60" w:line="240" w:lineRule="auto"/>
        <w:jc w:val="both"/>
        <w:rPr>
          <w:color w:val="000000" w:themeColor="text1"/>
          <w:sz w:val="28"/>
          <w:szCs w:val="28"/>
        </w:rPr>
      </w:pPr>
      <w:r w:rsidRPr="00F775EE">
        <w:rPr>
          <w:color w:val="000000" w:themeColor="text1"/>
          <w:sz w:val="28"/>
          <w:szCs w:val="28"/>
        </w:rPr>
        <w:t xml:space="preserve">Сценарий 4 «Подготовка и долговременное хранение ОЯТ РУ ЭГП-6 в регионе расположения Билибинской АЭС (в контейнерном </w:t>
      </w:r>
      <w:r w:rsidR="00F775EE">
        <w:rPr>
          <w:color w:val="000000" w:themeColor="text1"/>
          <w:sz w:val="28"/>
          <w:szCs w:val="28"/>
        </w:rPr>
        <w:t xml:space="preserve">хранилище </w:t>
      </w:r>
      <w:r w:rsidRPr="00F775EE">
        <w:rPr>
          <w:color w:val="000000" w:themeColor="text1"/>
          <w:sz w:val="28"/>
          <w:szCs w:val="28"/>
        </w:rPr>
        <w:t>ОЯТ за пределами Главного корпуса)»;</w:t>
      </w:r>
    </w:p>
    <w:p w:rsidR="00447356" w:rsidRPr="00F775EE" w:rsidRDefault="00447356" w:rsidP="00447356">
      <w:pPr>
        <w:pStyle w:val="20"/>
        <w:spacing w:before="60" w:after="60" w:line="240" w:lineRule="auto"/>
        <w:jc w:val="both"/>
        <w:rPr>
          <w:color w:val="000000" w:themeColor="text1"/>
          <w:sz w:val="28"/>
          <w:szCs w:val="28"/>
        </w:rPr>
      </w:pPr>
      <w:r w:rsidRPr="00F775EE">
        <w:rPr>
          <w:color w:val="000000" w:themeColor="text1"/>
          <w:sz w:val="28"/>
          <w:szCs w:val="28"/>
        </w:rPr>
        <w:t>Сценарий 5 «Сооружение комплекса резки и пеналирования с использованием  существующих помещений Главного корпуса. Подготовка и долговременное хранение ОЯТ РУ ЭГП-6 в регионе расположения Билибинской АЭС (</w:t>
      </w:r>
      <w:r w:rsidR="00F775EE" w:rsidRPr="00F775EE">
        <w:rPr>
          <w:color w:val="000000" w:themeColor="text1"/>
          <w:sz w:val="28"/>
          <w:szCs w:val="28"/>
        </w:rPr>
        <w:t xml:space="preserve">в контейнерном </w:t>
      </w:r>
      <w:r w:rsidR="00F775EE">
        <w:rPr>
          <w:color w:val="000000" w:themeColor="text1"/>
          <w:sz w:val="28"/>
          <w:szCs w:val="28"/>
        </w:rPr>
        <w:t xml:space="preserve">хранилище </w:t>
      </w:r>
      <w:r w:rsidR="00F775EE" w:rsidRPr="00F775EE">
        <w:rPr>
          <w:color w:val="000000" w:themeColor="text1"/>
          <w:sz w:val="28"/>
          <w:szCs w:val="28"/>
        </w:rPr>
        <w:t>ОЯТ</w:t>
      </w:r>
      <w:r w:rsidRPr="00F775EE">
        <w:rPr>
          <w:color w:val="000000" w:themeColor="text1"/>
          <w:sz w:val="28"/>
          <w:szCs w:val="28"/>
        </w:rPr>
        <w:t xml:space="preserve"> за пределами Главного корпуса)»;</w:t>
      </w:r>
    </w:p>
    <w:p w:rsidR="00447356" w:rsidRPr="00447356" w:rsidRDefault="00447356" w:rsidP="00447356">
      <w:pPr>
        <w:tabs>
          <w:tab w:val="left" w:pos="-6237"/>
        </w:tabs>
        <w:spacing w:before="240" w:after="60"/>
        <w:ind w:firstLine="709"/>
        <w:jc w:val="both"/>
        <w:rPr>
          <w:sz w:val="28"/>
          <w:szCs w:val="28"/>
        </w:rPr>
      </w:pPr>
      <w:r w:rsidRPr="00447356">
        <w:rPr>
          <w:sz w:val="28"/>
          <w:szCs w:val="28"/>
        </w:rPr>
        <w:t xml:space="preserve">Сценарий 6 «Сооружение комплекса резки и пеналирования во вновь проектируемом  </w:t>
      </w:r>
      <w:proofErr w:type="spellStart"/>
      <w:proofErr w:type="gramStart"/>
      <w:r w:rsidRPr="00447356">
        <w:rPr>
          <w:sz w:val="28"/>
          <w:szCs w:val="28"/>
        </w:rPr>
        <w:t>пристрое</w:t>
      </w:r>
      <w:proofErr w:type="spellEnd"/>
      <w:r w:rsidRPr="00447356">
        <w:rPr>
          <w:sz w:val="28"/>
          <w:szCs w:val="28"/>
        </w:rPr>
        <w:t xml:space="preserve"> к</w:t>
      </w:r>
      <w:proofErr w:type="gramEnd"/>
      <w:r w:rsidRPr="00447356">
        <w:rPr>
          <w:sz w:val="28"/>
          <w:szCs w:val="28"/>
        </w:rPr>
        <w:t xml:space="preserve"> Главному корпусу. </w:t>
      </w:r>
      <w:proofErr w:type="gramStart"/>
      <w:r w:rsidRPr="00447356">
        <w:rPr>
          <w:sz w:val="28"/>
          <w:szCs w:val="28"/>
        </w:rPr>
        <w:t xml:space="preserve">Подготовка и долговременное </w:t>
      </w:r>
      <w:r w:rsidRPr="00447356">
        <w:rPr>
          <w:sz w:val="28"/>
          <w:szCs w:val="28"/>
        </w:rPr>
        <w:lastRenderedPageBreak/>
        <w:t>хранение ОЯТ РУ ЭГП-6 в регионе расположения Билибинской АЭС (в контейнерном ХОЯТ за пределами Главного корпуса)».</w:t>
      </w:r>
      <w:proofErr w:type="gramEnd"/>
    </w:p>
    <w:p w:rsidR="00447356" w:rsidRPr="00447356" w:rsidRDefault="00447356" w:rsidP="00447356">
      <w:pPr>
        <w:tabs>
          <w:tab w:val="left" w:pos="-6237"/>
        </w:tabs>
        <w:spacing w:before="240" w:after="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447356">
        <w:rPr>
          <w:sz w:val="28"/>
          <w:szCs w:val="28"/>
        </w:rPr>
        <w:t>.2. В качестве дополнительных вариантов обращения с ОЯТ (для последующего  проведения сравнительного анализа) произвести укрупненную оценку инвестиционных и эксплуатационных затрат по следующим сценариям:</w:t>
      </w:r>
    </w:p>
    <w:p w:rsidR="00447356" w:rsidRPr="00447356" w:rsidRDefault="00447356" w:rsidP="00447356">
      <w:pPr>
        <w:tabs>
          <w:tab w:val="left" w:pos="-6237"/>
        </w:tabs>
        <w:spacing w:before="240" w:after="60"/>
        <w:ind w:firstLine="709"/>
        <w:jc w:val="both"/>
        <w:rPr>
          <w:sz w:val="28"/>
          <w:szCs w:val="28"/>
        </w:rPr>
      </w:pPr>
      <w:r w:rsidRPr="00447356">
        <w:rPr>
          <w:sz w:val="28"/>
          <w:szCs w:val="28"/>
        </w:rPr>
        <w:t>Сценарий 7 «Подготовка и вывоз ОЯТ РУ ЭГП-6 на переработку с использованием воздушного транспорта</w:t>
      </w:r>
      <w:r w:rsidR="00FB5F02">
        <w:rPr>
          <w:sz w:val="28"/>
          <w:szCs w:val="28"/>
        </w:rPr>
        <w:t>, АН-124</w:t>
      </w:r>
      <w:r w:rsidRPr="00447356">
        <w:rPr>
          <w:sz w:val="28"/>
          <w:szCs w:val="28"/>
        </w:rPr>
        <w:t>»;</w:t>
      </w:r>
    </w:p>
    <w:p w:rsidR="00447356" w:rsidRPr="00447356" w:rsidRDefault="00447356" w:rsidP="00447356">
      <w:pPr>
        <w:tabs>
          <w:tab w:val="left" w:pos="-6237"/>
        </w:tabs>
        <w:spacing w:before="240" w:after="60"/>
        <w:ind w:firstLine="709"/>
        <w:jc w:val="both"/>
        <w:rPr>
          <w:sz w:val="28"/>
          <w:szCs w:val="28"/>
        </w:rPr>
      </w:pPr>
      <w:r w:rsidRPr="00447356">
        <w:rPr>
          <w:sz w:val="28"/>
          <w:szCs w:val="28"/>
        </w:rPr>
        <w:t>Сценарий 8 «Подготовка и вывоз ОЯТ РУ ЭГП-6 на переработку с использованием морского транспорта».</w:t>
      </w:r>
    </w:p>
    <w:p w:rsidR="00447356" w:rsidRPr="00447356" w:rsidRDefault="00447356" w:rsidP="00447356">
      <w:pPr>
        <w:tabs>
          <w:tab w:val="left" w:pos="-6237"/>
        </w:tabs>
        <w:spacing w:before="240" w:after="60"/>
        <w:ind w:firstLine="709"/>
        <w:jc w:val="both"/>
        <w:rPr>
          <w:sz w:val="28"/>
          <w:szCs w:val="28"/>
        </w:rPr>
      </w:pPr>
      <w:r w:rsidRPr="00447356">
        <w:rPr>
          <w:sz w:val="28"/>
          <w:szCs w:val="28"/>
        </w:rPr>
        <w:t>Для сценариев 7 и 8 принять следующие условия:</w:t>
      </w:r>
    </w:p>
    <w:p w:rsidR="00447356" w:rsidRPr="00447356" w:rsidRDefault="00447356" w:rsidP="00447356">
      <w:pPr>
        <w:pStyle w:val="31"/>
        <w:numPr>
          <w:ilvl w:val="0"/>
          <w:numId w:val="34"/>
        </w:numPr>
        <w:tabs>
          <w:tab w:val="clear" w:pos="5670"/>
          <w:tab w:val="clear" w:pos="6804"/>
          <w:tab w:val="left" w:pos="851"/>
          <w:tab w:val="left" w:pos="993"/>
        </w:tabs>
        <w:spacing w:before="120" w:after="60" w:line="240" w:lineRule="auto"/>
        <w:ind w:left="0" w:firstLine="709"/>
        <w:rPr>
          <w:sz w:val="28"/>
          <w:szCs w:val="28"/>
        </w:rPr>
      </w:pPr>
      <w:r w:rsidRPr="00447356">
        <w:rPr>
          <w:sz w:val="28"/>
          <w:szCs w:val="28"/>
        </w:rPr>
        <w:t>в качестве ТУК для воздушной перевозки рассматривать ТУК типа С, спроектированный (по массогабаритным характеристикам) под транспортировку воздушным судном;</w:t>
      </w:r>
    </w:p>
    <w:p w:rsidR="00447356" w:rsidRDefault="00447356" w:rsidP="00447356">
      <w:pPr>
        <w:pStyle w:val="31"/>
        <w:numPr>
          <w:ilvl w:val="0"/>
          <w:numId w:val="34"/>
        </w:numPr>
        <w:tabs>
          <w:tab w:val="clear" w:pos="5670"/>
          <w:tab w:val="clear" w:pos="6804"/>
          <w:tab w:val="left" w:pos="851"/>
          <w:tab w:val="left" w:pos="993"/>
        </w:tabs>
        <w:spacing w:before="120" w:after="60" w:line="240" w:lineRule="auto"/>
        <w:ind w:left="0" w:firstLine="709"/>
        <w:rPr>
          <w:sz w:val="28"/>
          <w:szCs w:val="28"/>
        </w:rPr>
      </w:pPr>
      <w:r w:rsidRPr="00447356">
        <w:rPr>
          <w:sz w:val="28"/>
          <w:szCs w:val="28"/>
        </w:rPr>
        <w:t>в качестве ТУК для морской перевозки рассматривать ТУК типа B (U)</w:t>
      </w:r>
      <w:r w:rsidR="00DE2B4E">
        <w:rPr>
          <w:sz w:val="28"/>
          <w:szCs w:val="28"/>
        </w:rPr>
        <w:t>;</w:t>
      </w:r>
    </w:p>
    <w:p w:rsidR="00DE2B4E" w:rsidRPr="008E55DC" w:rsidRDefault="00F775EE" w:rsidP="00447356">
      <w:pPr>
        <w:pStyle w:val="31"/>
        <w:numPr>
          <w:ilvl w:val="0"/>
          <w:numId w:val="34"/>
        </w:numPr>
        <w:tabs>
          <w:tab w:val="clear" w:pos="5670"/>
          <w:tab w:val="clear" w:pos="6804"/>
          <w:tab w:val="left" w:pos="851"/>
          <w:tab w:val="left" w:pos="993"/>
        </w:tabs>
        <w:spacing w:before="120" w:after="60" w:line="240" w:lineRule="auto"/>
        <w:ind w:left="0" w:firstLine="709"/>
        <w:rPr>
          <w:sz w:val="28"/>
          <w:szCs w:val="28"/>
        </w:rPr>
      </w:pPr>
      <w:r w:rsidRPr="008E55DC">
        <w:rPr>
          <w:sz w:val="28"/>
          <w:szCs w:val="28"/>
        </w:rPr>
        <w:t xml:space="preserve">учесть </w:t>
      </w:r>
      <w:r w:rsidR="00DE2B4E" w:rsidRPr="008E55DC">
        <w:rPr>
          <w:sz w:val="28"/>
          <w:szCs w:val="28"/>
        </w:rPr>
        <w:t>природные и климатические условия, характерные для региона, существующую инфраструктуру и транспорт.</w:t>
      </w:r>
    </w:p>
    <w:p w:rsidR="00542204" w:rsidRPr="00D45D19" w:rsidRDefault="00791E38" w:rsidP="00791E38">
      <w:pPr>
        <w:pStyle w:val="20"/>
        <w:spacing w:before="120" w:after="120" w:line="240" w:lineRule="auto"/>
        <w:jc w:val="both"/>
        <w:rPr>
          <w:color w:val="000000" w:themeColor="text1"/>
          <w:sz w:val="28"/>
          <w:szCs w:val="28"/>
        </w:rPr>
      </w:pPr>
      <w:r w:rsidRPr="00D45D19">
        <w:rPr>
          <w:color w:val="000000" w:themeColor="text1"/>
          <w:sz w:val="28"/>
          <w:szCs w:val="28"/>
        </w:rPr>
        <w:t>7.</w:t>
      </w:r>
      <w:r w:rsidR="00447356">
        <w:rPr>
          <w:color w:val="000000" w:themeColor="text1"/>
          <w:sz w:val="28"/>
          <w:szCs w:val="28"/>
        </w:rPr>
        <w:t>3</w:t>
      </w:r>
      <w:r w:rsidR="00936E5A" w:rsidRPr="00D45D19">
        <w:rPr>
          <w:color w:val="000000" w:themeColor="text1"/>
          <w:sz w:val="28"/>
          <w:szCs w:val="28"/>
        </w:rPr>
        <w:t xml:space="preserve"> </w:t>
      </w:r>
      <w:r w:rsidR="00542204" w:rsidRPr="00D45D19">
        <w:rPr>
          <w:color w:val="000000" w:themeColor="text1"/>
          <w:sz w:val="28"/>
          <w:szCs w:val="28"/>
        </w:rPr>
        <w:t xml:space="preserve">По </w:t>
      </w:r>
      <w:r w:rsidR="00447356">
        <w:rPr>
          <w:color w:val="000000" w:themeColor="text1"/>
          <w:sz w:val="28"/>
          <w:szCs w:val="28"/>
        </w:rPr>
        <w:t>основным сценариям обращения с ОЯТ</w:t>
      </w:r>
      <w:r w:rsidR="00542204" w:rsidRPr="00D45D19">
        <w:rPr>
          <w:color w:val="000000" w:themeColor="text1"/>
          <w:sz w:val="28"/>
          <w:szCs w:val="28"/>
        </w:rPr>
        <w:t xml:space="preserve"> учесть общие технологические операции, а именно:</w:t>
      </w:r>
      <w:r w:rsidR="008E55DC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219B8" w:rsidRPr="007219B8" w:rsidRDefault="00232155" w:rsidP="007219B8">
      <w:pPr>
        <w:pStyle w:val="31"/>
        <w:numPr>
          <w:ilvl w:val="0"/>
          <w:numId w:val="34"/>
        </w:numPr>
        <w:tabs>
          <w:tab w:val="clear" w:pos="5670"/>
          <w:tab w:val="clear" w:pos="6804"/>
          <w:tab w:val="left" w:pos="851"/>
          <w:tab w:val="left" w:pos="993"/>
        </w:tabs>
        <w:spacing w:before="120" w:after="120" w:line="240" w:lineRule="auto"/>
        <w:ind w:left="0" w:firstLine="709"/>
        <w:rPr>
          <w:color w:val="000000" w:themeColor="text1"/>
          <w:sz w:val="28"/>
          <w:szCs w:val="28"/>
        </w:rPr>
      </w:pPr>
      <w:r w:rsidRPr="00D45D19">
        <w:rPr>
          <w:color w:val="000000" w:themeColor="text1"/>
          <w:sz w:val="28"/>
          <w:szCs w:val="28"/>
        </w:rPr>
        <w:t xml:space="preserve"> проведение оценки технического состояния и обоснование остаточного ресурса строительных конструкций, зданий, </w:t>
      </w:r>
      <w:r w:rsidR="00D45D19" w:rsidRPr="00D45D19">
        <w:rPr>
          <w:color w:val="000000" w:themeColor="text1"/>
          <w:sz w:val="28"/>
          <w:szCs w:val="28"/>
        </w:rPr>
        <w:t xml:space="preserve">бассейнов выдержки, </w:t>
      </w:r>
      <w:r w:rsidRPr="00D45D19">
        <w:rPr>
          <w:color w:val="000000" w:themeColor="text1"/>
          <w:sz w:val="28"/>
          <w:szCs w:val="28"/>
        </w:rPr>
        <w:t xml:space="preserve">обеспечивающих и вспомогательных систем, проведение инженерных изысканий в пределах </w:t>
      </w:r>
      <w:proofErr w:type="spellStart"/>
      <w:r w:rsidRPr="00D45D19">
        <w:rPr>
          <w:color w:val="000000" w:themeColor="text1"/>
          <w:sz w:val="28"/>
          <w:szCs w:val="28"/>
        </w:rPr>
        <w:t>промплощадки</w:t>
      </w:r>
      <w:proofErr w:type="spellEnd"/>
      <w:r w:rsidRPr="00D45D19">
        <w:rPr>
          <w:color w:val="000000" w:themeColor="text1"/>
          <w:sz w:val="28"/>
          <w:szCs w:val="28"/>
        </w:rPr>
        <w:t xml:space="preserve"> и площадки ХОЯТ;</w:t>
      </w:r>
    </w:p>
    <w:p w:rsidR="00232155" w:rsidRPr="00D45D19" w:rsidRDefault="00232155" w:rsidP="00232155">
      <w:pPr>
        <w:pStyle w:val="31"/>
        <w:numPr>
          <w:ilvl w:val="0"/>
          <w:numId w:val="34"/>
        </w:numPr>
        <w:tabs>
          <w:tab w:val="clear" w:pos="5670"/>
          <w:tab w:val="clear" w:pos="6804"/>
          <w:tab w:val="left" w:pos="851"/>
          <w:tab w:val="left" w:pos="993"/>
        </w:tabs>
        <w:spacing w:before="120" w:after="120" w:line="240" w:lineRule="auto"/>
        <w:ind w:left="0" w:firstLine="709"/>
        <w:rPr>
          <w:color w:val="000000" w:themeColor="text1"/>
          <w:sz w:val="28"/>
          <w:szCs w:val="28"/>
        </w:rPr>
      </w:pPr>
      <w:r w:rsidRPr="00D45D19">
        <w:rPr>
          <w:color w:val="000000" w:themeColor="text1"/>
          <w:sz w:val="28"/>
          <w:szCs w:val="28"/>
        </w:rPr>
        <w:t xml:space="preserve"> </w:t>
      </w:r>
      <w:r w:rsidR="007360D5" w:rsidRPr="00D45D19">
        <w:rPr>
          <w:color w:val="000000" w:themeColor="text1"/>
          <w:sz w:val="28"/>
          <w:szCs w:val="28"/>
        </w:rPr>
        <w:t>описать последовательность технологических операций обращения с ОЯТ</w:t>
      </w:r>
      <w:r w:rsidRPr="00D45D19">
        <w:rPr>
          <w:color w:val="000000" w:themeColor="text1"/>
          <w:sz w:val="28"/>
          <w:szCs w:val="28"/>
        </w:rPr>
        <w:t>;</w:t>
      </w:r>
    </w:p>
    <w:p w:rsidR="007360D5" w:rsidRDefault="00232155" w:rsidP="00232155">
      <w:pPr>
        <w:pStyle w:val="31"/>
        <w:numPr>
          <w:ilvl w:val="0"/>
          <w:numId w:val="34"/>
        </w:numPr>
        <w:tabs>
          <w:tab w:val="clear" w:pos="5670"/>
          <w:tab w:val="clear" w:pos="6804"/>
          <w:tab w:val="left" w:pos="851"/>
          <w:tab w:val="left" w:pos="993"/>
        </w:tabs>
        <w:spacing w:before="120" w:after="120" w:line="240" w:lineRule="auto"/>
        <w:ind w:left="0" w:firstLine="709"/>
        <w:rPr>
          <w:color w:val="000000" w:themeColor="text1"/>
          <w:sz w:val="28"/>
          <w:szCs w:val="28"/>
        </w:rPr>
      </w:pPr>
      <w:r w:rsidRPr="00D45D19">
        <w:rPr>
          <w:color w:val="000000" w:themeColor="text1"/>
          <w:sz w:val="28"/>
          <w:szCs w:val="28"/>
        </w:rPr>
        <w:t xml:space="preserve"> разработать технические предложения</w:t>
      </w:r>
      <w:r w:rsidR="00E9156E" w:rsidRPr="00D45D19">
        <w:rPr>
          <w:color w:val="000000" w:themeColor="text1"/>
          <w:sz w:val="28"/>
          <w:szCs w:val="28"/>
        </w:rPr>
        <w:t xml:space="preserve"> на оборудование, которое планируется задействовать в технологических операциях.</w:t>
      </w:r>
    </w:p>
    <w:p w:rsidR="00DE76E1" w:rsidRDefault="00DE76E1" w:rsidP="00DE76E1">
      <w:pPr>
        <w:tabs>
          <w:tab w:val="left" w:pos="-6237"/>
        </w:tabs>
        <w:spacing w:before="120" w:after="12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7</w:t>
      </w:r>
      <w:r w:rsidRPr="00DE76E1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>4</w:t>
      </w:r>
      <w:r w:rsidRPr="00DE76E1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В объеме выполняемых работ </w:t>
      </w:r>
      <w:bookmarkStart w:id="0" w:name="_GoBack"/>
      <w:bookmarkEnd w:id="0"/>
      <w:r w:rsidRPr="00DE76E1">
        <w:rPr>
          <w:color w:val="000000" w:themeColor="text1"/>
          <w:sz w:val="28"/>
          <w:szCs w:val="28"/>
        </w:rPr>
        <w:t xml:space="preserve">произвести  укрупненную оценку стоимости мероприятий, направленных на вывод Билибинской АЭС из эксплуатации, запланированных к реализации по окончанию периода хранения ОЯТ в соответствии с «Едиными отраслевыми методическими рекомендациями по укрупненной оценке стоимости работ по реабилитации загрязненных территорий, по выводу из эксплуатации </w:t>
      </w:r>
      <w:proofErr w:type="spellStart"/>
      <w:r w:rsidRPr="00DE76E1">
        <w:rPr>
          <w:color w:val="000000" w:themeColor="text1"/>
          <w:sz w:val="28"/>
          <w:szCs w:val="28"/>
        </w:rPr>
        <w:t>ядерно</w:t>
      </w:r>
      <w:proofErr w:type="spellEnd"/>
      <w:r w:rsidRPr="00DE76E1">
        <w:rPr>
          <w:color w:val="000000" w:themeColor="text1"/>
          <w:sz w:val="28"/>
          <w:szCs w:val="28"/>
        </w:rPr>
        <w:t xml:space="preserve"> и </w:t>
      </w:r>
      <w:proofErr w:type="spellStart"/>
      <w:r w:rsidRPr="00DE76E1">
        <w:rPr>
          <w:color w:val="000000" w:themeColor="text1"/>
          <w:sz w:val="28"/>
          <w:szCs w:val="28"/>
        </w:rPr>
        <w:t>радиационно</w:t>
      </w:r>
      <w:proofErr w:type="spellEnd"/>
      <w:r w:rsidRPr="00DE76E1">
        <w:rPr>
          <w:color w:val="000000" w:themeColor="text1"/>
          <w:sz w:val="28"/>
          <w:szCs w:val="28"/>
        </w:rPr>
        <w:t xml:space="preserve"> опасных объектов и по обращению с РАО» (приказ </w:t>
      </w:r>
      <w:proofErr w:type="spellStart"/>
      <w:r w:rsidRPr="00DE76E1">
        <w:rPr>
          <w:color w:val="000000" w:themeColor="text1"/>
          <w:sz w:val="28"/>
          <w:szCs w:val="28"/>
        </w:rPr>
        <w:t>Госкорпорации</w:t>
      </w:r>
      <w:proofErr w:type="spellEnd"/>
      <w:r w:rsidRPr="00DE76E1">
        <w:rPr>
          <w:color w:val="000000" w:themeColor="text1"/>
          <w:sz w:val="28"/>
          <w:szCs w:val="28"/>
        </w:rPr>
        <w:t xml:space="preserve"> Росатом № 1/1268-П от 24.12.2012г. и № </w:t>
      </w:r>
      <w:proofErr w:type="gramStart"/>
      <w:r w:rsidRPr="00DE76E1">
        <w:rPr>
          <w:color w:val="000000" w:themeColor="text1"/>
          <w:sz w:val="28"/>
          <w:szCs w:val="28"/>
        </w:rPr>
        <w:t>1</w:t>
      </w:r>
      <w:proofErr w:type="gramEnd"/>
      <w:r w:rsidRPr="00DE76E1">
        <w:rPr>
          <w:color w:val="000000" w:themeColor="text1"/>
          <w:sz w:val="28"/>
          <w:szCs w:val="28"/>
        </w:rPr>
        <w:t>/</w:t>
      </w:r>
      <w:proofErr w:type="gramStart"/>
      <w:r w:rsidRPr="00DE76E1">
        <w:rPr>
          <w:color w:val="000000" w:themeColor="text1"/>
          <w:sz w:val="28"/>
          <w:szCs w:val="28"/>
        </w:rPr>
        <w:t>1461-П от 27.12.2013).</w:t>
      </w:r>
      <w:proofErr w:type="gramEnd"/>
    </w:p>
    <w:p w:rsidR="001A7674" w:rsidRPr="00D45D19" w:rsidRDefault="00791E38" w:rsidP="00791E38">
      <w:pPr>
        <w:tabs>
          <w:tab w:val="left" w:pos="-6237"/>
        </w:tabs>
        <w:spacing w:before="120" w:after="120"/>
        <w:ind w:firstLine="709"/>
        <w:jc w:val="both"/>
        <w:rPr>
          <w:color w:val="000000" w:themeColor="text1"/>
          <w:sz w:val="28"/>
          <w:szCs w:val="28"/>
        </w:rPr>
      </w:pPr>
      <w:r w:rsidRPr="00D45D19">
        <w:rPr>
          <w:color w:val="000000" w:themeColor="text1"/>
          <w:sz w:val="28"/>
          <w:szCs w:val="28"/>
        </w:rPr>
        <w:t>7</w:t>
      </w:r>
      <w:r w:rsidR="00273301" w:rsidRPr="00D45D19">
        <w:rPr>
          <w:color w:val="000000" w:themeColor="text1"/>
          <w:sz w:val="28"/>
          <w:szCs w:val="28"/>
        </w:rPr>
        <w:t>.</w:t>
      </w:r>
      <w:r w:rsidR="00DE76E1">
        <w:rPr>
          <w:color w:val="000000" w:themeColor="text1"/>
          <w:sz w:val="28"/>
          <w:szCs w:val="28"/>
        </w:rPr>
        <w:t>5</w:t>
      </w:r>
      <w:r w:rsidR="00273301" w:rsidRPr="00D45D19">
        <w:rPr>
          <w:color w:val="000000" w:themeColor="text1"/>
          <w:sz w:val="28"/>
          <w:szCs w:val="28"/>
        </w:rPr>
        <w:t xml:space="preserve"> </w:t>
      </w:r>
      <w:r w:rsidR="001A7674" w:rsidRPr="00D45D19">
        <w:rPr>
          <w:color w:val="000000" w:themeColor="text1"/>
          <w:sz w:val="28"/>
          <w:szCs w:val="28"/>
        </w:rPr>
        <w:t>Оценка стоимости мероприятий</w:t>
      </w:r>
      <w:r w:rsidR="00D062CD" w:rsidRPr="00D45D19">
        <w:rPr>
          <w:color w:val="000000" w:themeColor="text1"/>
          <w:sz w:val="28"/>
          <w:szCs w:val="28"/>
        </w:rPr>
        <w:t xml:space="preserve"> капитального строительства </w:t>
      </w:r>
      <w:r w:rsidR="001A7674" w:rsidRPr="00D45D19">
        <w:rPr>
          <w:color w:val="000000" w:themeColor="text1"/>
          <w:sz w:val="28"/>
          <w:szCs w:val="28"/>
        </w:rPr>
        <w:t xml:space="preserve">должна быть выполнена по </w:t>
      </w:r>
      <w:r w:rsidR="00D062CD" w:rsidRPr="00D45D19">
        <w:rPr>
          <w:color w:val="000000" w:themeColor="text1"/>
          <w:sz w:val="28"/>
          <w:szCs w:val="28"/>
        </w:rPr>
        <w:t xml:space="preserve">документам, входящим в Федеральный реестр сметных нормативов, подлежащих применению при определении сметной стоимости объектов капитального строительства </w:t>
      </w:r>
      <w:r w:rsidR="001A7674" w:rsidRPr="00D45D19">
        <w:rPr>
          <w:color w:val="000000" w:themeColor="text1"/>
          <w:sz w:val="28"/>
          <w:szCs w:val="28"/>
        </w:rPr>
        <w:t>в базисном уровне цен на 01.01.2000г. и в текущем уровне цен на момент составления сметной документации.</w:t>
      </w:r>
    </w:p>
    <w:p w:rsidR="001A7674" w:rsidRPr="00D45D19" w:rsidRDefault="00791E38" w:rsidP="00791E38">
      <w:pPr>
        <w:tabs>
          <w:tab w:val="left" w:pos="-6237"/>
        </w:tabs>
        <w:spacing w:before="120" w:after="120"/>
        <w:ind w:firstLine="709"/>
        <w:jc w:val="both"/>
        <w:rPr>
          <w:color w:val="000000" w:themeColor="text1"/>
          <w:sz w:val="28"/>
          <w:szCs w:val="28"/>
        </w:rPr>
      </w:pPr>
      <w:r w:rsidRPr="00D45D19">
        <w:rPr>
          <w:color w:val="000000" w:themeColor="text1"/>
          <w:sz w:val="28"/>
          <w:szCs w:val="28"/>
        </w:rPr>
        <w:lastRenderedPageBreak/>
        <w:t>7</w:t>
      </w:r>
      <w:r w:rsidR="001A7674" w:rsidRPr="00D45D19">
        <w:rPr>
          <w:color w:val="000000" w:themeColor="text1"/>
          <w:sz w:val="28"/>
          <w:szCs w:val="28"/>
        </w:rPr>
        <w:t>.</w:t>
      </w:r>
      <w:r w:rsidR="00DE76E1">
        <w:rPr>
          <w:color w:val="000000" w:themeColor="text1"/>
          <w:sz w:val="28"/>
          <w:szCs w:val="28"/>
        </w:rPr>
        <w:t>6</w:t>
      </w:r>
      <w:r w:rsidR="001A7674" w:rsidRPr="00D45D19">
        <w:rPr>
          <w:color w:val="000000" w:themeColor="text1"/>
          <w:sz w:val="28"/>
          <w:szCs w:val="28"/>
        </w:rPr>
        <w:t xml:space="preserve"> Сметные расчеты</w:t>
      </w:r>
      <w:r w:rsidR="00D062CD" w:rsidRPr="00D45D19">
        <w:rPr>
          <w:color w:val="000000" w:themeColor="text1"/>
          <w:sz w:val="28"/>
          <w:szCs w:val="28"/>
        </w:rPr>
        <w:t xml:space="preserve"> и другие расчетно-аналитические материалы</w:t>
      </w:r>
      <w:r w:rsidR="001A7674" w:rsidRPr="00D45D19">
        <w:rPr>
          <w:color w:val="000000" w:themeColor="text1"/>
          <w:sz w:val="28"/>
          <w:szCs w:val="28"/>
        </w:rPr>
        <w:t xml:space="preserve"> должны быть представлены в формате MS </w:t>
      </w:r>
      <w:proofErr w:type="spellStart"/>
      <w:r w:rsidR="001A7674" w:rsidRPr="00D45D19">
        <w:rPr>
          <w:color w:val="000000" w:themeColor="text1"/>
          <w:sz w:val="28"/>
          <w:szCs w:val="28"/>
        </w:rPr>
        <w:t>Excel</w:t>
      </w:r>
      <w:proofErr w:type="spellEnd"/>
      <w:r w:rsidR="001A7674" w:rsidRPr="00D45D19">
        <w:rPr>
          <w:color w:val="000000" w:themeColor="text1"/>
          <w:sz w:val="28"/>
          <w:szCs w:val="28"/>
        </w:rPr>
        <w:t xml:space="preserve"> (с сохранением всех функциональных взаимосвязей) и снабжены соответствующими обосновывающими документами (пояснительной запиской, данными по используемым объектам-аналогам, прайс-листами, коммерческими предложениями и т.п.).</w:t>
      </w:r>
    </w:p>
    <w:p w:rsidR="000404E6" w:rsidRDefault="00791E38" w:rsidP="00791E38">
      <w:pPr>
        <w:tabs>
          <w:tab w:val="left" w:pos="-6237"/>
        </w:tabs>
        <w:spacing w:before="120" w:after="120"/>
        <w:ind w:firstLine="709"/>
        <w:jc w:val="both"/>
        <w:rPr>
          <w:color w:val="000000" w:themeColor="text1"/>
          <w:sz w:val="28"/>
          <w:szCs w:val="28"/>
        </w:rPr>
      </w:pPr>
      <w:r w:rsidRPr="00D45D19">
        <w:rPr>
          <w:color w:val="000000" w:themeColor="text1"/>
          <w:sz w:val="28"/>
          <w:szCs w:val="28"/>
        </w:rPr>
        <w:t>7</w:t>
      </w:r>
      <w:r w:rsidR="001A7674" w:rsidRPr="00D45D19">
        <w:rPr>
          <w:color w:val="000000" w:themeColor="text1"/>
          <w:sz w:val="28"/>
          <w:szCs w:val="28"/>
        </w:rPr>
        <w:t>.</w:t>
      </w:r>
      <w:r w:rsidR="00DE76E1">
        <w:rPr>
          <w:color w:val="000000" w:themeColor="text1"/>
          <w:sz w:val="28"/>
          <w:szCs w:val="28"/>
        </w:rPr>
        <w:t>7</w:t>
      </w:r>
      <w:proofErr w:type="gramStart"/>
      <w:r w:rsidR="001A7674" w:rsidRPr="00D45D19">
        <w:rPr>
          <w:color w:val="000000" w:themeColor="text1"/>
          <w:sz w:val="28"/>
          <w:szCs w:val="28"/>
        </w:rPr>
        <w:t xml:space="preserve"> </w:t>
      </w:r>
      <w:r w:rsidR="000404E6" w:rsidRPr="00D45D19">
        <w:rPr>
          <w:color w:val="000000" w:themeColor="text1"/>
          <w:sz w:val="28"/>
          <w:szCs w:val="28"/>
        </w:rPr>
        <w:t>В</w:t>
      </w:r>
      <w:proofErr w:type="gramEnd"/>
      <w:r w:rsidR="000404E6" w:rsidRPr="00D45D19">
        <w:rPr>
          <w:color w:val="000000" w:themeColor="text1"/>
          <w:sz w:val="28"/>
          <w:szCs w:val="28"/>
        </w:rPr>
        <w:t xml:space="preserve"> случае отсутствия данных по реальной стоимости</w:t>
      </w:r>
      <w:r w:rsidR="00B0030E" w:rsidRPr="00D45D19">
        <w:rPr>
          <w:color w:val="000000" w:themeColor="text1"/>
          <w:sz w:val="28"/>
          <w:szCs w:val="28"/>
        </w:rPr>
        <w:t xml:space="preserve"> допускается</w:t>
      </w:r>
      <w:r w:rsidR="000404E6" w:rsidRPr="00D45D19">
        <w:rPr>
          <w:color w:val="000000" w:themeColor="text1"/>
          <w:sz w:val="28"/>
          <w:szCs w:val="28"/>
        </w:rPr>
        <w:t xml:space="preserve"> принимать стоимост</w:t>
      </w:r>
      <w:r w:rsidR="00B0030E" w:rsidRPr="00D45D19">
        <w:rPr>
          <w:color w:val="000000" w:themeColor="text1"/>
          <w:sz w:val="28"/>
          <w:szCs w:val="28"/>
        </w:rPr>
        <w:t>ные показатели</w:t>
      </w:r>
      <w:r w:rsidR="000404E6" w:rsidRPr="00D45D19">
        <w:rPr>
          <w:color w:val="000000" w:themeColor="text1"/>
          <w:sz w:val="28"/>
          <w:szCs w:val="28"/>
        </w:rPr>
        <w:t xml:space="preserve"> по объектам-аналогам</w:t>
      </w:r>
      <w:r w:rsidR="00790862" w:rsidRPr="00D45D19">
        <w:rPr>
          <w:color w:val="000000" w:themeColor="text1"/>
          <w:sz w:val="28"/>
          <w:szCs w:val="28"/>
        </w:rPr>
        <w:t>.</w:t>
      </w:r>
    </w:p>
    <w:p w:rsidR="005A6982" w:rsidRPr="00D45D19" w:rsidRDefault="00791E38" w:rsidP="00791E38">
      <w:pPr>
        <w:tabs>
          <w:tab w:val="left" w:pos="-6237"/>
        </w:tabs>
        <w:spacing w:before="120" w:after="120"/>
        <w:ind w:firstLine="709"/>
        <w:jc w:val="both"/>
        <w:rPr>
          <w:color w:val="000000" w:themeColor="text1"/>
          <w:sz w:val="28"/>
          <w:szCs w:val="28"/>
        </w:rPr>
      </w:pPr>
      <w:r w:rsidRPr="00D45D19">
        <w:rPr>
          <w:color w:val="000000" w:themeColor="text1"/>
          <w:sz w:val="28"/>
          <w:szCs w:val="28"/>
        </w:rPr>
        <w:t>7</w:t>
      </w:r>
      <w:r w:rsidR="005A6982" w:rsidRPr="00D45D19">
        <w:rPr>
          <w:color w:val="000000" w:themeColor="text1"/>
          <w:sz w:val="28"/>
          <w:szCs w:val="28"/>
        </w:rPr>
        <w:t>.</w:t>
      </w:r>
      <w:r w:rsidR="00DE76E1">
        <w:rPr>
          <w:color w:val="000000" w:themeColor="text1"/>
          <w:sz w:val="28"/>
          <w:szCs w:val="28"/>
        </w:rPr>
        <w:t>8</w:t>
      </w:r>
      <w:proofErr w:type="gramStart"/>
      <w:r w:rsidR="005A6982" w:rsidRPr="00D45D19">
        <w:rPr>
          <w:color w:val="000000" w:themeColor="text1"/>
          <w:sz w:val="28"/>
          <w:szCs w:val="28"/>
        </w:rPr>
        <w:t xml:space="preserve"> П</w:t>
      </w:r>
      <w:proofErr w:type="gramEnd"/>
      <w:r w:rsidR="005A6982" w:rsidRPr="00D45D19">
        <w:rPr>
          <w:color w:val="000000" w:themeColor="text1"/>
          <w:sz w:val="28"/>
          <w:szCs w:val="28"/>
        </w:rPr>
        <w:t>ри выполнении работ следует учитывать требования действующего российского законодательства, а также федеральных норм и правил в области использования атомной энергии.</w:t>
      </w:r>
    </w:p>
    <w:p w:rsidR="0081558F" w:rsidRPr="00D45D19" w:rsidRDefault="00791E38" w:rsidP="0081558F">
      <w:pPr>
        <w:pStyle w:val="20"/>
        <w:spacing w:before="120" w:after="120" w:line="240" w:lineRule="auto"/>
        <w:jc w:val="both"/>
        <w:rPr>
          <w:color w:val="000000" w:themeColor="text1"/>
          <w:sz w:val="28"/>
          <w:szCs w:val="28"/>
        </w:rPr>
      </w:pPr>
      <w:r w:rsidRPr="00D45D19">
        <w:rPr>
          <w:color w:val="000000" w:themeColor="text1"/>
          <w:sz w:val="28"/>
          <w:szCs w:val="28"/>
        </w:rPr>
        <w:t>7</w:t>
      </w:r>
      <w:r w:rsidR="00954F38" w:rsidRPr="00D45D19">
        <w:rPr>
          <w:color w:val="000000" w:themeColor="text1"/>
          <w:sz w:val="28"/>
          <w:szCs w:val="28"/>
        </w:rPr>
        <w:t>.</w:t>
      </w:r>
      <w:r w:rsidR="00DE76E1">
        <w:rPr>
          <w:color w:val="000000" w:themeColor="text1"/>
          <w:sz w:val="28"/>
          <w:szCs w:val="28"/>
        </w:rPr>
        <w:t>9</w:t>
      </w:r>
      <w:proofErr w:type="gramStart"/>
      <w:r w:rsidR="00954F38" w:rsidRPr="00D45D19">
        <w:rPr>
          <w:color w:val="000000" w:themeColor="text1"/>
          <w:sz w:val="28"/>
          <w:szCs w:val="28"/>
        </w:rPr>
        <w:t xml:space="preserve"> П</w:t>
      </w:r>
      <w:proofErr w:type="gramEnd"/>
      <w:r w:rsidR="00954F38" w:rsidRPr="00D45D19">
        <w:rPr>
          <w:color w:val="000000" w:themeColor="text1"/>
          <w:sz w:val="28"/>
          <w:szCs w:val="28"/>
        </w:rPr>
        <w:t xml:space="preserve">о всем сценариям должны быть определены </w:t>
      </w:r>
      <w:r w:rsidR="001C00FD" w:rsidRPr="00D45D19">
        <w:rPr>
          <w:color w:val="000000" w:themeColor="text1"/>
          <w:sz w:val="28"/>
          <w:szCs w:val="28"/>
        </w:rPr>
        <w:t xml:space="preserve">инвестиционные и эксплуатационные </w:t>
      </w:r>
      <w:r w:rsidR="00954F38" w:rsidRPr="00D45D19">
        <w:rPr>
          <w:color w:val="000000" w:themeColor="text1"/>
          <w:sz w:val="28"/>
          <w:szCs w:val="28"/>
        </w:rPr>
        <w:t xml:space="preserve">затраты на </w:t>
      </w:r>
      <w:r w:rsidR="009759D2" w:rsidRPr="00D45D19">
        <w:rPr>
          <w:color w:val="000000" w:themeColor="text1"/>
          <w:sz w:val="28"/>
          <w:szCs w:val="28"/>
        </w:rPr>
        <w:t>выполнение работ</w:t>
      </w:r>
      <w:r w:rsidR="00954F38" w:rsidRPr="00D45D19">
        <w:rPr>
          <w:color w:val="000000" w:themeColor="text1"/>
          <w:sz w:val="28"/>
          <w:szCs w:val="28"/>
        </w:rPr>
        <w:t xml:space="preserve"> по обращению с ОЯТ по годам </w:t>
      </w:r>
      <w:r w:rsidR="001C00FD" w:rsidRPr="00D45D19">
        <w:rPr>
          <w:color w:val="000000" w:themeColor="text1"/>
          <w:sz w:val="28"/>
          <w:szCs w:val="28"/>
        </w:rPr>
        <w:t xml:space="preserve">в разрезе составляющих </w:t>
      </w:r>
      <w:r w:rsidR="00954F38" w:rsidRPr="00D45D19">
        <w:rPr>
          <w:color w:val="000000" w:themeColor="text1"/>
          <w:sz w:val="28"/>
          <w:szCs w:val="28"/>
        </w:rPr>
        <w:t>с учетом и без учета временной стоимости денег</w:t>
      </w:r>
      <w:r w:rsidR="008D59AC" w:rsidRPr="00D45D19">
        <w:rPr>
          <w:color w:val="000000" w:themeColor="text1"/>
          <w:sz w:val="28"/>
          <w:szCs w:val="28"/>
        </w:rPr>
        <w:t>. Для целей учета временной стоимости денег использовать значения ставки дисконтирования 3</w:t>
      </w:r>
      <w:r w:rsidR="009759D2" w:rsidRPr="00D45D19">
        <w:rPr>
          <w:color w:val="000000" w:themeColor="text1"/>
          <w:sz w:val="28"/>
          <w:szCs w:val="28"/>
        </w:rPr>
        <w:t> </w:t>
      </w:r>
      <w:r w:rsidR="008D59AC" w:rsidRPr="00D45D19">
        <w:rPr>
          <w:color w:val="000000" w:themeColor="text1"/>
          <w:sz w:val="28"/>
          <w:szCs w:val="28"/>
        </w:rPr>
        <w:t>% и 5</w:t>
      </w:r>
      <w:r w:rsidR="00AF772D" w:rsidRPr="00D45D19">
        <w:rPr>
          <w:color w:val="000000" w:themeColor="text1"/>
          <w:sz w:val="28"/>
          <w:szCs w:val="28"/>
        </w:rPr>
        <w:t xml:space="preserve"> </w:t>
      </w:r>
      <w:r w:rsidR="008D59AC" w:rsidRPr="00D45D19">
        <w:rPr>
          <w:color w:val="000000" w:themeColor="text1"/>
          <w:sz w:val="28"/>
          <w:szCs w:val="28"/>
        </w:rPr>
        <w:t>% в реальном выражении.</w:t>
      </w:r>
      <w:r w:rsidR="0081558F" w:rsidRPr="00D45D19">
        <w:rPr>
          <w:color w:val="000000" w:themeColor="text1"/>
          <w:sz w:val="28"/>
          <w:szCs w:val="28"/>
        </w:rPr>
        <w:t xml:space="preserve"> </w:t>
      </w:r>
    </w:p>
    <w:p w:rsidR="00321936" w:rsidRPr="00D45D19" w:rsidRDefault="0081558F" w:rsidP="00321936">
      <w:pPr>
        <w:pStyle w:val="20"/>
        <w:spacing w:before="120" w:after="120" w:line="240" w:lineRule="auto"/>
        <w:jc w:val="both"/>
        <w:rPr>
          <w:color w:val="000000" w:themeColor="text1"/>
          <w:sz w:val="28"/>
          <w:szCs w:val="28"/>
        </w:rPr>
      </w:pPr>
      <w:r w:rsidRPr="00D45D19">
        <w:rPr>
          <w:color w:val="000000" w:themeColor="text1"/>
          <w:sz w:val="28"/>
          <w:szCs w:val="28"/>
        </w:rPr>
        <w:t>7.</w:t>
      </w:r>
      <w:r w:rsidR="00DE76E1">
        <w:rPr>
          <w:color w:val="000000" w:themeColor="text1"/>
          <w:sz w:val="28"/>
          <w:szCs w:val="28"/>
        </w:rPr>
        <w:t>10</w:t>
      </w:r>
      <w:r w:rsidRPr="00D45D19">
        <w:rPr>
          <w:color w:val="000000" w:themeColor="text1"/>
          <w:sz w:val="28"/>
          <w:szCs w:val="28"/>
        </w:rPr>
        <w:t xml:space="preserve"> Оценка инвестиционных и эксплуатационных затрат должна быть проведена с учетом существующих отраслевых методических рекомендаций по ценообразованию на услуги по обращению с ОЯТ.</w:t>
      </w:r>
      <w:r w:rsidR="0094605E" w:rsidRPr="00D45D19">
        <w:rPr>
          <w:color w:val="000000" w:themeColor="text1"/>
          <w:sz w:val="28"/>
          <w:szCs w:val="28"/>
        </w:rPr>
        <w:t xml:space="preserve"> </w:t>
      </w:r>
      <w:r w:rsidR="00A35D36" w:rsidRPr="00D45D19">
        <w:rPr>
          <w:color w:val="000000" w:themeColor="text1"/>
          <w:sz w:val="28"/>
          <w:szCs w:val="28"/>
        </w:rPr>
        <w:t xml:space="preserve">Эксплуатационные затраты на выполнение работ по обращению с ОЯТ должны формироваться исходя из ресурсного подхода, при котором составляется номенклатура ресурсов, оцениваются нормы расходов этих ресурсов, а также стоимость и продолжительность использования ресурса. </w:t>
      </w:r>
      <w:r w:rsidR="0094605E" w:rsidRPr="00D45D19">
        <w:rPr>
          <w:color w:val="000000" w:themeColor="text1"/>
          <w:sz w:val="28"/>
          <w:szCs w:val="28"/>
        </w:rPr>
        <w:t>Расчеты должны быть выполнены в текущем уровне цен 2014 г., а также в прогнозных ценах (ценах соответствующих лет).</w:t>
      </w:r>
      <w:r w:rsidR="00321936" w:rsidRPr="00D45D19">
        <w:rPr>
          <w:color w:val="000000" w:themeColor="text1"/>
          <w:sz w:val="28"/>
          <w:szCs w:val="28"/>
        </w:rPr>
        <w:t xml:space="preserve"> Для этих целей необходимо разработать финансово-экономическую модель в MS </w:t>
      </w:r>
      <w:proofErr w:type="spellStart"/>
      <w:r w:rsidR="00321936" w:rsidRPr="00D45D19">
        <w:rPr>
          <w:color w:val="000000" w:themeColor="text1"/>
          <w:sz w:val="28"/>
          <w:szCs w:val="28"/>
        </w:rPr>
        <w:t>Excel</w:t>
      </w:r>
      <w:proofErr w:type="spellEnd"/>
      <w:r w:rsidR="00321936" w:rsidRPr="00D45D19">
        <w:rPr>
          <w:color w:val="000000" w:themeColor="text1"/>
          <w:sz w:val="28"/>
          <w:szCs w:val="28"/>
        </w:rPr>
        <w:t>. Модель должна быть предоставлена Заказчику в виде, который позволит ему формировать собственные сценарные условия, меняя ключевые парамет</w:t>
      </w:r>
      <w:r w:rsidR="00A35D36" w:rsidRPr="00D45D19">
        <w:rPr>
          <w:color w:val="000000" w:themeColor="text1"/>
          <w:sz w:val="28"/>
          <w:szCs w:val="28"/>
        </w:rPr>
        <w:t>ры проекта (</w:t>
      </w:r>
      <w:r w:rsidR="00321936" w:rsidRPr="00D45D19">
        <w:rPr>
          <w:color w:val="000000" w:themeColor="text1"/>
          <w:sz w:val="28"/>
          <w:szCs w:val="28"/>
        </w:rPr>
        <w:t>капитальн</w:t>
      </w:r>
      <w:r w:rsidR="00232155" w:rsidRPr="00D45D19">
        <w:rPr>
          <w:color w:val="000000" w:themeColor="text1"/>
          <w:sz w:val="28"/>
          <w:szCs w:val="28"/>
        </w:rPr>
        <w:t xml:space="preserve">ые и эксплуатационные затраты, </w:t>
      </w:r>
      <w:r w:rsidR="00321936" w:rsidRPr="00D45D19">
        <w:rPr>
          <w:color w:val="000000" w:themeColor="text1"/>
          <w:sz w:val="28"/>
          <w:szCs w:val="28"/>
        </w:rPr>
        <w:t>график</w:t>
      </w:r>
      <w:r w:rsidR="00A35D36" w:rsidRPr="00D45D19">
        <w:rPr>
          <w:color w:val="000000" w:themeColor="text1"/>
          <w:sz w:val="28"/>
          <w:szCs w:val="28"/>
        </w:rPr>
        <w:t xml:space="preserve"> </w:t>
      </w:r>
      <w:r w:rsidR="00321936" w:rsidRPr="00D45D19">
        <w:rPr>
          <w:color w:val="000000" w:themeColor="text1"/>
          <w:sz w:val="28"/>
          <w:szCs w:val="28"/>
        </w:rPr>
        <w:t>инвестиционных затрат, ставку дисконтирования и др.).</w:t>
      </w:r>
    </w:p>
    <w:p w:rsidR="0094605E" w:rsidRPr="00D45D19" w:rsidRDefault="0094605E" w:rsidP="0081558F">
      <w:pPr>
        <w:pStyle w:val="20"/>
        <w:spacing w:before="120" w:after="120" w:line="240" w:lineRule="auto"/>
        <w:jc w:val="both"/>
        <w:rPr>
          <w:bCs/>
          <w:color w:val="000000" w:themeColor="text1"/>
          <w:sz w:val="28"/>
          <w:szCs w:val="28"/>
        </w:rPr>
      </w:pPr>
      <w:r w:rsidRPr="00D45D19">
        <w:rPr>
          <w:bCs/>
          <w:color w:val="000000" w:themeColor="text1"/>
          <w:sz w:val="28"/>
          <w:szCs w:val="28"/>
        </w:rPr>
        <w:t>7.</w:t>
      </w:r>
      <w:r w:rsidR="00740BAB">
        <w:rPr>
          <w:bCs/>
          <w:color w:val="000000" w:themeColor="text1"/>
          <w:sz w:val="28"/>
          <w:szCs w:val="28"/>
        </w:rPr>
        <w:t>1</w:t>
      </w:r>
      <w:r w:rsidR="00DE76E1">
        <w:rPr>
          <w:bCs/>
          <w:color w:val="000000" w:themeColor="text1"/>
          <w:sz w:val="28"/>
          <w:szCs w:val="28"/>
        </w:rPr>
        <w:t>1</w:t>
      </w:r>
      <w:proofErr w:type="gramStart"/>
      <w:r w:rsidRPr="00D45D19">
        <w:rPr>
          <w:bCs/>
          <w:color w:val="000000" w:themeColor="text1"/>
          <w:sz w:val="28"/>
          <w:szCs w:val="28"/>
        </w:rPr>
        <w:t xml:space="preserve"> П</w:t>
      </w:r>
      <w:proofErr w:type="gramEnd"/>
      <w:r w:rsidRPr="00D45D19">
        <w:rPr>
          <w:bCs/>
          <w:color w:val="000000" w:themeColor="text1"/>
          <w:sz w:val="28"/>
          <w:szCs w:val="28"/>
        </w:rPr>
        <w:t>о результатам проведенных оценок должны быть подготовлены рекомендации по выбору сценария для обращения с ОЯТ.</w:t>
      </w:r>
    </w:p>
    <w:p w:rsidR="008E2818" w:rsidRPr="00D45D19" w:rsidRDefault="006B467D" w:rsidP="006B467D">
      <w:pPr>
        <w:tabs>
          <w:tab w:val="left" w:pos="-6237"/>
        </w:tabs>
        <w:spacing w:before="120" w:after="120"/>
        <w:ind w:firstLine="709"/>
        <w:jc w:val="both"/>
        <w:rPr>
          <w:color w:val="000000" w:themeColor="text1"/>
          <w:sz w:val="28"/>
          <w:szCs w:val="28"/>
        </w:rPr>
      </w:pPr>
      <w:r w:rsidRPr="00D45D19">
        <w:rPr>
          <w:color w:val="000000" w:themeColor="text1"/>
          <w:sz w:val="28"/>
          <w:szCs w:val="28"/>
        </w:rPr>
        <w:t>7.1</w:t>
      </w:r>
      <w:r w:rsidR="00DE76E1">
        <w:rPr>
          <w:color w:val="000000" w:themeColor="text1"/>
          <w:sz w:val="28"/>
          <w:szCs w:val="28"/>
        </w:rPr>
        <w:t>2</w:t>
      </w:r>
      <w:proofErr w:type="gramStart"/>
      <w:r w:rsidRPr="00D45D19">
        <w:rPr>
          <w:color w:val="000000" w:themeColor="text1"/>
          <w:sz w:val="28"/>
          <w:szCs w:val="28"/>
        </w:rPr>
        <w:t xml:space="preserve"> П</w:t>
      </w:r>
      <w:proofErr w:type="gramEnd"/>
      <w:r w:rsidRPr="00D45D19">
        <w:rPr>
          <w:color w:val="000000" w:themeColor="text1"/>
          <w:sz w:val="28"/>
          <w:szCs w:val="28"/>
        </w:rPr>
        <w:t>ри выполнении работ следует соблюдать режим конфиденциальности по отношению к исходным данным, рабочим материалам и результатам работ.</w:t>
      </w:r>
    </w:p>
    <w:p w:rsidR="006B467D" w:rsidRPr="00D45D19" w:rsidRDefault="008E2818" w:rsidP="00E9156E">
      <w:pPr>
        <w:tabs>
          <w:tab w:val="left" w:pos="-6237"/>
        </w:tabs>
        <w:spacing w:before="120" w:after="120"/>
        <w:ind w:firstLine="709"/>
        <w:jc w:val="both"/>
        <w:rPr>
          <w:color w:val="000000" w:themeColor="text1"/>
          <w:sz w:val="28"/>
          <w:szCs w:val="28"/>
        </w:rPr>
      </w:pPr>
      <w:r w:rsidRPr="00D45D19">
        <w:rPr>
          <w:color w:val="000000" w:themeColor="text1"/>
          <w:sz w:val="28"/>
          <w:szCs w:val="28"/>
        </w:rPr>
        <w:t>7.1</w:t>
      </w:r>
      <w:r w:rsidR="00DE76E1">
        <w:rPr>
          <w:color w:val="000000" w:themeColor="text1"/>
          <w:sz w:val="28"/>
          <w:szCs w:val="28"/>
        </w:rPr>
        <w:t>3</w:t>
      </w:r>
      <w:proofErr w:type="gramStart"/>
      <w:r w:rsidRPr="00D45D19">
        <w:rPr>
          <w:color w:val="000000" w:themeColor="text1"/>
          <w:sz w:val="28"/>
          <w:szCs w:val="28"/>
        </w:rPr>
        <w:t xml:space="preserve"> П</w:t>
      </w:r>
      <w:proofErr w:type="gramEnd"/>
      <w:r w:rsidRPr="00D45D19">
        <w:rPr>
          <w:color w:val="000000" w:themeColor="text1"/>
          <w:sz w:val="28"/>
          <w:szCs w:val="28"/>
        </w:rPr>
        <w:t xml:space="preserve">ри выполнении работ следует регулярно (с периодичностью 1 раз в две недели) уведомлять Заказчика о ходе проведения работ с предоставлением текущих </w:t>
      </w:r>
      <w:r w:rsidR="0075214E" w:rsidRPr="00D45D19">
        <w:rPr>
          <w:color w:val="000000" w:themeColor="text1"/>
          <w:sz w:val="28"/>
          <w:szCs w:val="28"/>
        </w:rPr>
        <w:t xml:space="preserve">рабочих материалов (в электронном виде). </w:t>
      </w:r>
      <w:r w:rsidR="00203E6C" w:rsidRPr="00D45D19">
        <w:rPr>
          <w:color w:val="000000" w:themeColor="text1"/>
          <w:sz w:val="28"/>
          <w:szCs w:val="28"/>
        </w:rPr>
        <w:t>При этом</w:t>
      </w:r>
      <w:proofErr w:type="gramStart"/>
      <w:r w:rsidR="00203E6C" w:rsidRPr="00D45D19">
        <w:rPr>
          <w:color w:val="000000" w:themeColor="text1"/>
          <w:sz w:val="28"/>
          <w:szCs w:val="28"/>
        </w:rPr>
        <w:t>,</w:t>
      </w:r>
      <w:proofErr w:type="gramEnd"/>
      <w:r w:rsidR="00203E6C" w:rsidRPr="00D45D19">
        <w:rPr>
          <w:color w:val="000000" w:themeColor="text1"/>
          <w:sz w:val="28"/>
          <w:szCs w:val="28"/>
        </w:rPr>
        <w:t xml:space="preserve"> по результатам анализа рабочих материалов, </w:t>
      </w:r>
      <w:r w:rsidR="0075214E" w:rsidRPr="00D45D19">
        <w:rPr>
          <w:color w:val="000000" w:themeColor="text1"/>
          <w:sz w:val="28"/>
          <w:szCs w:val="28"/>
        </w:rPr>
        <w:t xml:space="preserve">Заказчик оставляет за собой право </w:t>
      </w:r>
      <w:r w:rsidR="00662682" w:rsidRPr="00D45D19">
        <w:rPr>
          <w:color w:val="000000" w:themeColor="text1"/>
          <w:sz w:val="28"/>
          <w:szCs w:val="28"/>
        </w:rPr>
        <w:t xml:space="preserve">в рабочем порядке </w:t>
      </w:r>
      <w:r w:rsidR="00203E6C" w:rsidRPr="00D45D19">
        <w:rPr>
          <w:color w:val="000000" w:themeColor="text1"/>
          <w:sz w:val="28"/>
          <w:szCs w:val="28"/>
        </w:rPr>
        <w:t xml:space="preserve">уточнять и </w:t>
      </w:r>
      <w:r w:rsidR="00662682" w:rsidRPr="00D45D19">
        <w:rPr>
          <w:color w:val="000000" w:themeColor="text1"/>
          <w:sz w:val="28"/>
          <w:szCs w:val="28"/>
        </w:rPr>
        <w:t xml:space="preserve">корректировать </w:t>
      </w:r>
      <w:r w:rsidR="003831C8" w:rsidRPr="00D45D19">
        <w:rPr>
          <w:color w:val="000000" w:themeColor="text1"/>
          <w:sz w:val="28"/>
          <w:szCs w:val="28"/>
        </w:rPr>
        <w:t xml:space="preserve">предлагаемые </w:t>
      </w:r>
      <w:r w:rsidR="00203E6C" w:rsidRPr="00D45D19">
        <w:rPr>
          <w:color w:val="000000" w:themeColor="text1"/>
          <w:sz w:val="28"/>
          <w:szCs w:val="28"/>
        </w:rPr>
        <w:t>транспортно-технологические схемы</w:t>
      </w:r>
      <w:r w:rsidR="003831C8" w:rsidRPr="00D45D19">
        <w:rPr>
          <w:color w:val="000000" w:themeColor="text1"/>
          <w:sz w:val="28"/>
          <w:szCs w:val="28"/>
        </w:rPr>
        <w:t xml:space="preserve">, </w:t>
      </w:r>
      <w:r w:rsidR="00203E6C" w:rsidRPr="00D45D19">
        <w:rPr>
          <w:color w:val="000000" w:themeColor="text1"/>
          <w:sz w:val="28"/>
          <w:szCs w:val="28"/>
        </w:rPr>
        <w:t xml:space="preserve"> технологические операции </w:t>
      </w:r>
      <w:r w:rsidR="003831C8" w:rsidRPr="00D45D19">
        <w:rPr>
          <w:color w:val="000000" w:themeColor="text1"/>
          <w:sz w:val="28"/>
          <w:szCs w:val="28"/>
        </w:rPr>
        <w:t xml:space="preserve">и технические предложения </w:t>
      </w:r>
      <w:r w:rsidR="00203E6C" w:rsidRPr="00D45D19">
        <w:rPr>
          <w:color w:val="000000" w:themeColor="text1"/>
          <w:sz w:val="28"/>
          <w:szCs w:val="28"/>
        </w:rPr>
        <w:t>по всем сценариям обращения с ОЯТ.</w:t>
      </w:r>
    </w:p>
    <w:p w:rsidR="008F5C46" w:rsidRPr="00D45D19" w:rsidRDefault="00791E38" w:rsidP="008E55DC">
      <w:pPr>
        <w:pageBreakBefore/>
        <w:tabs>
          <w:tab w:val="left" w:pos="5670"/>
          <w:tab w:val="left" w:pos="6804"/>
        </w:tabs>
        <w:spacing w:before="120" w:after="120"/>
        <w:ind w:firstLine="709"/>
        <w:jc w:val="both"/>
        <w:rPr>
          <w:b/>
          <w:sz w:val="28"/>
          <w:szCs w:val="28"/>
        </w:rPr>
      </w:pPr>
      <w:r w:rsidRPr="00D45D19">
        <w:rPr>
          <w:b/>
          <w:sz w:val="28"/>
          <w:szCs w:val="28"/>
        </w:rPr>
        <w:lastRenderedPageBreak/>
        <w:t>8</w:t>
      </w:r>
      <w:r w:rsidR="008F5C46" w:rsidRPr="00D45D19">
        <w:rPr>
          <w:b/>
          <w:sz w:val="28"/>
          <w:szCs w:val="28"/>
        </w:rPr>
        <w:t xml:space="preserve">. </w:t>
      </w:r>
      <w:r w:rsidR="0081558F" w:rsidRPr="00D45D19">
        <w:rPr>
          <w:b/>
          <w:sz w:val="28"/>
          <w:szCs w:val="28"/>
        </w:rPr>
        <w:t xml:space="preserve">Место внедрения и способ применения результатов выполненных работ </w:t>
      </w:r>
    </w:p>
    <w:p w:rsidR="00EA49B4" w:rsidRPr="00EA49B4" w:rsidRDefault="00EA49B4" w:rsidP="00EA49B4">
      <w:pPr>
        <w:pStyle w:val="20"/>
        <w:spacing w:before="120" w:after="120" w:line="240" w:lineRule="auto"/>
        <w:jc w:val="both"/>
        <w:rPr>
          <w:sz w:val="28"/>
          <w:szCs w:val="28"/>
        </w:rPr>
      </w:pPr>
      <w:r w:rsidRPr="00EA49B4">
        <w:rPr>
          <w:sz w:val="28"/>
          <w:szCs w:val="28"/>
        </w:rPr>
        <w:t>ОАО «Концерн Росэнергоатом», Билибинская АЭС, энергоблоки №№ 1-4.</w:t>
      </w:r>
    </w:p>
    <w:p w:rsidR="0094605E" w:rsidRPr="00D45D19" w:rsidRDefault="008047A3" w:rsidP="0094605E">
      <w:pPr>
        <w:pStyle w:val="20"/>
        <w:spacing w:before="120" w:after="120" w:line="240" w:lineRule="auto"/>
        <w:jc w:val="both"/>
        <w:rPr>
          <w:bCs/>
          <w:sz w:val="28"/>
          <w:szCs w:val="28"/>
        </w:rPr>
      </w:pPr>
      <w:r w:rsidRPr="00D45D19">
        <w:rPr>
          <w:sz w:val="28"/>
          <w:szCs w:val="28"/>
        </w:rPr>
        <w:t xml:space="preserve">Результаты </w:t>
      </w:r>
      <w:r w:rsidR="009759D2" w:rsidRPr="00D45D19">
        <w:rPr>
          <w:sz w:val="28"/>
          <w:szCs w:val="28"/>
        </w:rPr>
        <w:t>выполнения работ</w:t>
      </w:r>
      <w:r w:rsidRPr="00D45D19">
        <w:rPr>
          <w:sz w:val="28"/>
          <w:szCs w:val="28"/>
        </w:rPr>
        <w:t xml:space="preserve"> будут использоваться </w:t>
      </w:r>
      <w:r w:rsidRPr="00D45D19">
        <w:rPr>
          <w:iCs/>
          <w:sz w:val="28"/>
          <w:szCs w:val="28"/>
        </w:rPr>
        <w:t xml:space="preserve">ОАО «Концерн Росэнергоатом» </w:t>
      </w:r>
      <w:r w:rsidRPr="00D45D19">
        <w:rPr>
          <w:sz w:val="28"/>
          <w:szCs w:val="28"/>
        </w:rPr>
        <w:t>для</w:t>
      </w:r>
      <w:r w:rsidR="0000197D" w:rsidRPr="00D45D19">
        <w:rPr>
          <w:sz w:val="28"/>
          <w:szCs w:val="28"/>
        </w:rPr>
        <w:t xml:space="preserve"> </w:t>
      </w:r>
      <w:r w:rsidR="00FB10B6" w:rsidRPr="00D45D19">
        <w:rPr>
          <w:sz w:val="28"/>
          <w:szCs w:val="28"/>
        </w:rPr>
        <w:t>обосн</w:t>
      </w:r>
      <w:r w:rsidR="00D52EBB" w:rsidRPr="00D45D19">
        <w:rPr>
          <w:sz w:val="28"/>
          <w:szCs w:val="28"/>
        </w:rPr>
        <w:t>ования предложений по внесению изменений</w:t>
      </w:r>
      <w:r w:rsidR="001B1058" w:rsidRPr="00D45D19">
        <w:rPr>
          <w:sz w:val="28"/>
          <w:szCs w:val="28"/>
        </w:rPr>
        <w:t xml:space="preserve"> в ведомственную целевую программу развития инфраструктуры и обращения с ОЯТ на 2011-2020 и на перспективу до 2030 года</w:t>
      </w:r>
      <w:r w:rsidR="0000197D" w:rsidRPr="00D45D19">
        <w:rPr>
          <w:bCs/>
          <w:sz w:val="28"/>
          <w:szCs w:val="28"/>
        </w:rPr>
        <w:t>.</w:t>
      </w:r>
    </w:p>
    <w:p w:rsidR="008F5C46" w:rsidRPr="00D45D19" w:rsidRDefault="00791E38" w:rsidP="0094605E">
      <w:pPr>
        <w:pStyle w:val="20"/>
        <w:spacing w:before="120" w:after="120" w:line="240" w:lineRule="auto"/>
        <w:jc w:val="both"/>
        <w:rPr>
          <w:b/>
          <w:sz w:val="28"/>
          <w:szCs w:val="28"/>
        </w:rPr>
      </w:pPr>
      <w:r w:rsidRPr="00D45D19">
        <w:rPr>
          <w:b/>
          <w:sz w:val="28"/>
          <w:szCs w:val="28"/>
        </w:rPr>
        <w:t>9</w:t>
      </w:r>
      <w:r w:rsidR="00B214A8" w:rsidRPr="00D45D19">
        <w:rPr>
          <w:b/>
          <w:sz w:val="28"/>
          <w:szCs w:val="28"/>
        </w:rPr>
        <w:t xml:space="preserve">. </w:t>
      </w:r>
      <w:r w:rsidR="00DE61BB" w:rsidRPr="00D45D19">
        <w:rPr>
          <w:b/>
          <w:sz w:val="28"/>
          <w:szCs w:val="28"/>
        </w:rPr>
        <w:t>Отчетные материалы</w:t>
      </w:r>
    </w:p>
    <w:p w:rsidR="00EA49B4" w:rsidRPr="00EA49B4" w:rsidRDefault="00EA49B4" w:rsidP="00EA49B4">
      <w:pPr>
        <w:spacing w:before="120" w:after="120"/>
        <w:ind w:firstLine="709"/>
        <w:jc w:val="both"/>
        <w:rPr>
          <w:sz w:val="28"/>
          <w:szCs w:val="28"/>
        </w:rPr>
      </w:pPr>
      <w:r w:rsidRPr="00EA49B4">
        <w:rPr>
          <w:sz w:val="28"/>
          <w:szCs w:val="28"/>
        </w:rPr>
        <w:t xml:space="preserve">При завершении работ Исполнитель </w:t>
      </w:r>
      <w:proofErr w:type="gramStart"/>
      <w:r w:rsidRPr="00EA49B4">
        <w:rPr>
          <w:sz w:val="28"/>
          <w:szCs w:val="28"/>
        </w:rPr>
        <w:t>предоставляет Заказчику аннотационный отчет</w:t>
      </w:r>
      <w:proofErr w:type="gramEnd"/>
      <w:r w:rsidRPr="00EA49B4">
        <w:rPr>
          <w:sz w:val="28"/>
          <w:szCs w:val="28"/>
        </w:rPr>
        <w:t xml:space="preserve"> с приложением к нему отчетной документации,</w:t>
      </w:r>
      <w:r w:rsidR="006C2F90" w:rsidRPr="006C2F90">
        <w:rPr>
          <w:sz w:val="28"/>
          <w:szCs w:val="28"/>
        </w:rPr>
        <w:t xml:space="preserve"> </w:t>
      </w:r>
      <w:r w:rsidR="006C2F90" w:rsidRPr="00D45D19">
        <w:rPr>
          <w:sz w:val="28"/>
          <w:szCs w:val="28"/>
        </w:rPr>
        <w:t>выполнен</w:t>
      </w:r>
      <w:r w:rsidR="003B43FC">
        <w:rPr>
          <w:sz w:val="28"/>
          <w:szCs w:val="28"/>
        </w:rPr>
        <w:t>н</w:t>
      </w:r>
      <w:r w:rsidR="006C2F90">
        <w:rPr>
          <w:sz w:val="28"/>
          <w:szCs w:val="28"/>
        </w:rPr>
        <w:t>ой</w:t>
      </w:r>
      <w:r w:rsidR="006C2F90" w:rsidRPr="00D45D19">
        <w:rPr>
          <w:sz w:val="28"/>
          <w:szCs w:val="28"/>
        </w:rPr>
        <w:t xml:space="preserve"> в виде пояснительной записки (в формате </w:t>
      </w:r>
      <w:r w:rsidR="006C2F90" w:rsidRPr="00D45D19">
        <w:rPr>
          <w:sz w:val="28"/>
          <w:szCs w:val="28"/>
          <w:lang w:val="en-US"/>
        </w:rPr>
        <w:t>MS</w:t>
      </w:r>
      <w:r w:rsidR="006C2F90" w:rsidRPr="00D45D19">
        <w:rPr>
          <w:sz w:val="28"/>
          <w:szCs w:val="28"/>
        </w:rPr>
        <w:t xml:space="preserve"> </w:t>
      </w:r>
      <w:r w:rsidR="006C2F90" w:rsidRPr="00D45D19">
        <w:rPr>
          <w:sz w:val="28"/>
          <w:szCs w:val="28"/>
          <w:lang w:val="en-US"/>
        </w:rPr>
        <w:t>Word</w:t>
      </w:r>
      <w:r w:rsidR="006C2F90" w:rsidRPr="00D45D19">
        <w:rPr>
          <w:sz w:val="28"/>
          <w:szCs w:val="28"/>
        </w:rPr>
        <w:t xml:space="preserve">) с приложением расчетно-аналитических таблиц (в формате MS </w:t>
      </w:r>
      <w:proofErr w:type="spellStart"/>
      <w:r w:rsidR="006C2F90" w:rsidRPr="00D45D19">
        <w:rPr>
          <w:sz w:val="28"/>
          <w:szCs w:val="28"/>
        </w:rPr>
        <w:t>Excel</w:t>
      </w:r>
      <w:proofErr w:type="spellEnd"/>
      <w:r w:rsidR="006C2F90" w:rsidRPr="00D45D19">
        <w:rPr>
          <w:sz w:val="28"/>
          <w:szCs w:val="28"/>
        </w:rPr>
        <w:t xml:space="preserve"> с сохранением вс</w:t>
      </w:r>
      <w:r w:rsidR="006C2F90">
        <w:rPr>
          <w:sz w:val="28"/>
          <w:szCs w:val="28"/>
        </w:rPr>
        <w:t>ех функциональных взаимосвязей) и</w:t>
      </w:r>
      <w:r w:rsidRPr="00EA49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соответствующей требованиям </w:t>
      </w:r>
      <w:r w:rsidRPr="00EA49B4">
        <w:rPr>
          <w:sz w:val="28"/>
          <w:szCs w:val="28"/>
        </w:rPr>
        <w:t>п.</w:t>
      </w:r>
      <w:r>
        <w:rPr>
          <w:sz w:val="28"/>
          <w:szCs w:val="28"/>
        </w:rPr>
        <w:t>7</w:t>
      </w:r>
      <w:r w:rsidRPr="00EA49B4">
        <w:rPr>
          <w:sz w:val="28"/>
          <w:szCs w:val="28"/>
        </w:rPr>
        <w:t xml:space="preserve"> настоящего Технического задания.</w:t>
      </w:r>
    </w:p>
    <w:p w:rsidR="00EA49B4" w:rsidRPr="00EA49B4" w:rsidRDefault="00EA49B4" w:rsidP="00EA49B4">
      <w:pPr>
        <w:spacing w:before="120" w:after="120"/>
        <w:ind w:firstLine="709"/>
        <w:jc w:val="both"/>
        <w:rPr>
          <w:sz w:val="28"/>
          <w:szCs w:val="28"/>
        </w:rPr>
      </w:pPr>
      <w:r w:rsidRPr="00EA49B4">
        <w:rPr>
          <w:sz w:val="28"/>
          <w:szCs w:val="28"/>
        </w:rPr>
        <w:t xml:space="preserve">Документация предоставляется Заказчику в </w:t>
      </w:r>
      <w:r>
        <w:rPr>
          <w:sz w:val="28"/>
          <w:szCs w:val="28"/>
        </w:rPr>
        <w:t>четырех</w:t>
      </w:r>
      <w:r w:rsidRPr="00EA49B4">
        <w:rPr>
          <w:sz w:val="28"/>
          <w:szCs w:val="28"/>
        </w:rPr>
        <w:t xml:space="preserve"> экземплярах на бумаге (</w:t>
      </w:r>
      <w:r>
        <w:rPr>
          <w:sz w:val="28"/>
          <w:szCs w:val="28"/>
        </w:rPr>
        <w:t>три</w:t>
      </w:r>
      <w:r w:rsidRPr="00EA49B4">
        <w:rPr>
          <w:sz w:val="28"/>
          <w:szCs w:val="28"/>
        </w:rPr>
        <w:t xml:space="preserve"> - в сброшюрованном виде и один – в несброшюрованном виде) и в электронном виде (на </w:t>
      </w:r>
      <w:proofErr w:type="spellStart"/>
      <w:r w:rsidRPr="00EA49B4">
        <w:rPr>
          <w:sz w:val="28"/>
          <w:szCs w:val="28"/>
        </w:rPr>
        <w:t>флеш</w:t>
      </w:r>
      <w:proofErr w:type="spellEnd"/>
      <w:r w:rsidRPr="00EA49B4">
        <w:rPr>
          <w:sz w:val="28"/>
          <w:szCs w:val="28"/>
        </w:rPr>
        <w:t xml:space="preserve">-накопителе: в формате </w:t>
      </w:r>
      <w:r w:rsidR="00CD09FA">
        <w:rPr>
          <w:sz w:val="28"/>
          <w:szCs w:val="28"/>
          <w:lang w:val="en-US"/>
        </w:rPr>
        <w:t>MS</w:t>
      </w:r>
      <w:r w:rsidR="00CD09FA" w:rsidRPr="00CD09FA">
        <w:rPr>
          <w:sz w:val="28"/>
          <w:szCs w:val="28"/>
        </w:rPr>
        <w:t xml:space="preserve"> </w:t>
      </w:r>
      <w:proofErr w:type="spellStart"/>
      <w:r w:rsidR="00CD09FA" w:rsidRPr="00EA49B4">
        <w:rPr>
          <w:sz w:val="28"/>
          <w:szCs w:val="28"/>
        </w:rPr>
        <w:t>Word</w:t>
      </w:r>
      <w:proofErr w:type="spellEnd"/>
      <w:r w:rsidR="00CD09FA" w:rsidRPr="00EA49B4">
        <w:rPr>
          <w:sz w:val="28"/>
          <w:szCs w:val="28"/>
        </w:rPr>
        <w:t xml:space="preserve"> </w:t>
      </w:r>
      <w:r w:rsidR="00CD09FA">
        <w:rPr>
          <w:sz w:val="28"/>
          <w:szCs w:val="28"/>
        </w:rPr>
        <w:t xml:space="preserve">и </w:t>
      </w:r>
      <w:r w:rsidR="00CD09FA" w:rsidRPr="00D45D19">
        <w:rPr>
          <w:color w:val="000000" w:themeColor="text1"/>
          <w:sz w:val="28"/>
          <w:szCs w:val="28"/>
        </w:rPr>
        <w:t xml:space="preserve">MS </w:t>
      </w:r>
      <w:proofErr w:type="spellStart"/>
      <w:r w:rsidR="00CD09FA" w:rsidRPr="00D45D19">
        <w:rPr>
          <w:color w:val="000000" w:themeColor="text1"/>
          <w:sz w:val="28"/>
          <w:szCs w:val="28"/>
        </w:rPr>
        <w:t>Excel</w:t>
      </w:r>
      <w:proofErr w:type="spellEnd"/>
      <w:r w:rsidR="00CD09FA">
        <w:rPr>
          <w:color w:val="000000" w:themeColor="text1"/>
          <w:sz w:val="28"/>
          <w:szCs w:val="28"/>
        </w:rPr>
        <w:t>,</w:t>
      </w:r>
      <w:r w:rsidR="00CD09FA" w:rsidRPr="00EA49B4">
        <w:rPr>
          <w:sz w:val="28"/>
          <w:szCs w:val="28"/>
        </w:rPr>
        <w:t xml:space="preserve"> </w:t>
      </w:r>
      <w:r w:rsidRPr="00EA49B4">
        <w:rPr>
          <w:sz w:val="28"/>
          <w:szCs w:val="28"/>
        </w:rPr>
        <w:t xml:space="preserve">и отсканированные документы в формате </w:t>
      </w:r>
      <w:proofErr w:type="spellStart"/>
      <w:r w:rsidRPr="00EA49B4">
        <w:rPr>
          <w:sz w:val="28"/>
          <w:szCs w:val="28"/>
        </w:rPr>
        <w:t>pdf</w:t>
      </w:r>
      <w:proofErr w:type="spellEnd"/>
      <w:r w:rsidRPr="00EA49B4">
        <w:rPr>
          <w:sz w:val="28"/>
          <w:szCs w:val="28"/>
        </w:rPr>
        <w:t>) в соответствии с порядком, принятым в ОАО «Концерн Росэнергоатом».</w:t>
      </w:r>
    </w:p>
    <w:p w:rsidR="00E4220D" w:rsidRPr="00D45D19" w:rsidRDefault="00791E38" w:rsidP="00791E38">
      <w:pPr>
        <w:spacing w:before="120" w:after="120"/>
        <w:ind w:firstLine="709"/>
        <w:jc w:val="both"/>
        <w:rPr>
          <w:b/>
          <w:sz w:val="28"/>
          <w:szCs w:val="28"/>
        </w:rPr>
      </w:pPr>
      <w:r w:rsidRPr="00D45D19">
        <w:rPr>
          <w:b/>
          <w:sz w:val="28"/>
          <w:szCs w:val="28"/>
        </w:rPr>
        <w:t>10</w:t>
      </w:r>
      <w:r w:rsidR="00E4220D" w:rsidRPr="00D45D19">
        <w:rPr>
          <w:b/>
          <w:sz w:val="28"/>
          <w:szCs w:val="28"/>
        </w:rPr>
        <w:t xml:space="preserve">. Порядок рассмотрения и приемки </w:t>
      </w:r>
      <w:r w:rsidR="009759D2" w:rsidRPr="00D45D19">
        <w:rPr>
          <w:b/>
          <w:sz w:val="28"/>
          <w:szCs w:val="28"/>
        </w:rPr>
        <w:t>работ</w:t>
      </w:r>
    </w:p>
    <w:p w:rsidR="00A35D36" w:rsidRPr="00D45D19" w:rsidRDefault="00AA7A2B" w:rsidP="00791E38">
      <w:pPr>
        <w:spacing w:before="120" w:after="120"/>
        <w:ind w:firstLine="709"/>
        <w:jc w:val="both"/>
        <w:rPr>
          <w:sz w:val="28"/>
          <w:szCs w:val="28"/>
        </w:rPr>
      </w:pPr>
      <w:r w:rsidRPr="00D45D19">
        <w:rPr>
          <w:sz w:val="28"/>
          <w:szCs w:val="28"/>
        </w:rPr>
        <w:t xml:space="preserve">Рассмотрение и приемка результатов </w:t>
      </w:r>
      <w:r w:rsidR="009759D2" w:rsidRPr="00D45D19">
        <w:rPr>
          <w:sz w:val="28"/>
          <w:szCs w:val="28"/>
        </w:rPr>
        <w:t>работы</w:t>
      </w:r>
      <w:r w:rsidRPr="00D45D19">
        <w:rPr>
          <w:sz w:val="28"/>
          <w:szCs w:val="28"/>
        </w:rPr>
        <w:t xml:space="preserve"> производится на основании </w:t>
      </w:r>
      <w:r w:rsidR="000D4CA4" w:rsidRPr="00D45D19">
        <w:rPr>
          <w:sz w:val="28"/>
          <w:szCs w:val="28"/>
        </w:rPr>
        <w:t xml:space="preserve">отчетных материалов и </w:t>
      </w:r>
      <w:r w:rsidRPr="00D45D19">
        <w:rPr>
          <w:sz w:val="28"/>
          <w:szCs w:val="28"/>
        </w:rPr>
        <w:t xml:space="preserve">актов сдачи-приемки </w:t>
      </w:r>
      <w:r w:rsidR="009759D2" w:rsidRPr="00D45D19">
        <w:rPr>
          <w:sz w:val="28"/>
          <w:szCs w:val="28"/>
        </w:rPr>
        <w:t>выполненных работ</w:t>
      </w:r>
      <w:r w:rsidRPr="00D45D19">
        <w:rPr>
          <w:sz w:val="28"/>
          <w:szCs w:val="28"/>
        </w:rPr>
        <w:t xml:space="preserve"> в соответствии с настоящим техническим заданием</w:t>
      </w:r>
      <w:r w:rsidR="00DE61BB" w:rsidRPr="00D45D19">
        <w:rPr>
          <w:sz w:val="28"/>
          <w:szCs w:val="28"/>
        </w:rPr>
        <w:t xml:space="preserve">, календарным планом и </w:t>
      </w:r>
      <w:r w:rsidR="00DE61BB" w:rsidRPr="00D45D19">
        <w:rPr>
          <w:sz w:val="28"/>
          <w:szCs w:val="28"/>
        </w:rPr>
        <w:br/>
        <w:t>СТО СМК-ПКФ-014.1-12.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5529"/>
      </w:tblGrid>
      <w:tr w:rsidR="00181D03" w:rsidRPr="00D45D19" w:rsidTr="00C14113">
        <w:tc>
          <w:tcPr>
            <w:tcW w:w="4785" w:type="dxa"/>
          </w:tcPr>
          <w:p w:rsidR="00181D03" w:rsidRPr="00D45D19" w:rsidRDefault="00181D03" w:rsidP="00F6403D">
            <w:pPr>
              <w:spacing w:before="60" w:after="60"/>
              <w:jc w:val="both"/>
              <w:rPr>
                <w:sz w:val="28"/>
                <w:szCs w:val="28"/>
              </w:rPr>
            </w:pPr>
          </w:p>
        </w:tc>
        <w:tc>
          <w:tcPr>
            <w:tcW w:w="5529" w:type="dxa"/>
          </w:tcPr>
          <w:p w:rsidR="00181D03" w:rsidRPr="00D45D19" w:rsidRDefault="00181D03" w:rsidP="00C14113">
            <w:pPr>
              <w:spacing w:before="60" w:after="60"/>
              <w:ind w:left="460" w:right="-285"/>
              <w:jc w:val="both"/>
              <w:rPr>
                <w:sz w:val="28"/>
                <w:szCs w:val="28"/>
              </w:rPr>
            </w:pPr>
            <w:r w:rsidRPr="00D45D19">
              <w:rPr>
                <w:sz w:val="28"/>
                <w:szCs w:val="28"/>
              </w:rPr>
              <w:t>От Заказчика</w:t>
            </w:r>
          </w:p>
        </w:tc>
      </w:tr>
      <w:tr w:rsidR="00181D03" w:rsidRPr="00D45D19" w:rsidTr="00C14113">
        <w:trPr>
          <w:trHeight w:val="1258"/>
        </w:trPr>
        <w:tc>
          <w:tcPr>
            <w:tcW w:w="4785" w:type="dxa"/>
          </w:tcPr>
          <w:p w:rsidR="00181D03" w:rsidRPr="00D45D19" w:rsidRDefault="00181D03" w:rsidP="00F6403D">
            <w:pPr>
              <w:spacing w:before="60" w:after="60"/>
              <w:jc w:val="both"/>
              <w:rPr>
                <w:sz w:val="28"/>
                <w:szCs w:val="28"/>
              </w:rPr>
            </w:pPr>
          </w:p>
        </w:tc>
        <w:tc>
          <w:tcPr>
            <w:tcW w:w="5529" w:type="dxa"/>
          </w:tcPr>
          <w:p w:rsidR="00C14113" w:rsidRPr="00D45D19" w:rsidRDefault="00C14113" w:rsidP="003831C8">
            <w:pPr>
              <w:ind w:left="460" w:right="-285"/>
              <w:jc w:val="both"/>
              <w:rPr>
                <w:sz w:val="28"/>
                <w:szCs w:val="28"/>
              </w:rPr>
            </w:pPr>
            <w:r w:rsidRPr="00D45D19">
              <w:rPr>
                <w:sz w:val="28"/>
                <w:szCs w:val="28"/>
              </w:rPr>
              <w:t>Директор по планированию и проектам</w:t>
            </w:r>
          </w:p>
          <w:p w:rsidR="00C14113" w:rsidRPr="00D45D19" w:rsidRDefault="00C14113" w:rsidP="00C14113">
            <w:pPr>
              <w:ind w:left="460" w:right="-285"/>
              <w:jc w:val="both"/>
              <w:rPr>
                <w:sz w:val="28"/>
                <w:szCs w:val="28"/>
              </w:rPr>
            </w:pPr>
            <w:r w:rsidRPr="00D45D19">
              <w:rPr>
                <w:sz w:val="28"/>
                <w:szCs w:val="28"/>
              </w:rPr>
              <w:t>Проектно-конструкторского филиала</w:t>
            </w:r>
          </w:p>
          <w:p w:rsidR="00C14113" w:rsidRPr="00D45D19" w:rsidRDefault="00C14113" w:rsidP="00C14113">
            <w:pPr>
              <w:ind w:left="460" w:right="-285"/>
              <w:jc w:val="both"/>
              <w:rPr>
                <w:sz w:val="28"/>
                <w:szCs w:val="28"/>
              </w:rPr>
            </w:pPr>
            <w:r w:rsidRPr="00D45D19">
              <w:rPr>
                <w:sz w:val="28"/>
                <w:szCs w:val="28"/>
              </w:rPr>
              <w:t>ОАО «Концерн Росэнергоатом»</w:t>
            </w:r>
          </w:p>
          <w:p w:rsidR="00C14113" w:rsidRPr="00D45D19" w:rsidRDefault="00C14113" w:rsidP="00C14113">
            <w:pPr>
              <w:ind w:left="460" w:right="-285"/>
              <w:jc w:val="both"/>
              <w:rPr>
                <w:sz w:val="28"/>
                <w:szCs w:val="28"/>
              </w:rPr>
            </w:pPr>
          </w:p>
          <w:p w:rsidR="00C14113" w:rsidRPr="00D45D19" w:rsidRDefault="00C14113" w:rsidP="00C14113">
            <w:pPr>
              <w:ind w:left="460" w:right="-285"/>
              <w:jc w:val="both"/>
              <w:rPr>
                <w:sz w:val="28"/>
                <w:szCs w:val="28"/>
              </w:rPr>
            </w:pPr>
            <w:r w:rsidRPr="00D45D19">
              <w:rPr>
                <w:sz w:val="28"/>
                <w:szCs w:val="28"/>
              </w:rPr>
              <w:t>__________________В.М. Мешков</w:t>
            </w:r>
          </w:p>
          <w:p w:rsidR="00181D03" w:rsidRPr="00D45D19" w:rsidRDefault="00C14113" w:rsidP="003831C8">
            <w:pPr>
              <w:ind w:left="460"/>
              <w:jc w:val="both"/>
              <w:rPr>
                <w:sz w:val="28"/>
                <w:szCs w:val="28"/>
              </w:rPr>
            </w:pPr>
            <w:r w:rsidRPr="00D45D19">
              <w:rPr>
                <w:sz w:val="28"/>
                <w:szCs w:val="28"/>
              </w:rPr>
              <w:t>«_____»______________20</w:t>
            </w:r>
            <w:r w:rsidRPr="00D45D19">
              <w:rPr>
                <w:sz w:val="28"/>
                <w:szCs w:val="28"/>
                <w:lang w:val="en-US"/>
              </w:rPr>
              <w:t>14</w:t>
            </w:r>
            <w:r w:rsidRPr="00D45D19">
              <w:rPr>
                <w:sz w:val="28"/>
                <w:szCs w:val="28"/>
              </w:rPr>
              <w:t xml:space="preserve"> г.</w:t>
            </w:r>
          </w:p>
        </w:tc>
      </w:tr>
    </w:tbl>
    <w:p w:rsidR="00CC200E" w:rsidRPr="00D45D19" w:rsidRDefault="00CC200E" w:rsidP="00D45D19">
      <w:pPr>
        <w:rPr>
          <w:sz w:val="4"/>
          <w:szCs w:val="4"/>
        </w:rPr>
      </w:pPr>
    </w:p>
    <w:sectPr w:rsidR="00CC200E" w:rsidRPr="00D45D19" w:rsidSect="008D59AC">
      <w:headerReference w:type="even" r:id="rId9"/>
      <w:headerReference w:type="default" r:id="rId10"/>
      <w:footerReference w:type="even" r:id="rId11"/>
      <w:footerReference w:type="default" r:id="rId12"/>
      <w:type w:val="continuous"/>
      <w:pgSz w:w="11907" w:h="16840" w:code="9"/>
      <w:pgMar w:top="1134" w:right="567" w:bottom="1134" w:left="1134" w:header="284" w:footer="53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703" w:rsidRDefault="00D47703">
      <w:r>
        <w:separator/>
      </w:r>
    </w:p>
  </w:endnote>
  <w:endnote w:type="continuationSeparator" w:id="0">
    <w:p w:rsidR="00D47703" w:rsidRDefault="00D47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DFD" w:rsidRDefault="00B40A69" w:rsidP="00961FD8">
    <w:pPr>
      <w:pStyle w:val="aa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00DFD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00DFD" w:rsidRDefault="00E00DFD" w:rsidP="00E00DFD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DFD" w:rsidRPr="00011DC5" w:rsidRDefault="00B40A69" w:rsidP="00961FD8">
    <w:pPr>
      <w:pStyle w:val="aa"/>
      <w:framePr w:wrap="around" w:vAnchor="text" w:hAnchor="margin" w:xAlign="right" w:y="1"/>
      <w:rPr>
        <w:rStyle w:val="a8"/>
        <w:rFonts w:ascii="Times New Roman" w:hAnsi="Times New Roman"/>
      </w:rPr>
    </w:pPr>
    <w:r w:rsidRPr="00011DC5">
      <w:rPr>
        <w:rStyle w:val="a8"/>
        <w:rFonts w:ascii="Times New Roman" w:hAnsi="Times New Roman"/>
      </w:rPr>
      <w:fldChar w:fldCharType="begin"/>
    </w:r>
    <w:r w:rsidR="00E00DFD" w:rsidRPr="00011DC5">
      <w:rPr>
        <w:rStyle w:val="a8"/>
        <w:rFonts w:ascii="Times New Roman" w:hAnsi="Times New Roman"/>
      </w:rPr>
      <w:instrText xml:space="preserve">PAGE  </w:instrText>
    </w:r>
    <w:r w:rsidRPr="00011DC5">
      <w:rPr>
        <w:rStyle w:val="a8"/>
        <w:rFonts w:ascii="Times New Roman" w:hAnsi="Times New Roman"/>
      </w:rPr>
      <w:fldChar w:fldCharType="separate"/>
    </w:r>
    <w:r w:rsidR="00DE76E1">
      <w:rPr>
        <w:rStyle w:val="a8"/>
        <w:rFonts w:ascii="Times New Roman" w:hAnsi="Times New Roman"/>
        <w:noProof/>
      </w:rPr>
      <w:t>3</w:t>
    </w:r>
    <w:r w:rsidRPr="00011DC5">
      <w:rPr>
        <w:rStyle w:val="a8"/>
        <w:rFonts w:ascii="Times New Roman" w:hAnsi="Times New Roman"/>
      </w:rPr>
      <w:fldChar w:fldCharType="end"/>
    </w:r>
  </w:p>
  <w:p w:rsidR="00E00DFD" w:rsidRDefault="00E00DFD" w:rsidP="00E00DFD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703" w:rsidRDefault="00D47703">
      <w:r>
        <w:separator/>
      </w:r>
    </w:p>
  </w:footnote>
  <w:footnote w:type="continuationSeparator" w:id="0">
    <w:p w:rsidR="00D47703" w:rsidRDefault="00D477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E2D" w:rsidRDefault="00B40A69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23E2D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23E2D">
      <w:rPr>
        <w:rStyle w:val="a8"/>
        <w:noProof/>
      </w:rPr>
      <w:t>3</w:t>
    </w:r>
    <w:r>
      <w:rPr>
        <w:rStyle w:val="a8"/>
      </w:rPr>
      <w:fldChar w:fldCharType="end"/>
    </w:r>
  </w:p>
  <w:p w:rsidR="00F23E2D" w:rsidRDefault="00F23E2D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E2D" w:rsidRDefault="00F23E2D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00BFD"/>
    <w:multiLevelType w:val="multilevel"/>
    <w:tmpl w:val="FF54C0D2"/>
    <w:lvl w:ilvl="0">
      <w:start w:val="2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.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067F6AD5"/>
    <w:multiLevelType w:val="hybridMultilevel"/>
    <w:tmpl w:val="B4246326"/>
    <w:lvl w:ilvl="0" w:tplc="3ED0339A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62"/>
        </w:tabs>
        <w:ind w:left="17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82"/>
        </w:tabs>
        <w:ind w:left="24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02"/>
        </w:tabs>
        <w:ind w:left="32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22"/>
        </w:tabs>
        <w:ind w:left="39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42"/>
        </w:tabs>
        <w:ind w:left="46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62"/>
        </w:tabs>
        <w:ind w:left="53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82"/>
        </w:tabs>
        <w:ind w:left="60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02"/>
        </w:tabs>
        <w:ind w:left="6802" w:hanging="360"/>
      </w:pPr>
      <w:rPr>
        <w:rFonts w:ascii="Wingdings" w:hAnsi="Wingdings" w:hint="default"/>
      </w:rPr>
    </w:lvl>
  </w:abstractNum>
  <w:abstractNum w:abstractNumId="2">
    <w:nsid w:val="09FC4B45"/>
    <w:multiLevelType w:val="hybridMultilevel"/>
    <w:tmpl w:val="A3AEBE3A"/>
    <w:lvl w:ilvl="0" w:tplc="D750ADC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EF18A8"/>
    <w:multiLevelType w:val="multilevel"/>
    <w:tmpl w:val="F37ED860"/>
    <w:lvl w:ilvl="0">
      <w:start w:val="2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2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0C7A515B"/>
    <w:multiLevelType w:val="hybridMultilevel"/>
    <w:tmpl w:val="A5ECF504"/>
    <w:lvl w:ilvl="0" w:tplc="1F30F68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D63A6D"/>
    <w:multiLevelType w:val="multilevel"/>
    <w:tmpl w:val="B4246326"/>
    <w:lvl w:ilvl="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762"/>
        </w:tabs>
        <w:ind w:left="176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82"/>
        </w:tabs>
        <w:ind w:left="248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02"/>
        </w:tabs>
        <w:ind w:left="320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22"/>
        </w:tabs>
        <w:ind w:left="392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42"/>
        </w:tabs>
        <w:ind w:left="464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62"/>
        </w:tabs>
        <w:ind w:left="536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82"/>
        </w:tabs>
        <w:ind w:left="608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02"/>
        </w:tabs>
        <w:ind w:left="6802" w:hanging="360"/>
      </w:pPr>
      <w:rPr>
        <w:rFonts w:ascii="Wingdings" w:hAnsi="Wingdings" w:hint="default"/>
      </w:rPr>
    </w:lvl>
  </w:abstractNum>
  <w:abstractNum w:abstractNumId="6">
    <w:nsid w:val="15837513"/>
    <w:multiLevelType w:val="multilevel"/>
    <w:tmpl w:val="9D02C2D0"/>
    <w:lvl w:ilvl="0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195E5D2D"/>
    <w:multiLevelType w:val="multilevel"/>
    <w:tmpl w:val="017A243A"/>
    <w:lvl w:ilvl="0">
      <w:start w:val="2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1F4546DC"/>
    <w:multiLevelType w:val="multilevel"/>
    <w:tmpl w:val="55CAA9A8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211268B9"/>
    <w:multiLevelType w:val="multilevel"/>
    <w:tmpl w:val="9EF81AFC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2722FD0"/>
    <w:multiLevelType w:val="hybridMultilevel"/>
    <w:tmpl w:val="15EA1A18"/>
    <w:lvl w:ilvl="0" w:tplc="29CAA7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3C14A47"/>
    <w:multiLevelType w:val="multilevel"/>
    <w:tmpl w:val="FE98A52E"/>
    <w:lvl w:ilvl="0">
      <w:start w:val="2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2B064B94"/>
    <w:multiLevelType w:val="multilevel"/>
    <w:tmpl w:val="D506DF96"/>
    <w:lvl w:ilvl="0">
      <w:start w:val="2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2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B410DB7"/>
    <w:multiLevelType w:val="hybridMultilevel"/>
    <w:tmpl w:val="EAD2306A"/>
    <w:lvl w:ilvl="0" w:tplc="ED743752">
      <w:start w:val="1"/>
      <w:numFmt w:val="russianLow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5F863054">
      <w:start w:val="1"/>
      <w:numFmt w:val="bullet"/>
      <w:lvlText w:val=""/>
      <w:lvlJc w:val="left"/>
      <w:pPr>
        <w:tabs>
          <w:tab w:val="num" w:pos="1338"/>
        </w:tabs>
        <w:ind w:left="1338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58"/>
        </w:tabs>
        <w:ind w:left="20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78"/>
        </w:tabs>
        <w:ind w:left="27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98"/>
        </w:tabs>
        <w:ind w:left="34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18"/>
        </w:tabs>
        <w:ind w:left="42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38"/>
        </w:tabs>
        <w:ind w:left="49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58"/>
        </w:tabs>
        <w:ind w:left="56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78"/>
        </w:tabs>
        <w:ind w:left="6378" w:hanging="360"/>
      </w:pPr>
      <w:rPr>
        <w:rFonts w:ascii="Wingdings" w:hAnsi="Wingdings" w:hint="default"/>
      </w:rPr>
    </w:lvl>
  </w:abstractNum>
  <w:abstractNum w:abstractNumId="14">
    <w:nsid w:val="2BE4176D"/>
    <w:multiLevelType w:val="singleLevel"/>
    <w:tmpl w:val="AF7A76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5">
    <w:nsid w:val="2C8E711B"/>
    <w:multiLevelType w:val="hybridMultilevel"/>
    <w:tmpl w:val="CCFEDB7C"/>
    <w:lvl w:ilvl="0" w:tplc="E0EAFD34">
      <w:start w:val="1"/>
      <w:numFmt w:val="russianLow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F894EDB"/>
    <w:multiLevelType w:val="multilevel"/>
    <w:tmpl w:val="5E7E80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100B09"/>
    <w:multiLevelType w:val="multilevel"/>
    <w:tmpl w:val="A992E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AB4591A"/>
    <w:multiLevelType w:val="multilevel"/>
    <w:tmpl w:val="E5020080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3CF11DC3"/>
    <w:multiLevelType w:val="hybridMultilevel"/>
    <w:tmpl w:val="FBA8F514"/>
    <w:lvl w:ilvl="0" w:tplc="1F30F68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D116720"/>
    <w:multiLevelType w:val="multilevel"/>
    <w:tmpl w:val="6E1ED210"/>
    <w:lvl w:ilvl="0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44AE14AA"/>
    <w:multiLevelType w:val="multilevel"/>
    <w:tmpl w:val="6E1ED210"/>
    <w:lvl w:ilvl="0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3D26BA8"/>
    <w:multiLevelType w:val="multilevel"/>
    <w:tmpl w:val="5E7E80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A360931"/>
    <w:multiLevelType w:val="multilevel"/>
    <w:tmpl w:val="04745570"/>
    <w:lvl w:ilvl="0">
      <w:start w:val="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5A91486C"/>
    <w:multiLevelType w:val="hybridMultilevel"/>
    <w:tmpl w:val="288E5DD6"/>
    <w:lvl w:ilvl="0" w:tplc="E0EAFD34">
      <w:start w:val="1"/>
      <w:numFmt w:val="russianLow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750ADC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B186CCF"/>
    <w:multiLevelType w:val="hybridMultilevel"/>
    <w:tmpl w:val="C61A7A9C"/>
    <w:lvl w:ilvl="0" w:tplc="E0EAFD34">
      <w:start w:val="1"/>
      <w:numFmt w:val="russianLow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7FC8F6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5C8D57F2"/>
    <w:multiLevelType w:val="multilevel"/>
    <w:tmpl w:val="5142AADE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5C9D4951"/>
    <w:multiLevelType w:val="hybridMultilevel"/>
    <w:tmpl w:val="DB0E60E6"/>
    <w:lvl w:ilvl="0" w:tplc="29CAA7E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04D3CF7"/>
    <w:multiLevelType w:val="hybridMultilevel"/>
    <w:tmpl w:val="0F744174"/>
    <w:lvl w:ilvl="0" w:tplc="DE82E0D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77FC8F6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615677BD"/>
    <w:multiLevelType w:val="hybridMultilevel"/>
    <w:tmpl w:val="E4368250"/>
    <w:lvl w:ilvl="0" w:tplc="29CAA7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7404E16"/>
    <w:multiLevelType w:val="hybridMultilevel"/>
    <w:tmpl w:val="A992E2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8B11DEB"/>
    <w:multiLevelType w:val="hybridMultilevel"/>
    <w:tmpl w:val="050E3418"/>
    <w:lvl w:ilvl="0" w:tplc="77FC8F6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7FC8F6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4536D3F"/>
    <w:multiLevelType w:val="multilevel"/>
    <w:tmpl w:val="62166C82"/>
    <w:lvl w:ilvl="0">
      <w:start w:val="2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.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79823F13"/>
    <w:multiLevelType w:val="hybridMultilevel"/>
    <w:tmpl w:val="F6A83668"/>
    <w:lvl w:ilvl="0" w:tplc="C0A0511E">
      <w:start w:val="1"/>
      <w:numFmt w:val="bullet"/>
      <w:lvlText w:val="­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79"/>
        </w:tabs>
        <w:ind w:left="1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99"/>
        </w:tabs>
        <w:ind w:left="1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19"/>
        </w:tabs>
        <w:ind w:left="2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39"/>
        </w:tabs>
        <w:ind w:left="3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59"/>
        </w:tabs>
        <w:ind w:left="3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79"/>
        </w:tabs>
        <w:ind w:left="4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99"/>
        </w:tabs>
        <w:ind w:left="5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19"/>
        </w:tabs>
        <w:ind w:left="6119" w:hanging="360"/>
      </w:pPr>
      <w:rPr>
        <w:rFonts w:ascii="Wingdings" w:hAnsi="Wingdings" w:hint="default"/>
      </w:rPr>
    </w:lvl>
  </w:abstractNum>
  <w:abstractNum w:abstractNumId="34">
    <w:nsid w:val="7C872782"/>
    <w:multiLevelType w:val="multilevel"/>
    <w:tmpl w:val="B2E0EE08"/>
    <w:lvl w:ilvl="0">
      <w:start w:val="1"/>
      <w:numFmt w:val="russianLow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338"/>
        </w:tabs>
        <w:ind w:left="133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058"/>
        </w:tabs>
        <w:ind w:left="205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778"/>
        </w:tabs>
        <w:ind w:left="277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498"/>
        </w:tabs>
        <w:ind w:left="349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18"/>
        </w:tabs>
        <w:ind w:left="421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38"/>
        </w:tabs>
        <w:ind w:left="493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58"/>
        </w:tabs>
        <w:ind w:left="565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78"/>
        </w:tabs>
        <w:ind w:left="6378" w:hanging="360"/>
      </w:pPr>
      <w:rPr>
        <w:rFonts w:ascii="Wingdings" w:hAnsi="Wingdings" w:hint="default"/>
      </w:rPr>
    </w:lvl>
  </w:abstractNum>
  <w:abstractNum w:abstractNumId="35">
    <w:nsid w:val="7E2656A0"/>
    <w:multiLevelType w:val="hybridMultilevel"/>
    <w:tmpl w:val="217CF25E"/>
    <w:lvl w:ilvl="0" w:tplc="29CAA7E4">
      <w:start w:val="1"/>
      <w:numFmt w:val="bullet"/>
      <w:lvlText w:val=""/>
      <w:lvlJc w:val="left"/>
      <w:pPr>
        <w:ind w:left="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3"/>
  </w:num>
  <w:num w:numId="3">
    <w:abstractNumId w:val="9"/>
  </w:num>
  <w:num w:numId="4">
    <w:abstractNumId w:val="1"/>
  </w:num>
  <w:num w:numId="5">
    <w:abstractNumId w:val="26"/>
  </w:num>
  <w:num w:numId="6">
    <w:abstractNumId w:val="5"/>
  </w:num>
  <w:num w:numId="7">
    <w:abstractNumId w:val="13"/>
  </w:num>
  <w:num w:numId="8">
    <w:abstractNumId w:val="34"/>
  </w:num>
  <w:num w:numId="9">
    <w:abstractNumId w:val="18"/>
  </w:num>
  <w:num w:numId="10">
    <w:abstractNumId w:val="4"/>
  </w:num>
  <w:num w:numId="11">
    <w:abstractNumId w:val="19"/>
  </w:num>
  <w:num w:numId="12">
    <w:abstractNumId w:val="30"/>
  </w:num>
  <w:num w:numId="13">
    <w:abstractNumId w:val="17"/>
  </w:num>
  <w:num w:numId="14">
    <w:abstractNumId w:val="2"/>
  </w:num>
  <w:num w:numId="15">
    <w:abstractNumId w:val="25"/>
  </w:num>
  <w:num w:numId="16">
    <w:abstractNumId w:val="16"/>
  </w:num>
  <w:num w:numId="17">
    <w:abstractNumId w:val="31"/>
  </w:num>
  <w:num w:numId="18">
    <w:abstractNumId w:val="22"/>
  </w:num>
  <w:num w:numId="19">
    <w:abstractNumId w:val="15"/>
  </w:num>
  <w:num w:numId="20">
    <w:abstractNumId w:val="24"/>
  </w:num>
  <w:num w:numId="21">
    <w:abstractNumId w:val="3"/>
  </w:num>
  <w:num w:numId="22">
    <w:abstractNumId w:val="8"/>
  </w:num>
  <w:num w:numId="23">
    <w:abstractNumId w:val="32"/>
  </w:num>
  <w:num w:numId="24">
    <w:abstractNumId w:val="0"/>
  </w:num>
  <w:num w:numId="25">
    <w:abstractNumId w:val="12"/>
  </w:num>
  <w:num w:numId="26">
    <w:abstractNumId w:val="20"/>
  </w:num>
  <w:num w:numId="27">
    <w:abstractNumId w:val="11"/>
  </w:num>
  <w:num w:numId="28">
    <w:abstractNumId w:val="21"/>
  </w:num>
  <w:num w:numId="29">
    <w:abstractNumId w:val="6"/>
  </w:num>
  <w:num w:numId="30">
    <w:abstractNumId w:val="7"/>
  </w:num>
  <w:num w:numId="31">
    <w:abstractNumId w:val="28"/>
  </w:num>
  <w:num w:numId="32">
    <w:abstractNumId w:val="27"/>
  </w:num>
  <w:num w:numId="33">
    <w:abstractNumId w:val="33"/>
  </w:num>
  <w:num w:numId="34">
    <w:abstractNumId w:val="10"/>
  </w:num>
  <w:num w:numId="35">
    <w:abstractNumId w:val="35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4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2CD7"/>
    <w:rsid w:val="0000197D"/>
    <w:rsid w:val="000113D8"/>
    <w:rsid w:val="00011DC5"/>
    <w:rsid w:val="00013ADC"/>
    <w:rsid w:val="000231E7"/>
    <w:rsid w:val="00025DA2"/>
    <w:rsid w:val="0002624D"/>
    <w:rsid w:val="000310E1"/>
    <w:rsid w:val="00034748"/>
    <w:rsid w:val="00037EE5"/>
    <w:rsid w:val="000404E6"/>
    <w:rsid w:val="0004352B"/>
    <w:rsid w:val="00052E02"/>
    <w:rsid w:val="00054883"/>
    <w:rsid w:val="00062DDF"/>
    <w:rsid w:val="00064EF0"/>
    <w:rsid w:val="00065DC2"/>
    <w:rsid w:val="00066B1D"/>
    <w:rsid w:val="00072AFE"/>
    <w:rsid w:val="00076897"/>
    <w:rsid w:val="000774CF"/>
    <w:rsid w:val="0007797E"/>
    <w:rsid w:val="0008435C"/>
    <w:rsid w:val="00094AE8"/>
    <w:rsid w:val="00094F71"/>
    <w:rsid w:val="000972B5"/>
    <w:rsid w:val="000A5474"/>
    <w:rsid w:val="000B3BFE"/>
    <w:rsid w:val="000B4F9A"/>
    <w:rsid w:val="000C0E90"/>
    <w:rsid w:val="000C6A30"/>
    <w:rsid w:val="000D1983"/>
    <w:rsid w:val="000D32B2"/>
    <w:rsid w:val="000D4CA4"/>
    <w:rsid w:val="000D5AA2"/>
    <w:rsid w:val="000E15D5"/>
    <w:rsid w:val="000F05AA"/>
    <w:rsid w:val="000F0926"/>
    <w:rsid w:val="000F113E"/>
    <w:rsid w:val="000F2241"/>
    <w:rsid w:val="000F3A6A"/>
    <w:rsid w:val="000F3D0A"/>
    <w:rsid w:val="000F3F4A"/>
    <w:rsid w:val="000F4CC2"/>
    <w:rsid w:val="000F69FB"/>
    <w:rsid w:val="000F700B"/>
    <w:rsid w:val="000F73AE"/>
    <w:rsid w:val="0010444F"/>
    <w:rsid w:val="001050A1"/>
    <w:rsid w:val="001079A0"/>
    <w:rsid w:val="0011374A"/>
    <w:rsid w:val="00121DA8"/>
    <w:rsid w:val="001252DE"/>
    <w:rsid w:val="001278D9"/>
    <w:rsid w:val="0013155F"/>
    <w:rsid w:val="00137EAD"/>
    <w:rsid w:val="00140B11"/>
    <w:rsid w:val="001422E5"/>
    <w:rsid w:val="00146258"/>
    <w:rsid w:val="00151A0A"/>
    <w:rsid w:val="001550B2"/>
    <w:rsid w:val="00155F7E"/>
    <w:rsid w:val="00161B48"/>
    <w:rsid w:val="00163160"/>
    <w:rsid w:val="0016340D"/>
    <w:rsid w:val="00167508"/>
    <w:rsid w:val="0017777E"/>
    <w:rsid w:val="00181D03"/>
    <w:rsid w:val="001A7674"/>
    <w:rsid w:val="001B04A3"/>
    <w:rsid w:val="001B1058"/>
    <w:rsid w:val="001B1F9A"/>
    <w:rsid w:val="001B6F9B"/>
    <w:rsid w:val="001B7248"/>
    <w:rsid w:val="001C00FD"/>
    <w:rsid w:val="001C148F"/>
    <w:rsid w:val="001C4846"/>
    <w:rsid w:val="001D1270"/>
    <w:rsid w:val="001E1E52"/>
    <w:rsid w:val="001F5A96"/>
    <w:rsid w:val="001F7097"/>
    <w:rsid w:val="00203D06"/>
    <w:rsid w:val="00203E6C"/>
    <w:rsid w:val="00212314"/>
    <w:rsid w:val="00213534"/>
    <w:rsid w:val="00216BA4"/>
    <w:rsid w:val="00220D25"/>
    <w:rsid w:val="002233C7"/>
    <w:rsid w:val="00232155"/>
    <w:rsid w:val="00233645"/>
    <w:rsid w:val="00236362"/>
    <w:rsid w:val="002550B3"/>
    <w:rsid w:val="0025655E"/>
    <w:rsid w:val="00257397"/>
    <w:rsid w:val="00262C0C"/>
    <w:rsid w:val="00273301"/>
    <w:rsid w:val="00275174"/>
    <w:rsid w:val="002803E8"/>
    <w:rsid w:val="0028259B"/>
    <w:rsid w:val="00283ACF"/>
    <w:rsid w:val="0028538C"/>
    <w:rsid w:val="00286A6C"/>
    <w:rsid w:val="002A7141"/>
    <w:rsid w:val="002A74A7"/>
    <w:rsid w:val="002B13BA"/>
    <w:rsid w:val="002B2BFD"/>
    <w:rsid w:val="002B58B8"/>
    <w:rsid w:val="002B60E2"/>
    <w:rsid w:val="002B780C"/>
    <w:rsid w:val="002B7E24"/>
    <w:rsid w:val="002C783E"/>
    <w:rsid w:val="002D1085"/>
    <w:rsid w:val="002D25D4"/>
    <w:rsid w:val="002D4234"/>
    <w:rsid w:val="002D557D"/>
    <w:rsid w:val="002E5DD1"/>
    <w:rsid w:val="002F0232"/>
    <w:rsid w:val="002F2F5F"/>
    <w:rsid w:val="002F3C80"/>
    <w:rsid w:val="002F4ADB"/>
    <w:rsid w:val="002F6B2A"/>
    <w:rsid w:val="00303964"/>
    <w:rsid w:val="00305F3F"/>
    <w:rsid w:val="00306544"/>
    <w:rsid w:val="00316A8B"/>
    <w:rsid w:val="00320483"/>
    <w:rsid w:val="00321936"/>
    <w:rsid w:val="0032689F"/>
    <w:rsid w:val="003347D0"/>
    <w:rsid w:val="0034775E"/>
    <w:rsid w:val="00353CC1"/>
    <w:rsid w:val="00357A47"/>
    <w:rsid w:val="003628E7"/>
    <w:rsid w:val="00363BBF"/>
    <w:rsid w:val="003764BB"/>
    <w:rsid w:val="003768DA"/>
    <w:rsid w:val="00376AB5"/>
    <w:rsid w:val="003800CF"/>
    <w:rsid w:val="00382279"/>
    <w:rsid w:val="003831C8"/>
    <w:rsid w:val="003864AA"/>
    <w:rsid w:val="003900E4"/>
    <w:rsid w:val="003A3BFE"/>
    <w:rsid w:val="003A40BF"/>
    <w:rsid w:val="003B0E7C"/>
    <w:rsid w:val="003B43FC"/>
    <w:rsid w:val="003B5A14"/>
    <w:rsid w:val="003C4160"/>
    <w:rsid w:val="003D7F6F"/>
    <w:rsid w:val="003E448D"/>
    <w:rsid w:val="003E7F1A"/>
    <w:rsid w:val="003F44CC"/>
    <w:rsid w:val="004009A7"/>
    <w:rsid w:val="00405F9F"/>
    <w:rsid w:val="004122D9"/>
    <w:rsid w:val="00412CD7"/>
    <w:rsid w:val="00414DFF"/>
    <w:rsid w:val="00421CFB"/>
    <w:rsid w:val="00447356"/>
    <w:rsid w:val="004557A3"/>
    <w:rsid w:val="004557C6"/>
    <w:rsid w:val="0046010F"/>
    <w:rsid w:val="004619EE"/>
    <w:rsid w:val="0046454A"/>
    <w:rsid w:val="00466028"/>
    <w:rsid w:val="0046678B"/>
    <w:rsid w:val="0046795D"/>
    <w:rsid w:val="00474520"/>
    <w:rsid w:val="0048282C"/>
    <w:rsid w:val="00482D4D"/>
    <w:rsid w:val="004A44D9"/>
    <w:rsid w:val="004B050F"/>
    <w:rsid w:val="004B4FBF"/>
    <w:rsid w:val="004C1722"/>
    <w:rsid w:val="004C46BA"/>
    <w:rsid w:val="004C6AE7"/>
    <w:rsid w:val="004C7C37"/>
    <w:rsid w:val="004D68C9"/>
    <w:rsid w:val="004E59F2"/>
    <w:rsid w:val="004E6830"/>
    <w:rsid w:val="004F0353"/>
    <w:rsid w:val="004F2B2B"/>
    <w:rsid w:val="004F4F62"/>
    <w:rsid w:val="004F6951"/>
    <w:rsid w:val="004F6BB4"/>
    <w:rsid w:val="00511819"/>
    <w:rsid w:val="00512C3E"/>
    <w:rsid w:val="00515C26"/>
    <w:rsid w:val="0051660F"/>
    <w:rsid w:val="00516DEC"/>
    <w:rsid w:val="005176EE"/>
    <w:rsid w:val="0052516F"/>
    <w:rsid w:val="005262E0"/>
    <w:rsid w:val="00527B05"/>
    <w:rsid w:val="00535B22"/>
    <w:rsid w:val="00542204"/>
    <w:rsid w:val="00543067"/>
    <w:rsid w:val="00543938"/>
    <w:rsid w:val="00545786"/>
    <w:rsid w:val="00553CAC"/>
    <w:rsid w:val="0056144A"/>
    <w:rsid w:val="00570DC5"/>
    <w:rsid w:val="0058042F"/>
    <w:rsid w:val="0058137C"/>
    <w:rsid w:val="00583505"/>
    <w:rsid w:val="00587150"/>
    <w:rsid w:val="005879EA"/>
    <w:rsid w:val="00587A3E"/>
    <w:rsid w:val="00591028"/>
    <w:rsid w:val="00591039"/>
    <w:rsid w:val="00592B78"/>
    <w:rsid w:val="0059431D"/>
    <w:rsid w:val="00596D08"/>
    <w:rsid w:val="005A4A6F"/>
    <w:rsid w:val="005A5800"/>
    <w:rsid w:val="005A6982"/>
    <w:rsid w:val="005B5D9E"/>
    <w:rsid w:val="005B6DD6"/>
    <w:rsid w:val="005D15B7"/>
    <w:rsid w:val="005E404E"/>
    <w:rsid w:val="005E4079"/>
    <w:rsid w:val="005F36B3"/>
    <w:rsid w:val="00600CE9"/>
    <w:rsid w:val="00612271"/>
    <w:rsid w:val="006147DC"/>
    <w:rsid w:val="0061612C"/>
    <w:rsid w:val="006236D2"/>
    <w:rsid w:val="0062539C"/>
    <w:rsid w:val="00627782"/>
    <w:rsid w:val="00630F94"/>
    <w:rsid w:val="0063461D"/>
    <w:rsid w:val="00635F3C"/>
    <w:rsid w:val="00637DDF"/>
    <w:rsid w:val="00644CAE"/>
    <w:rsid w:val="00646098"/>
    <w:rsid w:val="0065568F"/>
    <w:rsid w:val="00661857"/>
    <w:rsid w:val="00662682"/>
    <w:rsid w:val="006656AA"/>
    <w:rsid w:val="006667D7"/>
    <w:rsid w:val="006757B5"/>
    <w:rsid w:val="00680D4A"/>
    <w:rsid w:val="006865EF"/>
    <w:rsid w:val="0069168D"/>
    <w:rsid w:val="00696FA5"/>
    <w:rsid w:val="006A0FDC"/>
    <w:rsid w:val="006A37A2"/>
    <w:rsid w:val="006A7436"/>
    <w:rsid w:val="006B27BB"/>
    <w:rsid w:val="006B467D"/>
    <w:rsid w:val="006C2F90"/>
    <w:rsid w:val="006C49A0"/>
    <w:rsid w:val="006C5393"/>
    <w:rsid w:val="006D41FE"/>
    <w:rsid w:val="006E2663"/>
    <w:rsid w:val="006E366D"/>
    <w:rsid w:val="006E3832"/>
    <w:rsid w:val="006E4DBD"/>
    <w:rsid w:val="006F04B5"/>
    <w:rsid w:val="006F0C0B"/>
    <w:rsid w:val="006F109C"/>
    <w:rsid w:val="00702AEB"/>
    <w:rsid w:val="00703ECC"/>
    <w:rsid w:val="00710E03"/>
    <w:rsid w:val="00711BB5"/>
    <w:rsid w:val="007149FC"/>
    <w:rsid w:val="00716323"/>
    <w:rsid w:val="00717B07"/>
    <w:rsid w:val="00720ABE"/>
    <w:rsid w:val="007219B8"/>
    <w:rsid w:val="00722573"/>
    <w:rsid w:val="007360D5"/>
    <w:rsid w:val="00740BAB"/>
    <w:rsid w:val="00745380"/>
    <w:rsid w:val="007513A3"/>
    <w:rsid w:val="0075214E"/>
    <w:rsid w:val="00752AA0"/>
    <w:rsid w:val="00757A52"/>
    <w:rsid w:val="007606EB"/>
    <w:rsid w:val="0076458A"/>
    <w:rsid w:val="00764B02"/>
    <w:rsid w:val="0076770A"/>
    <w:rsid w:val="00773A70"/>
    <w:rsid w:val="007746E8"/>
    <w:rsid w:val="007802EF"/>
    <w:rsid w:val="007852FF"/>
    <w:rsid w:val="00790862"/>
    <w:rsid w:val="00791E38"/>
    <w:rsid w:val="007956E6"/>
    <w:rsid w:val="00795BAF"/>
    <w:rsid w:val="00795FF5"/>
    <w:rsid w:val="007A5625"/>
    <w:rsid w:val="007B2947"/>
    <w:rsid w:val="007B60E9"/>
    <w:rsid w:val="007C240C"/>
    <w:rsid w:val="007D36A9"/>
    <w:rsid w:val="007D7BEF"/>
    <w:rsid w:val="007F67BD"/>
    <w:rsid w:val="008026E8"/>
    <w:rsid w:val="008042C0"/>
    <w:rsid w:val="008047A3"/>
    <w:rsid w:val="00805372"/>
    <w:rsid w:val="008060D6"/>
    <w:rsid w:val="00810FEB"/>
    <w:rsid w:val="00811D41"/>
    <w:rsid w:val="00812A06"/>
    <w:rsid w:val="0081558F"/>
    <w:rsid w:val="00823D32"/>
    <w:rsid w:val="008439FC"/>
    <w:rsid w:val="0084544A"/>
    <w:rsid w:val="008476C1"/>
    <w:rsid w:val="008477DF"/>
    <w:rsid w:val="00851125"/>
    <w:rsid w:val="008517CC"/>
    <w:rsid w:val="00853B36"/>
    <w:rsid w:val="00857AF0"/>
    <w:rsid w:val="00864D50"/>
    <w:rsid w:val="0087463A"/>
    <w:rsid w:val="008774B5"/>
    <w:rsid w:val="0088020D"/>
    <w:rsid w:val="00883D3A"/>
    <w:rsid w:val="008969FE"/>
    <w:rsid w:val="008A1629"/>
    <w:rsid w:val="008A59DD"/>
    <w:rsid w:val="008A6A9A"/>
    <w:rsid w:val="008B1FD0"/>
    <w:rsid w:val="008B44AA"/>
    <w:rsid w:val="008C2412"/>
    <w:rsid w:val="008C299F"/>
    <w:rsid w:val="008D59AC"/>
    <w:rsid w:val="008D5A98"/>
    <w:rsid w:val="008E0524"/>
    <w:rsid w:val="008E0587"/>
    <w:rsid w:val="008E083D"/>
    <w:rsid w:val="008E2818"/>
    <w:rsid w:val="008E55DC"/>
    <w:rsid w:val="008F4477"/>
    <w:rsid w:val="008F4B75"/>
    <w:rsid w:val="008F583A"/>
    <w:rsid w:val="008F5866"/>
    <w:rsid w:val="008F5C46"/>
    <w:rsid w:val="008F6299"/>
    <w:rsid w:val="00904A5D"/>
    <w:rsid w:val="009164BD"/>
    <w:rsid w:val="00925E49"/>
    <w:rsid w:val="00927E2E"/>
    <w:rsid w:val="00931025"/>
    <w:rsid w:val="009313EF"/>
    <w:rsid w:val="00936A29"/>
    <w:rsid w:val="00936E5A"/>
    <w:rsid w:val="009429EA"/>
    <w:rsid w:val="00943805"/>
    <w:rsid w:val="009443BC"/>
    <w:rsid w:val="00945FCF"/>
    <w:rsid w:val="0094605E"/>
    <w:rsid w:val="0095105E"/>
    <w:rsid w:val="00952D7D"/>
    <w:rsid w:val="009536B2"/>
    <w:rsid w:val="00954F38"/>
    <w:rsid w:val="009569E3"/>
    <w:rsid w:val="009611C7"/>
    <w:rsid w:val="00961FD8"/>
    <w:rsid w:val="00963A18"/>
    <w:rsid w:val="009724C4"/>
    <w:rsid w:val="009759D2"/>
    <w:rsid w:val="00980E7B"/>
    <w:rsid w:val="009871BD"/>
    <w:rsid w:val="00987C55"/>
    <w:rsid w:val="00990544"/>
    <w:rsid w:val="00992840"/>
    <w:rsid w:val="00997183"/>
    <w:rsid w:val="009A29DF"/>
    <w:rsid w:val="009A3539"/>
    <w:rsid w:val="009B15E3"/>
    <w:rsid w:val="009B1A19"/>
    <w:rsid w:val="009C34DB"/>
    <w:rsid w:val="009C51D9"/>
    <w:rsid w:val="009D784C"/>
    <w:rsid w:val="009E284D"/>
    <w:rsid w:val="009E28D4"/>
    <w:rsid w:val="009E2B1E"/>
    <w:rsid w:val="009F06FB"/>
    <w:rsid w:val="00A0073E"/>
    <w:rsid w:val="00A008FF"/>
    <w:rsid w:val="00A04330"/>
    <w:rsid w:val="00A1287B"/>
    <w:rsid w:val="00A20A41"/>
    <w:rsid w:val="00A2585F"/>
    <w:rsid w:val="00A337B4"/>
    <w:rsid w:val="00A33846"/>
    <w:rsid w:val="00A35D36"/>
    <w:rsid w:val="00A374C3"/>
    <w:rsid w:val="00A40262"/>
    <w:rsid w:val="00A410FE"/>
    <w:rsid w:val="00A42123"/>
    <w:rsid w:val="00A4307D"/>
    <w:rsid w:val="00A456E1"/>
    <w:rsid w:val="00A45DFC"/>
    <w:rsid w:val="00A50321"/>
    <w:rsid w:val="00A54D15"/>
    <w:rsid w:val="00A71DAF"/>
    <w:rsid w:val="00A838D0"/>
    <w:rsid w:val="00A84A00"/>
    <w:rsid w:val="00A86248"/>
    <w:rsid w:val="00A86B4B"/>
    <w:rsid w:val="00A91A21"/>
    <w:rsid w:val="00A94A6F"/>
    <w:rsid w:val="00A956D2"/>
    <w:rsid w:val="00AA0561"/>
    <w:rsid w:val="00AA2BFA"/>
    <w:rsid w:val="00AA7A2B"/>
    <w:rsid w:val="00AA7A53"/>
    <w:rsid w:val="00AB5B82"/>
    <w:rsid w:val="00AB7F21"/>
    <w:rsid w:val="00AC6038"/>
    <w:rsid w:val="00AC6EE2"/>
    <w:rsid w:val="00AC7A16"/>
    <w:rsid w:val="00AD1E5C"/>
    <w:rsid w:val="00AD20EB"/>
    <w:rsid w:val="00AD2F6F"/>
    <w:rsid w:val="00AD33EB"/>
    <w:rsid w:val="00AD3967"/>
    <w:rsid w:val="00AD74BE"/>
    <w:rsid w:val="00AE057D"/>
    <w:rsid w:val="00AE0CA7"/>
    <w:rsid w:val="00AE1048"/>
    <w:rsid w:val="00AE2270"/>
    <w:rsid w:val="00AE285B"/>
    <w:rsid w:val="00AE77E9"/>
    <w:rsid w:val="00AF3D95"/>
    <w:rsid w:val="00AF4731"/>
    <w:rsid w:val="00AF58DD"/>
    <w:rsid w:val="00AF7161"/>
    <w:rsid w:val="00AF772D"/>
    <w:rsid w:val="00AF79C5"/>
    <w:rsid w:val="00AF7CF5"/>
    <w:rsid w:val="00B0030E"/>
    <w:rsid w:val="00B11AA8"/>
    <w:rsid w:val="00B141CD"/>
    <w:rsid w:val="00B20C34"/>
    <w:rsid w:val="00B214A8"/>
    <w:rsid w:val="00B224D7"/>
    <w:rsid w:val="00B227A6"/>
    <w:rsid w:val="00B23916"/>
    <w:rsid w:val="00B277BD"/>
    <w:rsid w:val="00B40A69"/>
    <w:rsid w:val="00B435FF"/>
    <w:rsid w:val="00B56EDA"/>
    <w:rsid w:val="00B65F6E"/>
    <w:rsid w:val="00B724A2"/>
    <w:rsid w:val="00B72944"/>
    <w:rsid w:val="00B768E4"/>
    <w:rsid w:val="00B81009"/>
    <w:rsid w:val="00B83F4B"/>
    <w:rsid w:val="00B84957"/>
    <w:rsid w:val="00B85A6C"/>
    <w:rsid w:val="00B87581"/>
    <w:rsid w:val="00BA2A22"/>
    <w:rsid w:val="00BB1E98"/>
    <w:rsid w:val="00BB7A24"/>
    <w:rsid w:val="00BC3538"/>
    <w:rsid w:val="00BC4C04"/>
    <w:rsid w:val="00BC5BD2"/>
    <w:rsid w:val="00BC74C3"/>
    <w:rsid w:val="00BD0A59"/>
    <w:rsid w:val="00BD50FA"/>
    <w:rsid w:val="00BD5D80"/>
    <w:rsid w:val="00BD667F"/>
    <w:rsid w:val="00BD7237"/>
    <w:rsid w:val="00BD784C"/>
    <w:rsid w:val="00BE148F"/>
    <w:rsid w:val="00BE53A3"/>
    <w:rsid w:val="00BF49CB"/>
    <w:rsid w:val="00BF53FD"/>
    <w:rsid w:val="00C0441B"/>
    <w:rsid w:val="00C05677"/>
    <w:rsid w:val="00C126C4"/>
    <w:rsid w:val="00C130EC"/>
    <w:rsid w:val="00C14113"/>
    <w:rsid w:val="00C14ABD"/>
    <w:rsid w:val="00C2114F"/>
    <w:rsid w:val="00C22FF4"/>
    <w:rsid w:val="00C3056A"/>
    <w:rsid w:val="00C40B79"/>
    <w:rsid w:val="00C43597"/>
    <w:rsid w:val="00C50B26"/>
    <w:rsid w:val="00C53776"/>
    <w:rsid w:val="00C53E54"/>
    <w:rsid w:val="00C55B75"/>
    <w:rsid w:val="00C75A7D"/>
    <w:rsid w:val="00C7793E"/>
    <w:rsid w:val="00C825E2"/>
    <w:rsid w:val="00C82BF2"/>
    <w:rsid w:val="00C85196"/>
    <w:rsid w:val="00C876D4"/>
    <w:rsid w:val="00C92FA6"/>
    <w:rsid w:val="00C97FC5"/>
    <w:rsid w:val="00CA214D"/>
    <w:rsid w:val="00CA2911"/>
    <w:rsid w:val="00CA459C"/>
    <w:rsid w:val="00CB0559"/>
    <w:rsid w:val="00CB0B79"/>
    <w:rsid w:val="00CB6D4A"/>
    <w:rsid w:val="00CC0906"/>
    <w:rsid w:val="00CC163A"/>
    <w:rsid w:val="00CC200E"/>
    <w:rsid w:val="00CC2BB2"/>
    <w:rsid w:val="00CC35D5"/>
    <w:rsid w:val="00CC3EFA"/>
    <w:rsid w:val="00CC6E72"/>
    <w:rsid w:val="00CD09FA"/>
    <w:rsid w:val="00CD2E96"/>
    <w:rsid w:val="00CD7A3D"/>
    <w:rsid w:val="00CE691A"/>
    <w:rsid w:val="00CF4D10"/>
    <w:rsid w:val="00CF77C2"/>
    <w:rsid w:val="00D04098"/>
    <w:rsid w:val="00D062CD"/>
    <w:rsid w:val="00D07264"/>
    <w:rsid w:val="00D17552"/>
    <w:rsid w:val="00D20A0E"/>
    <w:rsid w:val="00D20D11"/>
    <w:rsid w:val="00D30E4F"/>
    <w:rsid w:val="00D32298"/>
    <w:rsid w:val="00D347A0"/>
    <w:rsid w:val="00D37583"/>
    <w:rsid w:val="00D407F7"/>
    <w:rsid w:val="00D42173"/>
    <w:rsid w:val="00D4380B"/>
    <w:rsid w:val="00D45D19"/>
    <w:rsid w:val="00D47703"/>
    <w:rsid w:val="00D51930"/>
    <w:rsid w:val="00D52EBB"/>
    <w:rsid w:val="00D56A07"/>
    <w:rsid w:val="00D61D00"/>
    <w:rsid w:val="00D61ED1"/>
    <w:rsid w:val="00D634C4"/>
    <w:rsid w:val="00D657C9"/>
    <w:rsid w:val="00D7773B"/>
    <w:rsid w:val="00D81C73"/>
    <w:rsid w:val="00D838E9"/>
    <w:rsid w:val="00D84323"/>
    <w:rsid w:val="00D8788F"/>
    <w:rsid w:val="00DB18CC"/>
    <w:rsid w:val="00DB61C8"/>
    <w:rsid w:val="00DD1086"/>
    <w:rsid w:val="00DD5AB1"/>
    <w:rsid w:val="00DD69B9"/>
    <w:rsid w:val="00DD6F97"/>
    <w:rsid w:val="00DE09F0"/>
    <w:rsid w:val="00DE18F9"/>
    <w:rsid w:val="00DE19B9"/>
    <w:rsid w:val="00DE2B4E"/>
    <w:rsid w:val="00DE61BB"/>
    <w:rsid w:val="00DE76E1"/>
    <w:rsid w:val="00E00DFD"/>
    <w:rsid w:val="00E06E45"/>
    <w:rsid w:val="00E07823"/>
    <w:rsid w:val="00E1364A"/>
    <w:rsid w:val="00E148AC"/>
    <w:rsid w:val="00E14DF2"/>
    <w:rsid w:val="00E15870"/>
    <w:rsid w:val="00E158EF"/>
    <w:rsid w:val="00E23243"/>
    <w:rsid w:val="00E23AEE"/>
    <w:rsid w:val="00E27C17"/>
    <w:rsid w:val="00E3058F"/>
    <w:rsid w:val="00E325CB"/>
    <w:rsid w:val="00E3283D"/>
    <w:rsid w:val="00E40F81"/>
    <w:rsid w:val="00E4220D"/>
    <w:rsid w:val="00E4347C"/>
    <w:rsid w:val="00E440CC"/>
    <w:rsid w:val="00E522E6"/>
    <w:rsid w:val="00E5562B"/>
    <w:rsid w:val="00E56E38"/>
    <w:rsid w:val="00E6757F"/>
    <w:rsid w:val="00E738CC"/>
    <w:rsid w:val="00E81BD8"/>
    <w:rsid w:val="00E82ABA"/>
    <w:rsid w:val="00E83FC4"/>
    <w:rsid w:val="00E84C3C"/>
    <w:rsid w:val="00E85721"/>
    <w:rsid w:val="00E9156E"/>
    <w:rsid w:val="00E948B6"/>
    <w:rsid w:val="00E95624"/>
    <w:rsid w:val="00E97E8B"/>
    <w:rsid w:val="00EA1C72"/>
    <w:rsid w:val="00EA341C"/>
    <w:rsid w:val="00EA49B4"/>
    <w:rsid w:val="00EA659D"/>
    <w:rsid w:val="00EB383D"/>
    <w:rsid w:val="00EB4528"/>
    <w:rsid w:val="00ED077D"/>
    <w:rsid w:val="00ED0C5F"/>
    <w:rsid w:val="00ED1250"/>
    <w:rsid w:val="00ED1F9E"/>
    <w:rsid w:val="00ED61D2"/>
    <w:rsid w:val="00EE07F0"/>
    <w:rsid w:val="00EE74FF"/>
    <w:rsid w:val="00EF0DF2"/>
    <w:rsid w:val="00EF0E7B"/>
    <w:rsid w:val="00F00345"/>
    <w:rsid w:val="00F00C0B"/>
    <w:rsid w:val="00F019C9"/>
    <w:rsid w:val="00F0390C"/>
    <w:rsid w:val="00F104BE"/>
    <w:rsid w:val="00F20F0D"/>
    <w:rsid w:val="00F218CC"/>
    <w:rsid w:val="00F23E2D"/>
    <w:rsid w:val="00F348FC"/>
    <w:rsid w:val="00F34E2E"/>
    <w:rsid w:val="00F36BB7"/>
    <w:rsid w:val="00F440E3"/>
    <w:rsid w:val="00F47539"/>
    <w:rsid w:val="00F63B2A"/>
    <w:rsid w:val="00F63BA0"/>
    <w:rsid w:val="00F7053B"/>
    <w:rsid w:val="00F763F7"/>
    <w:rsid w:val="00F775EE"/>
    <w:rsid w:val="00F7774C"/>
    <w:rsid w:val="00F8006C"/>
    <w:rsid w:val="00F8099B"/>
    <w:rsid w:val="00F8332B"/>
    <w:rsid w:val="00F83801"/>
    <w:rsid w:val="00F91A17"/>
    <w:rsid w:val="00F94A25"/>
    <w:rsid w:val="00FA0195"/>
    <w:rsid w:val="00FA0413"/>
    <w:rsid w:val="00FA1BAC"/>
    <w:rsid w:val="00FA29A1"/>
    <w:rsid w:val="00FA3534"/>
    <w:rsid w:val="00FA511F"/>
    <w:rsid w:val="00FB10B6"/>
    <w:rsid w:val="00FB4246"/>
    <w:rsid w:val="00FB424B"/>
    <w:rsid w:val="00FB5F02"/>
    <w:rsid w:val="00FB7C04"/>
    <w:rsid w:val="00FC1985"/>
    <w:rsid w:val="00FC3ECE"/>
    <w:rsid w:val="00FD140F"/>
    <w:rsid w:val="00FE08A8"/>
    <w:rsid w:val="00FE1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0ABE"/>
  </w:style>
  <w:style w:type="paragraph" w:styleId="1">
    <w:name w:val="heading 1"/>
    <w:basedOn w:val="a"/>
    <w:next w:val="a"/>
    <w:qFormat/>
    <w:rsid w:val="00720ABE"/>
    <w:pPr>
      <w:keepNext/>
      <w:tabs>
        <w:tab w:val="left" w:pos="7088"/>
      </w:tabs>
      <w:spacing w:line="360" w:lineRule="auto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720ABE"/>
    <w:pPr>
      <w:keepNext/>
      <w:tabs>
        <w:tab w:val="left" w:pos="6804"/>
      </w:tabs>
      <w:outlineLvl w:val="1"/>
    </w:pPr>
    <w:rPr>
      <w:sz w:val="24"/>
    </w:rPr>
  </w:style>
  <w:style w:type="paragraph" w:styleId="3">
    <w:name w:val="heading 3"/>
    <w:basedOn w:val="a"/>
    <w:next w:val="a"/>
    <w:qFormat/>
    <w:rsid w:val="00720ABE"/>
    <w:pPr>
      <w:keepNext/>
      <w:tabs>
        <w:tab w:val="left" w:pos="6804"/>
      </w:tabs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720ABE"/>
    <w:pPr>
      <w:keepNext/>
      <w:tabs>
        <w:tab w:val="left" w:pos="5670"/>
        <w:tab w:val="left" w:pos="6804"/>
      </w:tabs>
      <w:spacing w:line="360" w:lineRule="auto"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720ABE"/>
    <w:pPr>
      <w:keepNext/>
      <w:tabs>
        <w:tab w:val="left" w:pos="6804"/>
      </w:tabs>
      <w:ind w:left="4395"/>
      <w:jc w:val="right"/>
      <w:outlineLvl w:val="4"/>
    </w:pPr>
    <w:rPr>
      <w:sz w:val="24"/>
    </w:rPr>
  </w:style>
  <w:style w:type="paragraph" w:styleId="6">
    <w:name w:val="heading 6"/>
    <w:basedOn w:val="a"/>
    <w:next w:val="a"/>
    <w:qFormat/>
    <w:rsid w:val="00720ABE"/>
    <w:pPr>
      <w:keepNext/>
      <w:spacing w:line="360" w:lineRule="auto"/>
      <w:ind w:firstLine="720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носкатекст"/>
    <w:basedOn w:val="a"/>
    <w:rsid w:val="00720ABE"/>
    <w:pPr>
      <w:tabs>
        <w:tab w:val="left" w:pos="567"/>
      </w:tabs>
      <w:spacing w:before="120" w:line="300" w:lineRule="exact"/>
      <w:ind w:left="2552" w:hanging="567"/>
      <w:jc w:val="both"/>
    </w:pPr>
    <w:rPr>
      <w:sz w:val="24"/>
    </w:rPr>
  </w:style>
  <w:style w:type="paragraph" w:styleId="a4">
    <w:name w:val="Body Text"/>
    <w:basedOn w:val="a"/>
    <w:rsid w:val="00720ABE"/>
    <w:pPr>
      <w:jc w:val="center"/>
    </w:pPr>
    <w:rPr>
      <w:sz w:val="16"/>
    </w:rPr>
  </w:style>
  <w:style w:type="paragraph" w:styleId="a5">
    <w:name w:val="Body Text Indent"/>
    <w:basedOn w:val="a"/>
    <w:rsid w:val="00720ABE"/>
    <w:pPr>
      <w:spacing w:line="360" w:lineRule="auto"/>
      <w:ind w:firstLine="709"/>
      <w:jc w:val="both"/>
    </w:pPr>
    <w:rPr>
      <w:sz w:val="24"/>
    </w:rPr>
  </w:style>
  <w:style w:type="paragraph" w:styleId="20">
    <w:name w:val="Body Text Indent 2"/>
    <w:basedOn w:val="a"/>
    <w:link w:val="21"/>
    <w:rsid w:val="00720ABE"/>
    <w:pPr>
      <w:tabs>
        <w:tab w:val="left" w:pos="1985"/>
        <w:tab w:val="left" w:pos="3828"/>
      </w:tabs>
      <w:spacing w:line="360" w:lineRule="auto"/>
      <w:ind w:firstLine="709"/>
    </w:pPr>
    <w:rPr>
      <w:sz w:val="24"/>
    </w:rPr>
  </w:style>
  <w:style w:type="paragraph" w:styleId="a6">
    <w:name w:val="Title"/>
    <w:basedOn w:val="a"/>
    <w:qFormat/>
    <w:rsid w:val="00720ABE"/>
    <w:pPr>
      <w:jc w:val="center"/>
    </w:pPr>
    <w:rPr>
      <w:b/>
      <w:sz w:val="24"/>
    </w:rPr>
  </w:style>
  <w:style w:type="paragraph" w:styleId="30">
    <w:name w:val="Body Text Indent 3"/>
    <w:basedOn w:val="a"/>
    <w:rsid w:val="00720ABE"/>
    <w:pPr>
      <w:spacing w:line="360" w:lineRule="auto"/>
      <w:ind w:firstLine="567"/>
      <w:jc w:val="both"/>
    </w:pPr>
    <w:rPr>
      <w:b/>
      <w:sz w:val="24"/>
    </w:rPr>
  </w:style>
  <w:style w:type="paragraph" w:styleId="22">
    <w:name w:val="Body Text 2"/>
    <w:basedOn w:val="a"/>
    <w:rsid w:val="00720ABE"/>
    <w:pPr>
      <w:tabs>
        <w:tab w:val="left" w:pos="6804"/>
      </w:tabs>
      <w:spacing w:before="120"/>
    </w:pPr>
    <w:rPr>
      <w:sz w:val="24"/>
    </w:rPr>
  </w:style>
  <w:style w:type="paragraph" w:styleId="31">
    <w:name w:val="Body Text 3"/>
    <w:basedOn w:val="a"/>
    <w:rsid w:val="00720ABE"/>
    <w:pPr>
      <w:tabs>
        <w:tab w:val="left" w:pos="5670"/>
        <w:tab w:val="left" w:pos="6804"/>
      </w:tabs>
      <w:spacing w:line="360" w:lineRule="auto"/>
      <w:jc w:val="both"/>
    </w:pPr>
    <w:rPr>
      <w:sz w:val="24"/>
    </w:rPr>
  </w:style>
  <w:style w:type="paragraph" w:styleId="a7">
    <w:name w:val="header"/>
    <w:basedOn w:val="a"/>
    <w:rsid w:val="00720ABE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720ABE"/>
  </w:style>
  <w:style w:type="paragraph" w:styleId="a9">
    <w:name w:val="Document Map"/>
    <w:basedOn w:val="a"/>
    <w:semiHidden/>
    <w:rsid w:val="00720ABE"/>
    <w:pPr>
      <w:shd w:val="clear" w:color="auto" w:fill="000080"/>
    </w:pPr>
    <w:rPr>
      <w:rFonts w:ascii="Tahoma" w:hAnsi="Tahoma"/>
    </w:rPr>
  </w:style>
  <w:style w:type="paragraph" w:customStyle="1" w:styleId="10">
    <w:name w:val="Обычный1"/>
    <w:rsid w:val="00720ABE"/>
    <w:pPr>
      <w:widowControl w:val="0"/>
      <w:spacing w:line="260" w:lineRule="auto"/>
      <w:ind w:firstLine="720"/>
    </w:pPr>
    <w:rPr>
      <w:rFonts w:ascii="Arial" w:hAnsi="Arial"/>
      <w:snapToGrid w:val="0"/>
      <w:sz w:val="28"/>
    </w:rPr>
  </w:style>
  <w:style w:type="character" w:customStyle="1" w:styleId="23">
    <w:name w:val="Основной шрифт абзаца2"/>
    <w:rsid w:val="00720ABE"/>
    <w:rPr>
      <w:sz w:val="20"/>
      <w:szCs w:val="20"/>
    </w:rPr>
  </w:style>
  <w:style w:type="paragraph" w:styleId="aa">
    <w:name w:val="footer"/>
    <w:basedOn w:val="a"/>
    <w:rsid w:val="00720ABE"/>
    <w:pPr>
      <w:tabs>
        <w:tab w:val="center" w:pos="4153"/>
        <w:tab w:val="right" w:pos="8306"/>
      </w:tabs>
    </w:pPr>
    <w:rPr>
      <w:rFonts w:ascii="Arial" w:hAnsi="Arial"/>
      <w:sz w:val="24"/>
    </w:rPr>
  </w:style>
  <w:style w:type="paragraph" w:customStyle="1" w:styleId="11">
    <w:name w:val="Обычный1"/>
    <w:rsid w:val="00357A47"/>
    <w:pPr>
      <w:widowControl w:val="0"/>
    </w:pPr>
    <w:rPr>
      <w:snapToGrid w:val="0"/>
      <w:sz w:val="24"/>
    </w:rPr>
  </w:style>
  <w:style w:type="paragraph" w:styleId="ab">
    <w:name w:val="Balloon Text"/>
    <w:basedOn w:val="a"/>
    <w:link w:val="ac"/>
    <w:rsid w:val="003D7F6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D7F6F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3D7F6F"/>
    <w:pPr>
      <w:ind w:left="720"/>
      <w:contextualSpacing/>
    </w:pPr>
  </w:style>
  <w:style w:type="character" w:customStyle="1" w:styleId="0pt">
    <w:name w:val="Основной текст + Не полужирный;Интервал 0 pt"/>
    <w:basedOn w:val="a0"/>
    <w:rsid w:val="005E404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1"/>
      <w:w w:val="100"/>
      <w:position w:val="0"/>
      <w:sz w:val="24"/>
      <w:szCs w:val="24"/>
      <w:u w:val="none"/>
      <w:lang w:val="ru-RU"/>
    </w:rPr>
  </w:style>
  <w:style w:type="table" w:styleId="ae">
    <w:name w:val="Table Grid"/>
    <w:basedOn w:val="a1"/>
    <w:rsid w:val="003822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Основной текст с отступом 21"/>
    <w:basedOn w:val="a"/>
    <w:rsid w:val="003A3BFE"/>
    <w:pPr>
      <w:tabs>
        <w:tab w:val="left" w:pos="1985"/>
        <w:tab w:val="left" w:pos="3828"/>
      </w:tabs>
      <w:suppressAutoHyphens/>
      <w:spacing w:line="360" w:lineRule="auto"/>
      <w:ind w:firstLine="709"/>
    </w:pPr>
    <w:rPr>
      <w:kern w:val="1"/>
      <w:sz w:val="24"/>
    </w:rPr>
  </w:style>
  <w:style w:type="character" w:customStyle="1" w:styleId="21">
    <w:name w:val="Основной текст с отступом 2 Знак"/>
    <w:basedOn w:val="a0"/>
    <w:link w:val="20"/>
    <w:rsid w:val="004F0353"/>
    <w:rPr>
      <w:sz w:val="24"/>
    </w:rPr>
  </w:style>
  <w:style w:type="paragraph" w:customStyle="1" w:styleId="32">
    <w:name w:val="заголовок 3"/>
    <w:basedOn w:val="a"/>
    <w:next w:val="a"/>
    <w:rsid w:val="00FA29A1"/>
    <w:pPr>
      <w:keepNext/>
      <w:widowControl w:val="0"/>
      <w:autoSpaceDE w:val="0"/>
      <w:autoSpaceDN w:val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0ABE"/>
  </w:style>
  <w:style w:type="paragraph" w:styleId="1">
    <w:name w:val="heading 1"/>
    <w:basedOn w:val="a"/>
    <w:next w:val="a"/>
    <w:qFormat/>
    <w:rsid w:val="00720ABE"/>
    <w:pPr>
      <w:keepNext/>
      <w:tabs>
        <w:tab w:val="left" w:pos="7088"/>
      </w:tabs>
      <w:spacing w:line="360" w:lineRule="auto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720ABE"/>
    <w:pPr>
      <w:keepNext/>
      <w:tabs>
        <w:tab w:val="left" w:pos="6804"/>
      </w:tabs>
      <w:outlineLvl w:val="1"/>
    </w:pPr>
    <w:rPr>
      <w:sz w:val="24"/>
    </w:rPr>
  </w:style>
  <w:style w:type="paragraph" w:styleId="3">
    <w:name w:val="heading 3"/>
    <w:basedOn w:val="a"/>
    <w:next w:val="a"/>
    <w:qFormat/>
    <w:rsid w:val="00720ABE"/>
    <w:pPr>
      <w:keepNext/>
      <w:tabs>
        <w:tab w:val="left" w:pos="6804"/>
      </w:tabs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720ABE"/>
    <w:pPr>
      <w:keepNext/>
      <w:tabs>
        <w:tab w:val="left" w:pos="5670"/>
        <w:tab w:val="left" w:pos="6804"/>
      </w:tabs>
      <w:spacing w:line="360" w:lineRule="auto"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720ABE"/>
    <w:pPr>
      <w:keepNext/>
      <w:tabs>
        <w:tab w:val="left" w:pos="6804"/>
      </w:tabs>
      <w:ind w:left="4395"/>
      <w:jc w:val="right"/>
      <w:outlineLvl w:val="4"/>
    </w:pPr>
    <w:rPr>
      <w:sz w:val="24"/>
    </w:rPr>
  </w:style>
  <w:style w:type="paragraph" w:styleId="6">
    <w:name w:val="heading 6"/>
    <w:basedOn w:val="a"/>
    <w:next w:val="a"/>
    <w:qFormat/>
    <w:rsid w:val="00720ABE"/>
    <w:pPr>
      <w:keepNext/>
      <w:spacing w:line="360" w:lineRule="auto"/>
      <w:ind w:firstLine="720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носкатекст"/>
    <w:basedOn w:val="a"/>
    <w:rsid w:val="00720ABE"/>
    <w:pPr>
      <w:tabs>
        <w:tab w:val="left" w:pos="567"/>
      </w:tabs>
      <w:spacing w:before="120" w:line="300" w:lineRule="exact"/>
      <w:ind w:left="2552" w:hanging="567"/>
      <w:jc w:val="both"/>
    </w:pPr>
    <w:rPr>
      <w:sz w:val="24"/>
    </w:rPr>
  </w:style>
  <w:style w:type="paragraph" w:styleId="a4">
    <w:name w:val="Body Text"/>
    <w:basedOn w:val="a"/>
    <w:rsid w:val="00720ABE"/>
    <w:pPr>
      <w:jc w:val="center"/>
    </w:pPr>
    <w:rPr>
      <w:sz w:val="16"/>
    </w:rPr>
  </w:style>
  <w:style w:type="paragraph" w:styleId="a5">
    <w:name w:val="Body Text Indent"/>
    <w:basedOn w:val="a"/>
    <w:rsid w:val="00720ABE"/>
    <w:pPr>
      <w:spacing w:line="360" w:lineRule="auto"/>
      <w:ind w:firstLine="709"/>
      <w:jc w:val="both"/>
    </w:pPr>
    <w:rPr>
      <w:sz w:val="24"/>
    </w:rPr>
  </w:style>
  <w:style w:type="paragraph" w:styleId="20">
    <w:name w:val="Body Text Indent 2"/>
    <w:basedOn w:val="a"/>
    <w:link w:val="21"/>
    <w:rsid w:val="00720ABE"/>
    <w:pPr>
      <w:tabs>
        <w:tab w:val="left" w:pos="1985"/>
        <w:tab w:val="left" w:pos="3828"/>
      </w:tabs>
      <w:spacing w:line="360" w:lineRule="auto"/>
      <w:ind w:firstLine="709"/>
    </w:pPr>
    <w:rPr>
      <w:sz w:val="24"/>
    </w:rPr>
  </w:style>
  <w:style w:type="paragraph" w:styleId="a6">
    <w:name w:val="Title"/>
    <w:basedOn w:val="a"/>
    <w:qFormat/>
    <w:rsid w:val="00720ABE"/>
    <w:pPr>
      <w:jc w:val="center"/>
    </w:pPr>
    <w:rPr>
      <w:b/>
      <w:sz w:val="24"/>
    </w:rPr>
  </w:style>
  <w:style w:type="paragraph" w:styleId="30">
    <w:name w:val="Body Text Indent 3"/>
    <w:basedOn w:val="a"/>
    <w:rsid w:val="00720ABE"/>
    <w:pPr>
      <w:spacing w:line="360" w:lineRule="auto"/>
      <w:ind w:firstLine="567"/>
      <w:jc w:val="both"/>
    </w:pPr>
    <w:rPr>
      <w:b/>
      <w:sz w:val="24"/>
    </w:rPr>
  </w:style>
  <w:style w:type="paragraph" w:styleId="22">
    <w:name w:val="Body Text 2"/>
    <w:basedOn w:val="a"/>
    <w:rsid w:val="00720ABE"/>
    <w:pPr>
      <w:tabs>
        <w:tab w:val="left" w:pos="6804"/>
      </w:tabs>
      <w:spacing w:before="120"/>
    </w:pPr>
    <w:rPr>
      <w:sz w:val="24"/>
    </w:rPr>
  </w:style>
  <w:style w:type="paragraph" w:styleId="31">
    <w:name w:val="Body Text 3"/>
    <w:basedOn w:val="a"/>
    <w:rsid w:val="00720ABE"/>
    <w:pPr>
      <w:tabs>
        <w:tab w:val="left" w:pos="5670"/>
        <w:tab w:val="left" w:pos="6804"/>
      </w:tabs>
      <w:spacing w:line="360" w:lineRule="auto"/>
      <w:jc w:val="both"/>
    </w:pPr>
    <w:rPr>
      <w:sz w:val="24"/>
    </w:rPr>
  </w:style>
  <w:style w:type="paragraph" w:styleId="a7">
    <w:name w:val="header"/>
    <w:basedOn w:val="a"/>
    <w:rsid w:val="00720ABE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720ABE"/>
  </w:style>
  <w:style w:type="paragraph" w:styleId="a9">
    <w:name w:val="Document Map"/>
    <w:basedOn w:val="a"/>
    <w:semiHidden/>
    <w:rsid w:val="00720ABE"/>
    <w:pPr>
      <w:shd w:val="clear" w:color="auto" w:fill="000080"/>
    </w:pPr>
    <w:rPr>
      <w:rFonts w:ascii="Tahoma" w:hAnsi="Tahoma"/>
    </w:rPr>
  </w:style>
  <w:style w:type="paragraph" w:customStyle="1" w:styleId="10">
    <w:name w:val="Обычный1"/>
    <w:rsid w:val="00720ABE"/>
    <w:pPr>
      <w:widowControl w:val="0"/>
      <w:spacing w:line="260" w:lineRule="auto"/>
      <w:ind w:firstLine="720"/>
    </w:pPr>
    <w:rPr>
      <w:rFonts w:ascii="Arial" w:hAnsi="Arial"/>
      <w:snapToGrid w:val="0"/>
      <w:sz w:val="28"/>
    </w:rPr>
  </w:style>
  <w:style w:type="character" w:customStyle="1" w:styleId="23">
    <w:name w:val="Основной шрифт абзаца2"/>
    <w:rsid w:val="00720ABE"/>
    <w:rPr>
      <w:sz w:val="20"/>
      <w:szCs w:val="20"/>
    </w:rPr>
  </w:style>
  <w:style w:type="paragraph" w:styleId="aa">
    <w:name w:val="footer"/>
    <w:basedOn w:val="a"/>
    <w:rsid w:val="00720ABE"/>
    <w:pPr>
      <w:tabs>
        <w:tab w:val="center" w:pos="4153"/>
        <w:tab w:val="right" w:pos="8306"/>
      </w:tabs>
    </w:pPr>
    <w:rPr>
      <w:rFonts w:ascii="Arial" w:hAnsi="Arial"/>
      <w:sz w:val="24"/>
    </w:rPr>
  </w:style>
  <w:style w:type="paragraph" w:customStyle="1" w:styleId="11">
    <w:name w:val="Обычный1"/>
    <w:rsid w:val="00357A47"/>
    <w:pPr>
      <w:widowControl w:val="0"/>
    </w:pPr>
    <w:rPr>
      <w:snapToGrid w:val="0"/>
      <w:sz w:val="24"/>
    </w:rPr>
  </w:style>
  <w:style w:type="paragraph" w:styleId="ab">
    <w:name w:val="Balloon Text"/>
    <w:basedOn w:val="a"/>
    <w:link w:val="ac"/>
    <w:rsid w:val="003D7F6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D7F6F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3D7F6F"/>
    <w:pPr>
      <w:ind w:left="720"/>
      <w:contextualSpacing/>
    </w:pPr>
  </w:style>
  <w:style w:type="character" w:customStyle="1" w:styleId="0pt">
    <w:name w:val="Основной текст + Не полужирный;Интервал 0 pt"/>
    <w:basedOn w:val="a0"/>
    <w:rsid w:val="005E404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1"/>
      <w:w w:val="100"/>
      <w:position w:val="0"/>
      <w:sz w:val="24"/>
      <w:szCs w:val="24"/>
      <w:u w:val="none"/>
      <w:lang w:val="ru-RU"/>
    </w:rPr>
  </w:style>
  <w:style w:type="table" w:styleId="ae">
    <w:name w:val="Table Grid"/>
    <w:basedOn w:val="a1"/>
    <w:rsid w:val="003822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Основной текст с отступом 21"/>
    <w:basedOn w:val="a"/>
    <w:rsid w:val="003A3BFE"/>
    <w:pPr>
      <w:tabs>
        <w:tab w:val="left" w:pos="1985"/>
        <w:tab w:val="left" w:pos="3828"/>
      </w:tabs>
      <w:suppressAutoHyphens/>
      <w:spacing w:line="360" w:lineRule="auto"/>
      <w:ind w:firstLine="709"/>
    </w:pPr>
    <w:rPr>
      <w:kern w:val="1"/>
      <w:sz w:val="24"/>
    </w:rPr>
  </w:style>
  <w:style w:type="character" w:customStyle="1" w:styleId="21">
    <w:name w:val="Основной текст с отступом 2 Знак"/>
    <w:basedOn w:val="a0"/>
    <w:link w:val="20"/>
    <w:rsid w:val="004F035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3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5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36361-A912-4ABD-879C-41D00C4A7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1576</Words>
  <Characters>8988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bunak-iv</dc:creator>
  <cp:lastModifiedBy>Соколов П.В.</cp:lastModifiedBy>
  <cp:revision>13</cp:revision>
  <cp:lastPrinted>2014-12-22T10:21:00Z</cp:lastPrinted>
  <dcterms:created xsi:type="dcterms:W3CDTF">2014-12-17T09:24:00Z</dcterms:created>
  <dcterms:modified xsi:type="dcterms:W3CDTF">2014-12-24T07:46:00Z</dcterms:modified>
</cp:coreProperties>
</file>