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24" w:rsidRDefault="00CB6824"/>
    <w:p w:rsidR="005C5028" w:rsidRDefault="00574CED" w:rsidP="00E602F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Pr="00D55959">
        <w:rPr>
          <w:rFonts w:ascii="Times New Roman" w:hAnsi="Times New Roman" w:cs="Times New Roman"/>
          <w:sz w:val="28"/>
          <w:szCs w:val="28"/>
        </w:rPr>
        <w:t xml:space="preserve">право заключения </w:t>
      </w:r>
      <w:r w:rsidRPr="005929B4">
        <w:rPr>
          <w:rFonts w:ascii="Times New Roman" w:hAnsi="Times New Roman" w:cs="Times New Roman"/>
          <w:sz w:val="28"/>
          <w:szCs w:val="28"/>
        </w:rPr>
        <w:t xml:space="preserve">договора на выполнение работ по разработке конструкторской документации, изготовлению и поставку оборудования видеонаблюдения </w:t>
      </w:r>
      <w:r w:rsidR="00C773AE">
        <w:rPr>
          <w:rFonts w:ascii="Times New Roman" w:hAnsi="Times New Roman" w:cs="Times New Roman"/>
          <w:sz w:val="28"/>
          <w:szCs w:val="28"/>
        </w:rPr>
        <w:t xml:space="preserve"> </w:t>
      </w:r>
      <w:r w:rsidRPr="005929B4">
        <w:rPr>
          <w:rFonts w:ascii="Times New Roman" w:hAnsi="Times New Roman" w:cs="Times New Roman"/>
          <w:sz w:val="28"/>
          <w:szCs w:val="28"/>
        </w:rPr>
        <w:t>(№12/716-410; 2471/102)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tbl>
      <w:tblPr>
        <w:tblStyle w:val="a9"/>
        <w:tblW w:w="0" w:type="auto"/>
        <w:tblLook w:val="04A0"/>
      </w:tblPr>
      <w:tblGrid>
        <w:gridCol w:w="675"/>
        <w:gridCol w:w="7513"/>
        <w:gridCol w:w="7796"/>
      </w:tblGrid>
      <w:tr w:rsidR="005C5028" w:rsidTr="009C3478">
        <w:tc>
          <w:tcPr>
            <w:tcW w:w="675" w:type="dxa"/>
          </w:tcPr>
          <w:p w:rsidR="005C5028" w:rsidRDefault="005C5028" w:rsidP="00C77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13" w:type="dxa"/>
          </w:tcPr>
          <w:p w:rsidR="005C5028" w:rsidRPr="00E602FD" w:rsidRDefault="005C5028" w:rsidP="00665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Запрос о разъяснении Участника</w:t>
            </w:r>
          </w:p>
        </w:tc>
        <w:tc>
          <w:tcPr>
            <w:tcW w:w="7796" w:type="dxa"/>
          </w:tcPr>
          <w:p w:rsidR="005C5028" w:rsidRPr="00E602FD" w:rsidRDefault="005C5028" w:rsidP="006654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Разъяснения Заказчика</w:t>
            </w:r>
          </w:p>
          <w:p w:rsidR="005C5028" w:rsidRPr="00E602FD" w:rsidRDefault="005C5028" w:rsidP="00665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028" w:rsidTr="009C3478">
        <w:tc>
          <w:tcPr>
            <w:tcW w:w="675" w:type="dxa"/>
          </w:tcPr>
          <w:p w:rsidR="005C5028" w:rsidRDefault="005C5028" w:rsidP="00C77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3" w:type="dxa"/>
          </w:tcPr>
          <w:p w:rsidR="005C5028" w:rsidRPr="00E602FD" w:rsidRDefault="00C20495" w:rsidP="009C34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Просим Вас разъяснить, будут ли при проведении квалификационного отбора </w:t>
            </w:r>
            <w:r w:rsidR="000D364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частников учитываться все договора, либо, как предусмотрено приказом </w:t>
            </w:r>
            <w:proofErr w:type="spellStart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>» от 09.06.2012 №1/510-П, только договора сопоставимого характера, т</w:t>
            </w:r>
            <w:proofErr w:type="gramStart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5C5028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 поставка радиационно-стойких систем видеонаблюдения с параметрами, сопоставимыми требуемым в конкурсной документации.</w:t>
            </w:r>
          </w:p>
          <w:p w:rsidR="005C5028" w:rsidRPr="00E602FD" w:rsidRDefault="005C5028" w:rsidP="00C7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5C5028" w:rsidRPr="00E602FD" w:rsidRDefault="005C5028" w:rsidP="009C3478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Оценка заявок на участие в конкурсе будет </w:t>
            </w:r>
            <w:proofErr w:type="gramStart"/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проводится</w:t>
            </w:r>
            <w:proofErr w:type="gramEnd"/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согласно методике оценки заявок на участие в конкурсе, приведенной в разделе 7 конкурсной документации (п. 24 раздел 5 «Информационная карта»</w:t>
            </w:r>
            <w:r w:rsidR="00655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Документации). Таким образом, при оценке заявок на участие в конкурсе по критерию «Квалификация участника» </w:t>
            </w:r>
            <w:r w:rsidR="001401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сравнению </w:t>
            </w:r>
            <w:r w:rsidRPr="00E602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будут приниматься договора сопоставимого характера.</w:t>
            </w:r>
          </w:p>
          <w:p w:rsidR="005C5028" w:rsidRPr="00E602FD" w:rsidRDefault="005C5028" w:rsidP="00C7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028" w:rsidTr="009C3478">
        <w:tc>
          <w:tcPr>
            <w:tcW w:w="675" w:type="dxa"/>
          </w:tcPr>
          <w:p w:rsidR="005C5028" w:rsidRDefault="00E602FD" w:rsidP="00C77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</w:tcPr>
          <w:p w:rsidR="00E602FD" w:rsidRPr="00E602FD" w:rsidRDefault="00C20495" w:rsidP="00E602FD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E602FD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п.14.1.3, 14.1.5, 17.1.2. «Информационной карты конкурса» (раздел 5 Документации», Участник конкурса 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E602FD" w:rsidRPr="00E602FD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proofErr w:type="gramEnd"/>
            <w:r w:rsidR="00E602FD"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 на заключение которого является предметом настоящего конкурса, в объеме поставляемого товара согласно плану распределения объемов поставки товаров, в том числе:</w:t>
            </w:r>
          </w:p>
          <w:p w:rsidR="00E602FD" w:rsidRPr="00E602FD" w:rsidRDefault="00E602FD" w:rsidP="00E602FD">
            <w:pPr>
              <w:numPr>
                <w:ilvl w:val="0"/>
                <w:numId w:val="4"/>
              </w:numPr>
              <w:ind w:left="0" w:firstLine="6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Лицензию, выданную Федеральной службой по экологическому, технологическому и атомному надзору, дающую право на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 </w:t>
            </w:r>
          </w:p>
          <w:p w:rsidR="00E602FD" w:rsidRPr="00E602FD" w:rsidRDefault="00E602FD" w:rsidP="00E602F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hAnsi="Times New Roman" w:cs="Times New Roman"/>
                <w:sz w:val="24"/>
                <w:szCs w:val="24"/>
              </w:rPr>
              <w:tab/>
              <w:t>Объект, в отношении которого проводится заявленная деятельность: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материалов.</w:t>
            </w:r>
          </w:p>
          <w:p w:rsidR="00E602FD" w:rsidRPr="00E602FD" w:rsidRDefault="00E602FD" w:rsidP="00E602FD">
            <w:pPr>
              <w:tabs>
                <w:tab w:val="left" w:pos="1378"/>
                <w:tab w:val="left" w:pos="1520"/>
              </w:tabs>
              <w:ind w:firstLine="6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E602FD">
              <w:rPr>
                <w:rFonts w:ascii="Times New Roman" w:hAnsi="Times New Roman" w:cs="Times New Roman"/>
                <w:sz w:val="24"/>
                <w:szCs w:val="24"/>
              </w:rPr>
              <w:t>условиях</w:t>
            </w:r>
            <w:proofErr w:type="gramEnd"/>
            <w:r w:rsidRPr="00E602FD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лицензии должно быть предусмотрено право на конструирование, изготовление и контроль качества технологического оборудования 3 класса безопасности по НП-016-05 для сооружения, комплекса, установки с ядерными материалами, предназначенных для производства, переработки, транспортирования ядерного топлива и ядерных материалов.</w:t>
            </w:r>
          </w:p>
          <w:p w:rsidR="00E602FD" w:rsidRDefault="00E602FD" w:rsidP="00E602FD">
            <w:pPr>
              <w:tabs>
                <w:tab w:val="left" w:pos="1378"/>
                <w:tab w:val="left" w:pos="1520"/>
              </w:tabs>
              <w:ind w:firstLine="6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….Предметом конкурса является выполнение работ по разработке конструкторской документации, изготовление и поставка оборудования видеонаблюдения В конкурсной документации требования о необходимости проведения каких-либо работ по выполнению контроля качества технологического оборудования, находящегося в распоряжении Заказчика отсутствуют.</w:t>
            </w:r>
          </w:p>
          <w:p w:rsidR="00E602FD" w:rsidRPr="00E602FD" w:rsidRDefault="00E602FD" w:rsidP="00E602FD">
            <w:pPr>
              <w:tabs>
                <w:tab w:val="left" w:pos="1378"/>
                <w:tab w:val="left" w:pos="1520"/>
              </w:tabs>
              <w:ind w:firstLine="6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связи с вышеизложенным, считаем, что требование конкурсной документации о наличии в условиях действия лицензии участников конкурса права на контроль качества технологического оборудования является излишним…..</w:t>
            </w:r>
            <w:proofErr w:type="gramEnd"/>
          </w:p>
          <w:p w:rsidR="005C5028" w:rsidRPr="00E602FD" w:rsidRDefault="005C5028" w:rsidP="00E60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602FD" w:rsidRPr="00E602FD" w:rsidRDefault="00E602FD" w:rsidP="00E602F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hAnsi="Times New Roman" w:cs="Times New Roman"/>
                <w:sz w:val="24"/>
                <w:szCs w:val="24"/>
              </w:rPr>
              <w:t>Формулировки в Условиях действия лицензий дающих право на конструирование (изготовления) оборудования важного для безопасности, могут различаться, в части конкретизации оборудования, т.е. быть более обобщенными или более конкретными, в данном случае оборудование видеонаблюдения и считывания номера являются технологическим оборудованием Комплекса изготовления ТВС.</w:t>
            </w:r>
          </w:p>
          <w:p w:rsidR="00E602FD" w:rsidRPr="00E602FD" w:rsidRDefault="00E602FD" w:rsidP="00E602F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2FD">
              <w:rPr>
                <w:rFonts w:ascii="Times New Roman" w:hAnsi="Times New Roman" w:cs="Times New Roman"/>
                <w:sz w:val="24"/>
                <w:szCs w:val="24"/>
              </w:rPr>
              <w:t>Контроль качества изготавливаемого оборудования проводиться во время изготовления и в процессе его испытаний, контроль иного оборудования не предусмотрен.</w:t>
            </w:r>
          </w:p>
          <w:p w:rsidR="005C5028" w:rsidRPr="00E602FD" w:rsidRDefault="005C5028" w:rsidP="00C7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67A8" w:rsidRDefault="005F67A8" w:rsidP="00E602FD">
      <w:pPr>
        <w:pStyle w:val="a6"/>
        <w:spacing w:after="100" w:afterAutospacing="1" w:line="240" w:lineRule="auto"/>
        <w:ind w:left="0"/>
        <w:jc w:val="both"/>
        <w:rPr>
          <w:sz w:val="28"/>
          <w:szCs w:val="28"/>
        </w:rPr>
      </w:pPr>
    </w:p>
    <w:p w:rsidR="005F67A8" w:rsidRDefault="005F67A8" w:rsidP="00574CED">
      <w:pPr>
        <w:pStyle w:val="a6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</w:p>
    <w:p w:rsidR="00574CED" w:rsidRDefault="00574CED" w:rsidP="00574CED">
      <w:pPr>
        <w:pStyle w:val="a6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7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CB6824" w:rsidRPr="00574CED" w:rsidRDefault="00CB6824" w:rsidP="00574CED">
      <w:pPr>
        <w:ind w:firstLine="708"/>
      </w:pPr>
    </w:p>
    <w:sectPr w:rsidR="00CB6824" w:rsidRPr="00574CED" w:rsidSect="00E602FD">
      <w:pgSz w:w="16838" w:h="11906" w:orient="landscape"/>
      <w:pgMar w:top="993" w:right="426" w:bottom="850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37DB0"/>
    <w:multiLevelType w:val="hybridMultilevel"/>
    <w:tmpl w:val="4FEA57EC"/>
    <w:lvl w:ilvl="0" w:tplc="064263DC">
      <w:start w:val="1"/>
      <w:numFmt w:val="bullet"/>
      <w:lvlText w:val="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5064498C"/>
    <w:multiLevelType w:val="hybridMultilevel"/>
    <w:tmpl w:val="4126B0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6824"/>
    <w:rsid w:val="00003B71"/>
    <w:rsid w:val="00022B9D"/>
    <w:rsid w:val="000D3643"/>
    <w:rsid w:val="00107341"/>
    <w:rsid w:val="00140106"/>
    <w:rsid w:val="00276E46"/>
    <w:rsid w:val="00524D74"/>
    <w:rsid w:val="00574CED"/>
    <w:rsid w:val="005C5028"/>
    <w:rsid w:val="005F67A8"/>
    <w:rsid w:val="00655EDC"/>
    <w:rsid w:val="00665418"/>
    <w:rsid w:val="0067303D"/>
    <w:rsid w:val="007F73B9"/>
    <w:rsid w:val="00965E61"/>
    <w:rsid w:val="009C3478"/>
    <w:rsid w:val="009D4E1C"/>
    <w:rsid w:val="00AD3E2B"/>
    <w:rsid w:val="00AF2826"/>
    <w:rsid w:val="00C20495"/>
    <w:rsid w:val="00C773AE"/>
    <w:rsid w:val="00CB6824"/>
    <w:rsid w:val="00CF728D"/>
    <w:rsid w:val="00D4124A"/>
    <w:rsid w:val="00E602FD"/>
    <w:rsid w:val="00F84F7E"/>
    <w:rsid w:val="00FE0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824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574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74CE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74CED"/>
    <w:rPr>
      <w:color w:val="0000FF"/>
      <w:u w:val="single"/>
    </w:rPr>
  </w:style>
  <w:style w:type="paragraph" w:customStyle="1" w:styleId="Times12">
    <w:name w:val="Times 12"/>
    <w:basedOn w:val="a"/>
    <w:rsid w:val="0010734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8">
    <w:name w:val="List Paragraph"/>
    <w:basedOn w:val="a"/>
    <w:uiPriority w:val="34"/>
    <w:qFormat/>
    <w:rsid w:val="005C5028"/>
    <w:pPr>
      <w:ind w:left="720"/>
      <w:contextualSpacing/>
    </w:pPr>
  </w:style>
  <w:style w:type="table" w:styleId="a9">
    <w:name w:val="Table Grid"/>
    <w:basedOn w:val="a1"/>
    <w:uiPriority w:val="59"/>
    <w:rsid w:val="005C5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11</cp:revision>
  <cp:lastPrinted>2012-12-05T11:39:00Z</cp:lastPrinted>
  <dcterms:created xsi:type="dcterms:W3CDTF">2012-12-05T11:15:00Z</dcterms:created>
  <dcterms:modified xsi:type="dcterms:W3CDTF">2012-12-05T11:39:00Z</dcterms:modified>
</cp:coreProperties>
</file>