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E9F" w:rsidRPr="00DA1207" w:rsidRDefault="00D44E9F" w:rsidP="00D44E9F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DA1207">
        <w:rPr>
          <w:rFonts w:ascii="Times New Roman" w:hAnsi="Times New Roman"/>
          <w:b/>
          <w:szCs w:val="24"/>
          <w:lang w:eastAsia="ru-RU"/>
        </w:rPr>
        <w:t>«ТЕХНИЧЕСКАЯ ЧАС</w:t>
      </w:r>
      <w:bookmarkStart w:id="0" w:name="_GoBack"/>
      <w:r w:rsidRPr="00DA1207">
        <w:rPr>
          <w:rFonts w:ascii="Times New Roman" w:hAnsi="Times New Roman"/>
          <w:b/>
          <w:szCs w:val="24"/>
          <w:lang w:eastAsia="ru-RU"/>
        </w:rPr>
        <w:t>ТЬ»</w:t>
      </w:r>
    </w:p>
    <w:p w:rsidR="00D44E9F" w:rsidRPr="00DA1207" w:rsidRDefault="00D44E9F" w:rsidP="00D44E9F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44E9F" w:rsidRDefault="00D44E9F" w:rsidP="00D44E9F">
      <w:pPr>
        <w:jc w:val="center"/>
        <w:rPr>
          <w:color w:val="000000"/>
        </w:rPr>
      </w:pPr>
    </w:p>
    <w:p w:rsidR="00D44E9F" w:rsidRPr="00B82AB0" w:rsidRDefault="00D44E9F" w:rsidP="00D44E9F">
      <w:pPr>
        <w:jc w:val="center"/>
        <w:rPr>
          <w:rFonts w:ascii="Times New Roman" w:hAnsi="Times New Roman"/>
          <w:color w:val="000000"/>
          <w:szCs w:val="24"/>
        </w:rPr>
      </w:pPr>
    </w:p>
    <w:p w:rsidR="00D44E9F" w:rsidRPr="00B82AB0" w:rsidRDefault="00D44E9F" w:rsidP="00D44E9F">
      <w:pPr>
        <w:jc w:val="center"/>
        <w:rPr>
          <w:rFonts w:ascii="Times New Roman" w:hAnsi="Times New Roman"/>
          <w:color w:val="000000"/>
          <w:szCs w:val="24"/>
        </w:rPr>
      </w:pPr>
    </w:p>
    <w:p w:rsidR="00D44E9F" w:rsidRPr="00B82AB0" w:rsidRDefault="00D44E9F" w:rsidP="00D44E9F">
      <w:pPr>
        <w:jc w:val="center"/>
        <w:rPr>
          <w:rFonts w:ascii="Times New Roman" w:hAnsi="Times New Roman"/>
          <w:color w:val="000000"/>
          <w:szCs w:val="24"/>
        </w:rPr>
      </w:pPr>
    </w:p>
    <w:p w:rsidR="00D44E9F" w:rsidRPr="00B82AB0" w:rsidRDefault="00D44E9F" w:rsidP="00D44E9F">
      <w:pPr>
        <w:jc w:val="center"/>
        <w:rPr>
          <w:rFonts w:ascii="Times New Roman" w:hAnsi="Times New Roman"/>
          <w:color w:val="000000"/>
          <w:szCs w:val="24"/>
        </w:rPr>
      </w:pPr>
    </w:p>
    <w:p w:rsidR="00D44E9F" w:rsidRPr="00B82AB0" w:rsidRDefault="00D44E9F" w:rsidP="00D44E9F">
      <w:pPr>
        <w:jc w:val="center"/>
        <w:rPr>
          <w:rFonts w:ascii="Times New Roman" w:hAnsi="Times New Roman"/>
          <w:color w:val="000000"/>
          <w:szCs w:val="24"/>
        </w:rPr>
      </w:pPr>
    </w:p>
    <w:p w:rsidR="00D44E9F" w:rsidRPr="008B6BB3" w:rsidRDefault="00D44E9F" w:rsidP="00D44E9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8B6BB3">
        <w:rPr>
          <w:rFonts w:ascii="Times New Roman" w:hAnsi="Times New Roman"/>
          <w:szCs w:val="24"/>
          <w:lang w:eastAsia="ru-RU"/>
        </w:rPr>
        <w:t>Техническое задание</w:t>
      </w:r>
    </w:p>
    <w:p w:rsidR="00D44E9F" w:rsidRPr="008B6BB3" w:rsidRDefault="00D44E9F" w:rsidP="00D44E9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44E9F" w:rsidRPr="008B6BB3" w:rsidRDefault="00D44E9F" w:rsidP="00D44E9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44E9F" w:rsidRPr="009B28A2" w:rsidRDefault="00D44E9F" w:rsidP="00D44E9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44E9F" w:rsidRPr="009B28A2" w:rsidRDefault="00D44E9F" w:rsidP="00D44E9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44E9F" w:rsidRPr="00EF07FB" w:rsidRDefault="00D44E9F" w:rsidP="00D44E9F">
      <w:pPr>
        <w:jc w:val="center"/>
        <w:rPr>
          <w:rFonts w:ascii="Times New Roman" w:hAnsi="Times New Roman" w:cs="Calibri"/>
          <w:color w:val="000000"/>
          <w:szCs w:val="24"/>
        </w:rPr>
      </w:pPr>
      <w:r w:rsidRPr="00EF07FB">
        <w:rPr>
          <w:rFonts w:ascii="Times New Roman" w:hAnsi="Times New Roman" w:cs="Calibri"/>
          <w:color w:val="000000"/>
          <w:szCs w:val="24"/>
        </w:rPr>
        <w:t>Предмет закупки: поставка технологического оборудования</w:t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F07FB">
        <w:rPr>
          <w:rFonts w:ascii="Times New Roman" w:hAnsi="Times New Roman"/>
          <w:szCs w:val="24"/>
          <w:lang w:eastAsia="ru-RU"/>
        </w:rPr>
        <w:t>Обнинск</w:t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F07FB">
        <w:rPr>
          <w:rFonts w:ascii="Times New Roman" w:hAnsi="Times New Roman"/>
          <w:szCs w:val="24"/>
          <w:lang w:eastAsia="ru-RU"/>
        </w:rPr>
        <w:t>2014</w:t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br w:type="page"/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1. ОБЩИЕ СВЕДЕНИЯ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Подраздел 1.1 Наименование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D44E9F" w:rsidRPr="00660EF0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 xml:space="preserve">Подраздел 1.3 </w:t>
      </w:r>
      <w:r w:rsidRPr="00660EF0">
        <w:rPr>
          <w:rFonts w:ascii="Times New Roman" w:hAnsi="Times New Roman"/>
          <w:color w:val="000000"/>
          <w:szCs w:val="24"/>
          <w:lang w:eastAsia="ru-RU"/>
        </w:rPr>
        <w:t>Документы для разработки / изготовления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60EF0">
        <w:rPr>
          <w:rFonts w:ascii="Times New Roman" w:hAnsi="Times New Roman"/>
          <w:color w:val="000000"/>
          <w:szCs w:val="24"/>
          <w:lang w:eastAsia="ru-RU"/>
        </w:rPr>
        <w:t>Подраздел 1.4</w:t>
      </w:r>
      <w:r w:rsidRPr="00B71B18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EF07FB">
        <w:rPr>
          <w:rFonts w:ascii="Times New Roman" w:hAnsi="Times New Roman"/>
          <w:color w:val="000000"/>
          <w:szCs w:val="24"/>
          <w:lang w:eastAsia="ru-RU"/>
        </w:rPr>
        <w:t>Код ОКП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Подраздел 4.1. Основные параметры и размеры.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Подраздел 4.3. Требования по надежности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Подраздел 4.5. Требования к материалам и комплектующим оборудования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Подраздел 4.7. Требования к электропитанию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Подраздел 4.9. Требования к комплектности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Подраздел 4.10. Требования к маркировке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Подраздел 4.11. Требования к упаковке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D44E9F" w:rsidRPr="00EF07FB" w:rsidRDefault="00D44E9F" w:rsidP="00D44E9F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10. ТРЕБОВАНИЯ К ОБСЛУЖИВАНИЮ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11. ЭКОЛОГИЧЕСКИЕ ТРЕБОВАНИЯ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12. ТРЕБОВАНИЯ ПО БЕЗОПАСНОСТИ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19. ПЕРЕЧЕНЬ ПРИНЯТЫХ СОКРАЩЕНИЙ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20. ПЕРЕЧЕНЬ ПРИЛОЖЕНИЙ</w:t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br w:type="page"/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1. ОБЩИЕ СВЕДЕНИЯ</w:t>
      </w:r>
    </w:p>
    <w:p w:rsidR="00D44E9F" w:rsidRPr="00EF07FB" w:rsidRDefault="00D44E9F" w:rsidP="00D44E9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4E9F" w:rsidRPr="00EF07FB" w:rsidTr="0079612B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D44E9F" w:rsidRPr="00EF07FB" w:rsidTr="0079612B">
        <w:trPr>
          <w:trHeight w:val="20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Рекуператор «горячий» – 3 шт.</w:t>
            </w:r>
          </w:p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Холодильник «Баян» – 2 шт.</w:t>
            </w:r>
          </w:p>
        </w:tc>
      </w:tr>
      <w:tr w:rsidR="00D44E9F" w:rsidRPr="00EF07FB" w:rsidTr="0079612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D44E9F" w:rsidRPr="00EF07FB" w:rsidTr="0079612B">
        <w:trPr>
          <w:trHeight w:val="241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Поставляемый товар должен быть новым (не бывшим в употреблении, не восстановленным),  не являться выставочными образцами, свободным от  прав третьих лиц.</w:t>
            </w:r>
          </w:p>
        </w:tc>
      </w:tr>
      <w:tr w:rsidR="00D44E9F" w:rsidRPr="00EF07FB" w:rsidTr="0079612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E9F" w:rsidRPr="00C211AE" w:rsidRDefault="00D44E9F" w:rsidP="0079612B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211AE">
              <w:rPr>
                <w:rFonts w:ascii="Times New Roman" w:hAnsi="Times New Roman"/>
                <w:color w:val="000000"/>
                <w:szCs w:val="24"/>
              </w:rPr>
              <w:t>Подраздел 1.</w:t>
            </w:r>
            <w:r w:rsidRPr="003847C0">
              <w:rPr>
                <w:rFonts w:ascii="Times New Roman" w:hAnsi="Times New Roman"/>
                <w:color w:val="000000"/>
                <w:szCs w:val="24"/>
              </w:rPr>
              <w:t>3</w:t>
            </w:r>
            <w:r w:rsidRPr="00C211AE">
              <w:rPr>
                <w:rFonts w:ascii="Times New Roman" w:hAnsi="Times New Roman"/>
                <w:color w:val="000000"/>
                <w:szCs w:val="24"/>
              </w:rPr>
              <w:t xml:space="preserve"> Документы для разработки / изготовления</w:t>
            </w:r>
          </w:p>
        </w:tc>
      </w:tr>
      <w:tr w:rsidR="00D44E9F" w:rsidRPr="00EF07FB" w:rsidTr="0079612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E9F" w:rsidRPr="00C211AE" w:rsidRDefault="00D44E9F" w:rsidP="0079612B">
            <w:pPr>
              <w:rPr>
                <w:rFonts w:ascii="Times New Roman" w:hAnsi="Times New Roman"/>
                <w:color w:val="000000"/>
                <w:szCs w:val="24"/>
              </w:rPr>
            </w:pPr>
            <w:r w:rsidRPr="00C211AE">
              <w:rPr>
                <w:rFonts w:ascii="Times New Roman" w:hAnsi="Times New Roman"/>
                <w:color w:val="000000"/>
                <w:szCs w:val="24"/>
              </w:rPr>
              <w:t xml:space="preserve">КД на рекуператор </w:t>
            </w:r>
            <w:r w:rsidRPr="00C211AE">
              <w:rPr>
                <w:rFonts w:ascii="Times New Roman" w:hAnsi="Times New Roman"/>
                <w:color w:val="000000"/>
                <w:szCs w:val="24"/>
              </w:rPr>
              <w:sym w:font="Symbol" w:char="F0B2"/>
            </w:r>
            <w:r w:rsidRPr="00C211AE">
              <w:rPr>
                <w:rFonts w:ascii="Times New Roman" w:hAnsi="Times New Roman"/>
                <w:color w:val="000000"/>
                <w:szCs w:val="24"/>
              </w:rPr>
              <w:t>горячий</w:t>
            </w:r>
            <w:r w:rsidRPr="00C211AE">
              <w:rPr>
                <w:rFonts w:ascii="Times New Roman" w:hAnsi="Times New Roman"/>
                <w:color w:val="000000"/>
                <w:szCs w:val="24"/>
              </w:rPr>
              <w:sym w:font="Symbol" w:char="F0B2"/>
            </w:r>
            <w:r w:rsidRPr="00C211AE">
              <w:rPr>
                <w:rFonts w:ascii="Times New Roman" w:hAnsi="Times New Roman"/>
                <w:color w:val="000000"/>
                <w:szCs w:val="24"/>
              </w:rPr>
              <w:t xml:space="preserve"> № А5053.35.00.00.00</w:t>
            </w:r>
            <w:proofErr w:type="gramStart"/>
            <w:r w:rsidRPr="00C211AE">
              <w:rPr>
                <w:rFonts w:ascii="Times New Roman" w:hAnsi="Times New Roman"/>
                <w:color w:val="000000"/>
                <w:szCs w:val="24"/>
              </w:rPr>
              <w:t>СБ</w:t>
            </w:r>
            <w:proofErr w:type="gramEnd"/>
          </w:p>
          <w:p w:rsidR="00D44E9F" w:rsidRPr="00C211AE" w:rsidRDefault="00D44E9F" w:rsidP="0079612B">
            <w:pPr>
              <w:rPr>
                <w:rFonts w:ascii="Times New Roman" w:hAnsi="Times New Roman"/>
                <w:color w:val="000000"/>
                <w:szCs w:val="24"/>
              </w:rPr>
            </w:pPr>
            <w:r w:rsidRPr="00C211AE">
              <w:rPr>
                <w:rFonts w:ascii="Times New Roman" w:hAnsi="Times New Roman"/>
                <w:color w:val="000000"/>
                <w:szCs w:val="24"/>
              </w:rPr>
              <w:t xml:space="preserve">КД на холодильник </w:t>
            </w:r>
            <w:r w:rsidRPr="00C211AE">
              <w:rPr>
                <w:rFonts w:ascii="Times New Roman" w:hAnsi="Times New Roman"/>
                <w:color w:val="000000"/>
                <w:szCs w:val="24"/>
              </w:rPr>
              <w:sym w:font="Symbol" w:char="F0B2"/>
            </w:r>
            <w:r w:rsidRPr="00C211AE">
              <w:rPr>
                <w:rFonts w:ascii="Times New Roman" w:hAnsi="Times New Roman"/>
                <w:color w:val="000000"/>
                <w:szCs w:val="24"/>
              </w:rPr>
              <w:t>Баян</w:t>
            </w:r>
            <w:r w:rsidRPr="00C211AE">
              <w:rPr>
                <w:rFonts w:ascii="Times New Roman" w:hAnsi="Times New Roman"/>
                <w:color w:val="000000"/>
                <w:szCs w:val="24"/>
              </w:rPr>
              <w:sym w:font="Symbol" w:char="F0B2"/>
            </w:r>
            <w:r w:rsidRPr="00C211AE">
              <w:rPr>
                <w:rFonts w:ascii="Times New Roman" w:hAnsi="Times New Roman"/>
                <w:color w:val="000000"/>
                <w:szCs w:val="24"/>
              </w:rPr>
              <w:t xml:space="preserve"> № 4293СБ</w:t>
            </w:r>
          </w:p>
        </w:tc>
      </w:tr>
      <w:tr w:rsidR="00D44E9F" w:rsidRPr="00EF07FB" w:rsidTr="0079612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</w:t>
            </w:r>
            <w:r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4</w:t>
            </w: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Код ОКП</w:t>
            </w:r>
          </w:p>
        </w:tc>
      </w:tr>
      <w:tr w:rsidR="00D44E9F" w:rsidRPr="00EF07FB" w:rsidTr="0079612B">
        <w:trPr>
          <w:trHeight w:val="72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Код ОКДП 2940000</w:t>
            </w:r>
          </w:p>
        </w:tc>
      </w:tr>
    </w:tbl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4E9F" w:rsidRPr="00EF07FB" w:rsidTr="0079612B">
        <w:trPr>
          <w:trHeight w:val="11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Рекуператор будет использоваться для предварительного подогрева теплоносителя, поступающего в нагревательный участок и охлаждение его после выхода из рабочего участка.</w:t>
            </w:r>
          </w:p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Холодильник будет использоваться для снижения температуры расплавленного металла перед поступлением его в насос.</w:t>
            </w:r>
          </w:p>
        </w:tc>
      </w:tr>
    </w:tbl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4E9F" w:rsidRPr="00EF07FB" w:rsidTr="0079612B">
        <w:trPr>
          <w:trHeight w:val="81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Рекуператор:</w:t>
            </w:r>
          </w:p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Рабочая температура - 600</w:t>
            </w:r>
            <w:proofErr w:type="gramStart"/>
            <w:r w:rsidRPr="00EF07FB">
              <w:rPr>
                <w:rFonts w:ascii="Times New Roman" w:hAnsi="Times New Roman"/>
                <w:szCs w:val="24"/>
                <w:lang w:eastAsia="ru-RU"/>
              </w:rPr>
              <w:t>°С</w:t>
            </w:r>
            <w:proofErr w:type="gramEnd"/>
            <w:r w:rsidRPr="00EF07FB">
              <w:rPr>
                <w:rFonts w:ascii="Times New Roman" w:hAnsi="Times New Roman"/>
                <w:szCs w:val="24"/>
                <w:lang w:eastAsia="ru-RU"/>
              </w:rPr>
              <w:t xml:space="preserve"> (контакт с жидким свинцовым теплоносителем)</w:t>
            </w:r>
          </w:p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Холодильник:</w:t>
            </w:r>
          </w:p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Рабочая температура – 400-420</w:t>
            </w:r>
            <w:proofErr w:type="gramStart"/>
            <w:r w:rsidRPr="00EF07FB">
              <w:rPr>
                <w:rFonts w:ascii="Times New Roman" w:hAnsi="Times New Roman"/>
                <w:szCs w:val="24"/>
                <w:lang w:eastAsia="ru-RU"/>
              </w:rPr>
              <w:t>°С</w:t>
            </w:r>
            <w:proofErr w:type="gramEnd"/>
            <w:r w:rsidRPr="00EF07FB">
              <w:rPr>
                <w:rFonts w:ascii="Times New Roman" w:hAnsi="Times New Roman"/>
                <w:szCs w:val="24"/>
                <w:lang w:eastAsia="ru-RU"/>
              </w:rPr>
              <w:t xml:space="preserve"> (контакт с жидким свинцовым теплоносителем)</w:t>
            </w:r>
          </w:p>
        </w:tc>
      </w:tr>
    </w:tbl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4E9F" w:rsidRPr="00EF07FB" w:rsidTr="0079612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D44E9F" w:rsidRPr="00EF07FB" w:rsidTr="0079612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Рекуператор: 1362мм*300мм</w:t>
            </w:r>
          </w:p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Холодильник: 2900мм*376мм</w:t>
            </w:r>
          </w:p>
        </w:tc>
      </w:tr>
      <w:tr w:rsidR="00D44E9F" w:rsidRPr="00EF07FB" w:rsidTr="0079612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D44E9F" w:rsidRPr="00EF07FB" w:rsidTr="0079612B">
        <w:trPr>
          <w:trHeight w:val="27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Рекуператор должен состоять из корпуса, изготовленного из стали ЭП823. В корпусе должен быть размещен пучок трубок в количестве 37 штук, изготовленных стали ЭП823. Размер трубок Ø12х0,4.</w:t>
            </w:r>
          </w:p>
          <w:p w:rsidR="00D44E9F" w:rsidRPr="00EF07FB" w:rsidRDefault="00D44E9F" w:rsidP="0079612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Холодильник должен представлять собой вертикальную конструкцию, состоящую из 3-х цилиндрических емкостей, которые должны быть расположены одна в другой:</w:t>
            </w:r>
          </w:p>
          <w:p w:rsidR="00D44E9F" w:rsidRPr="00EF07FB" w:rsidRDefault="00D44E9F" w:rsidP="0079612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- внутренняя емкость – подвижная (должна перемещаться при помощи винтового устройства);</w:t>
            </w:r>
          </w:p>
          <w:p w:rsidR="00D44E9F" w:rsidRPr="00EF07FB" w:rsidRDefault="00D44E9F" w:rsidP="0079612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- камера охлаждения – должна представлять собой стакан, в котором циркулирует снизу вверх вода;</w:t>
            </w:r>
          </w:p>
          <w:p w:rsidR="00D44E9F" w:rsidRPr="00EF07FB" w:rsidRDefault="00D44E9F" w:rsidP="0079612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 xml:space="preserve">- промежуточная емкость – должна находиться внутри наружной емкости, в кольцевом зазоре между ними снизу вверх должен проходить циркулирующий теплоноситель.  </w:t>
            </w:r>
          </w:p>
        </w:tc>
      </w:tr>
      <w:tr w:rsidR="00D44E9F" w:rsidRPr="00EF07FB" w:rsidTr="0079612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D44E9F" w:rsidRPr="00EF07FB" w:rsidTr="0079612B">
        <w:trPr>
          <w:trHeight w:val="212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Все свариваемые поверхности рекуператора и холодильника должны быть герметичны.</w:t>
            </w:r>
          </w:p>
        </w:tc>
      </w:tr>
      <w:tr w:rsidR="00D44E9F" w:rsidRPr="00EF07FB" w:rsidTr="0079612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4.4. Требования к конструкции, монтажно-технические требования</w:t>
            </w:r>
          </w:p>
        </w:tc>
      </w:tr>
      <w:tr w:rsidR="00D44E9F" w:rsidRPr="00EF07FB" w:rsidTr="0079612B">
        <w:trPr>
          <w:trHeight w:val="16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  <w:tr w:rsidR="00D44E9F" w:rsidRPr="00EF07FB" w:rsidTr="0079612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D44E9F" w:rsidRPr="00EF07FB" w:rsidTr="0079612B">
        <w:trPr>
          <w:trHeight w:val="12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Оборудование должно быть изготовлено из нержавеющей и жаростойкой стали.</w:t>
            </w:r>
          </w:p>
        </w:tc>
      </w:tr>
      <w:tr w:rsidR="00D44E9F" w:rsidRPr="00EF07FB" w:rsidTr="0079612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D44E9F" w:rsidRPr="00EF07FB" w:rsidTr="0079612B">
        <w:trPr>
          <w:trHeight w:val="19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  <w:tr w:rsidR="00D44E9F" w:rsidRPr="00EF07FB" w:rsidTr="0079612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D44E9F" w:rsidRPr="00EF07FB" w:rsidTr="0079612B">
        <w:trPr>
          <w:trHeight w:val="16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  <w:tr w:rsidR="00D44E9F" w:rsidRPr="00EF07FB" w:rsidTr="0079612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D44E9F" w:rsidRPr="00EF07FB" w:rsidTr="0079612B">
        <w:trPr>
          <w:trHeight w:val="13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 xml:space="preserve">Не предусмотрены </w:t>
            </w:r>
          </w:p>
        </w:tc>
      </w:tr>
      <w:tr w:rsidR="00D44E9F" w:rsidRPr="00EF07FB" w:rsidTr="0079612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D44E9F" w:rsidRPr="00EF07FB" w:rsidTr="0079612B">
        <w:trPr>
          <w:trHeight w:val="22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 xml:space="preserve">Не предусмотрены </w:t>
            </w:r>
          </w:p>
        </w:tc>
      </w:tr>
      <w:tr w:rsidR="00D44E9F" w:rsidRPr="00EF07FB" w:rsidTr="0079612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4.10 Требования к маркировке </w:t>
            </w:r>
          </w:p>
        </w:tc>
      </w:tr>
      <w:tr w:rsidR="00D44E9F" w:rsidRPr="00EF07FB" w:rsidTr="0079612B">
        <w:trPr>
          <w:trHeight w:val="17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  <w:tr w:rsidR="00D44E9F" w:rsidRPr="00EF07FB" w:rsidTr="0079612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D44E9F" w:rsidRPr="00EF07FB" w:rsidTr="0079612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spacing w:line="276" w:lineRule="auto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Упаковка должна исключать воздействие атмосферных осадков и механических повреждений при транспортировке и погрузочно-разгрузочных работах.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4E9F" w:rsidRPr="00EF07FB" w:rsidTr="0079612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D44E9F" w:rsidRPr="00EF07FB" w:rsidTr="0079612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поставляемого Товара в ходе передачи Товара Покупателю на территории Покупателя в Калужской области, г. Обнинске, пл. Бондаренко, д.1.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D44E9F" w:rsidRPr="00EF07FB" w:rsidTr="0079612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44E9F" w:rsidRPr="00EF07FB" w:rsidTr="0079612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      </w:r>
          </w:p>
        </w:tc>
      </w:tr>
    </w:tbl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4E9F" w:rsidRPr="00EF07FB" w:rsidTr="0079612B">
        <w:trPr>
          <w:trHeight w:val="13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4E9F" w:rsidRPr="00EF07FB" w:rsidTr="0079612B">
        <w:trPr>
          <w:trHeight w:val="9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4E9F" w:rsidRPr="00EF07FB" w:rsidTr="0079612B">
        <w:trPr>
          <w:trHeight w:val="6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4E9F" w:rsidRPr="00EF07FB" w:rsidTr="0079612B">
        <w:trPr>
          <w:trHeight w:val="152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10. ТРЕБОВАНИЯ К ОБСЛУЖИВАНИЮ</w:t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4E9F" w:rsidRPr="00EF07FB" w:rsidTr="0079612B">
        <w:trPr>
          <w:trHeight w:val="11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11. ЭКОЛОГИЧЕСКИЕ ТРЕБОВАНИЯ</w:t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4E9F" w:rsidRPr="00EF07FB" w:rsidTr="0079612B">
        <w:trPr>
          <w:trHeight w:val="10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12. ТРЕБОВАНИЯ ПО БЕЗОПАСНОСТИ</w:t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4E9F" w:rsidRPr="00EF07FB" w:rsidTr="0079612B">
        <w:trPr>
          <w:trHeight w:val="10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4E9F" w:rsidRPr="00EF07FB" w:rsidTr="0079612B">
        <w:trPr>
          <w:trHeight w:val="6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4E9F" w:rsidRPr="00EF07FB" w:rsidTr="0079612B">
        <w:trPr>
          <w:trHeight w:val="6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D44E9F" w:rsidRPr="00EF07FB" w:rsidRDefault="00D44E9F" w:rsidP="00D44E9F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p w:rsidR="00D44E9F" w:rsidRPr="00EF07FB" w:rsidRDefault="00D44E9F" w:rsidP="00D44E9F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4E9F" w:rsidRPr="00EF07FB" w:rsidTr="0079612B">
        <w:trPr>
          <w:trHeight w:val="7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 xml:space="preserve">Не предусмотрены </w:t>
            </w:r>
          </w:p>
        </w:tc>
      </w:tr>
    </w:tbl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4E9F" w:rsidRPr="00EF07FB" w:rsidTr="0079612B">
        <w:trPr>
          <w:trHeight w:val="6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Поставка Товара должна быть осуществлена в полном объеме 30 октября 2014 года. Возможна досрочная поставка.</w:t>
            </w:r>
          </w:p>
        </w:tc>
      </w:tr>
    </w:tbl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4E9F" w:rsidRPr="00EF07FB" w:rsidTr="0079612B">
        <w:trPr>
          <w:trHeight w:val="138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 xml:space="preserve">Информация должна быть предоставлена в форме </w:t>
            </w:r>
            <w:r w:rsidRPr="009B28A2">
              <w:rPr>
                <w:rFonts w:ascii="Times New Roman" w:hAnsi="Times New Roman"/>
                <w:szCs w:val="24"/>
                <w:lang w:eastAsia="ru-RU"/>
              </w:rPr>
              <w:t xml:space="preserve">технического предложения по Форме 3 в электронном виде. </w:t>
            </w:r>
          </w:p>
        </w:tc>
      </w:tr>
    </w:tbl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D44E9F" w:rsidRPr="00EF07FB" w:rsidRDefault="00D44E9F" w:rsidP="00D44E9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3"/>
      </w:tblGrid>
      <w:tr w:rsidR="00D44E9F" w:rsidRPr="00EF07FB" w:rsidTr="0079612B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D44E9F" w:rsidRPr="00EF07FB" w:rsidRDefault="00D44E9F" w:rsidP="00D44E9F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19. ПЕРЕЧЕНЬ ПРИНЯТЫХ СОКРАЩЕНИЙ</w:t>
      </w:r>
    </w:p>
    <w:p w:rsidR="00D44E9F" w:rsidRPr="00EF07FB" w:rsidRDefault="00D44E9F" w:rsidP="00D44E9F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D44E9F" w:rsidRPr="00EF07FB" w:rsidTr="0079612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9F" w:rsidRPr="00EF07FB" w:rsidRDefault="00D44E9F" w:rsidP="0079612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9F" w:rsidRPr="00EF07FB" w:rsidRDefault="00D44E9F" w:rsidP="0079612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9F" w:rsidRPr="00EF07FB" w:rsidRDefault="00D44E9F" w:rsidP="0079612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D44E9F" w:rsidRPr="00EF07FB" w:rsidTr="0079612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E9F" w:rsidRPr="00EF07FB" w:rsidRDefault="00D44E9F" w:rsidP="0079612B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D44E9F" w:rsidRPr="00EF07FB" w:rsidRDefault="00D44E9F" w:rsidP="00D44E9F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EF07FB">
        <w:rPr>
          <w:rFonts w:ascii="Times New Roman" w:hAnsi="Times New Roman"/>
          <w:color w:val="000000"/>
          <w:szCs w:val="24"/>
          <w:lang w:eastAsia="ru-RU"/>
        </w:rPr>
        <w:t>РАЗДЕЛ 20. ПЕРЕЧЕНЬ ПРИЛОЖЕНИЙ</w:t>
      </w:r>
    </w:p>
    <w:p w:rsidR="00D44E9F" w:rsidRPr="00EF07FB" w:rsidRDefault="00D44E9F" w:rsidP="00D44E9F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D44E9F" w:rsidRPr="00EF07FB" w:rsidTr="0079612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9F" w:rsidRPr="00EF07FB" w:rsidRDefault="00D44E9F" w:rsidP="0079612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9F" w:rsidRPr="00EF07FB" w:rsidRDefault="00D44E9F" w:rsidP="0079612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E9F" w:rsidRPr="00EF07FB" w:rsidRDefault="00D44E9F" w:rsidP="0079612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F07FB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D44E9F" w:rsidRPr="00EF07FB" w:rsidTr="0079612B">
        <w:trPr>
          <w:trHeight w:val="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E9F" w:rsidRPr="009B28A2" w:rsidRDefault="00D44E9F" w:rsidP="0079612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B28A2">
              <w:rPr>
                <w:rFonts w:ascii="Times New Roman" w:hAnsi="Times New Roman"/>
                <w:color w:val="000000"/>
                <w:szCs w:val="24"/>
                <w:lang w:eastAsia="ru-RU"/>
              </w:rPr>
              <w:t>1.</w:t>
            </w:r>
          </w:p>
          <w:p w:rsidR="00D44E9F" w:rsidRPr="00EF07FB" w:rsidRDefault="00D44E9F" w:rsidP="0079612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B28A2">
              <w:rPr>
                <w:rFonts w:ascii="Times New Roman" w:hAnsi="Times New Roman"/>
                <w:color w:val="000000"/>
                <w:szCs w:val="24"/>
                <w:lang w:eastAsia="ru-RU"/>
              </w:rPr>
              <w:t>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E9F" w:rsidRPr="009B28A2" w:rsidRDefault="00D44E9F" w:rsidP="0079612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9B28A2">
              <w:rPr>
                <w:rFonts w:ascii="Times New Roman" w:hAnsi="Times New Roman"/>
                <w:color w:val="000000"/>
                <w:szCs w:val="24"/>
              </w:rPr>
              <w:t xml:space="preserve">КД 4293 </w:t>
            </w:r>
            <w:proofErr w:type="gramStart"/>
            <w:r w:rsidRPr="009B28A2">
              <w:rPr>
                <w:rFonts w:ascii="Times New Roman" w:hAnsi="Times New Roman"/>
                <w:color w:val="000000"/>
                <w:szCs w:val="24"/>
              </w:rPr>
              <w:t>СБ</w:t>
            </w:r>
            <w:proofErr w:type="gramEnd"/>
          </w:p>
          <w:p w:rsidR="00D44E9F" w:rsidRPr="009B28A2" w:rsidRDefault="00D44E9F" w:rsidP="0079612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9B28A2">
              <w:rPr>
                <w:rFonts w:ascii="Times New Roman" w:hAnsi="Times New Roman"/>
                <w:color w:val="000000"/>
                <w:szCs w:val="24"/>
              </w:rPr>
              <w:t xml:space="preserve">КД А-5053-19-00-00 </w:t>
            </w:r>
            <w:proofErr w:type="gramStart"/>
            <w:r w:rsidRPr="009B28A2">
              <w:rPr>
                <w:rFonts w:ascii="Times New Roman" w:hAnsi="Times New Roman"/>
                <w:color w:val="000000"/>
                <w:szCs w:val="24"/>
              </w:rPr>
              <w:t>СБ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E9F" w:rsidRPr="009B28A2" w:rsidRDefault="00D44E9F" w:rsidP="0079612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9B28A2">
              <w:rPr>
                <w:rFonts w:ascii="Times New Roman" w:hAnsi="Times New Roman"/>
                <w:color w:val="000000"/>
                <w:szCs w:val="24"/>
              </w:rPr>
              <w:t>Размещены</w:t>
            </w:r>
            <w:proofErr w:type="gramEnd"/>
            <w:r w:rsidRPr="009B28A2">
              <w:rPr>
                <w:rFonts w:ascii="Times New Roman" w:hAnsi="Times New Roman"/>
                <w:color w:val="000000"/>
                <w:szCs w:val="24"/>
              </w:rPr>
              <w:t xml:space="preserve"> на сайте в виде отдельных файлов</w:t>
            </w:r>
          </w:p>
        </w:tc>
      </w:tr>
    </w:tbl>
    <w:p w:rsidR="00D44E9F" w:rsidRPr="009B28A2" w:rsidRDefault="00D44E9F" w:rsidP="00D44E9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44E9F" w:rsidRPr="00EF07FB" w:rsidRDefault="00D44E9F" w:rsidP="00D44E9F">
      <w:pPr>
        <w:suppressAutoHyphens w:val="0"/>
        <w:jc w:val="both"/>
        <w:rPr>
          <w:rFonts w:ascii="Calibri" w:hAnsi="Calibri"/>
          <w:color w:val="FF0000"/>
          <w:szCs w:val="24"/>
          <w:lang w:eastAsia="ru-RU"/>
        </w:rPr>
      </w:pPr>
    </w:p>
    <w:p w:rsidR="00D44E9F" w:rsidRPr="00647099" w:rsidRDefault="00D44E9F" w:rsidP="00D44E9F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647099">
        <w:rPr>
          <w:rFonts w:ascii="Times New Roman" w:hAnsi="Times New Roman"/>
          <w:b/>
          <w:szCs w:val="24"/>
          <w:lang w:eastAsia="ru-RU"/>
        </w:rPr>
        <w:t xml:space="preserve"> Контактное лицо</w:t>
      </w:r>
      <w:r w:rsidRPr="00647099">
        <w:rPr>
          <w:rFonts w:ascii="Times New Roman" w:hAnsi="Times New Roman"/>
          <w:szCs w:val="24"/>
          <w:lang w:eastAsia="ru-RU"/>
        </w:rPr>
        <w:t xml:space="preserve">: </w:t>
      </w:r>
      <w:r>
        <w:rPr>
          <w:rFonts w:ascii="Times New Roman" w:hAnsi="Times New Roman"/>
          <w:bCs/>
          <w:color w:val="000000"/>
          <w:sz w:val="22"/>
          <w:szCs w:val="22"/>
        </w:rPr>
        <w:t>Скворцов Николай Семенович</w:t>
      </w:r>
      <w:r w:rsidRPr="00387507">
        <w:rPr>
          <w:rFonts w:ascii="Times New Roman" w:hAnsi="Times New Roman"/>
          <w:bCs/>
          <w:color w:val="000000"/>
          <w:sz w:val="22"/>
          <w:szCs w:val="22"/>
        </w:rPr>
        <w:t>, тел. (48439) 9-</w:t>
      </w:r>
      <w:r>
        <w:rPr>
          <w:rFonts w:ascii="Times New Roman" w:hAnsi="Times New Roman"/>
          <w:bCs/>
          <w:color w:val="000000"/>
          <w:sz w:val="22"/>
          <w:szCs w:val="22"/>
        </w:rPr>
        <w:t>85</w:t>
      </w:r>
      <w:r w:rsidRPr="00387507">
        <w:rPr>
          <w:rFonts w:ascii="Times New Roman" w:hAnsi="Times New Roman"/>
          <w:bCs/>
          <w:color w:val="000000"/>
          <w:sz w:val="22"/>
          <w:szCs w:val="22"/>
        </w:rPr>
        <w:t>-</w:t>
      </w:r>
      <w:r>
        <w:rPr>
          <w:rFonts w:ascii="Times New Roman" w:hAnsi="Times New Roman"/>
          <w:bCs/>
          <w:color w:val="000000"/>
          <w:sz w:val="22"/>
          <w:szCs w:val="22"/>
        </w:rPr>
        <w:t>81</w:t>
      </w:r>
      <w:r>
        <w:rPr>
          <w:rFonts w:ascii="Times New Roman" w:hAnsi="Times New Roman"/>
          <w:bCs/>
          <w:color w:val="000000"/>
        </w:rPr>
        <w:t>.</w:t>
      </w:r>
    </w:p>
    <w:bookmarkEnd w:id="0"/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651C1"/>
    <w:multiLevelType w:val="singleLevel"/>
    <w:tmpl w:val="2AF2CEA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num w:numId="1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D1C"/>
    <w:rsid w:val="008E3C0C"/>
    <w:rsid w:val="00D42E6F"/>
    <w:rsid w:val="00D44E9F"/>
    <w:rsid w:val="00DA2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E9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E9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1051</Words>
  <Characters>5991</Characters>
  <Application>Microsoft Office Word</Application>
  <DocSecurity>0</DocSecurity>
  <Lines>49</Lines>
  <Paragraphs>14</Paragraphs>
  <ScaleCrop>false</ScaleCrop>
  <Company>Организация</Company>
  <LinksUpToDate>false</LinksUpToDate>
  <CharactersWithSpaces>7028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2014-08-11T07:55:00Z</dcterms:created>
  <dcterms:modified xsi:type="dcterms:W3CDTF">2014-08-11T07:56:00Z</dcterms:modified>
</cp:coreProperties>
</file>