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rPr>
          <w:rFonts w:eastAsia="Times New Roman"/>
          <w:b/>
          <w:lang w:eastAsia="ar-SA"/>
        </w:rPr>
      </w:pPr>
    </w:p>
    <w:p w:rsidR="0000182B" w:rsidRPr="0000182B" w:rsidRDefault="0000182B" w:rsidP="0000182B">
      <w:pPr>
        <w:tabs>
          <w:tab w:val="left" w:pos="7238"/>
        </w:tabs>
        <w:rPr>
          <w:rFonts w:eastAsia="Times New Roman"/>
          <w:lang w:eastAsia="ru-RU"/>
        </w:rPr>
      </w:pPr>
      <w:r w:rsidRPr="0000182B">
        <w:rPr>
          <w:rFonts w:eastAsia="Times New Roman"/>
          <w:lang w:eastAsia="ru-RU"/>
        </w:rPr>
        <w:t xml:space="preserve">Техническое задание </w:t>
      </w:r>
    </w:p>
    <w:p w:rsidR="0000182B" w:rsidRPr="0000182B" w:rsidRDefault="0000182B" w:rsidP="0000182B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182B" w:rsidRPr="0000182B" w:rsidRDefault="0000182B" w:rsidP="0000182B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182B" w:rsidRPr="0000182B" w:rsidRDefault="0000182B" w:rsidP="0000182B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182B" w:rsidRPr="0000182B" w:rsidRDefault="0000182B" w:rsidP="0000182B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182B" w:rsidRPr="0000182B" w:rsidRDefault="0000182B" w:rsidP="0000182B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182B" w:rsidRPr="0000182B" w:rsidRDefault="0000182B" w:rsidP="0000182B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 xml:space="preserve">Предмет закупки: поставка кабелей 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br w:type="page"/>
      </w:r>
      <w:r w:rsidRPr="0000182B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1. ОБЩИЕ СВЕДЕНИЯ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1.1 Наименование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2. ОБЛАСТЬ ПРИМЕНЕНИЯ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00182B" w:rsidRPr="0000182B" w:rsidRDefault="0000182B" w:rsidP="0000182B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00182B" w:rsidRPr="0000182B" w:rsidRDefault="0000182B" w:rsidP="0000182B">
      <w:pPr>
        <w:ind w:left="851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0182B" w:rsidRPr="0000182B" w:rsidRDefault="0000182B" w:rsidP="0000182B">
      <w:pPr>
        <w:tabs>
          <w:tab w:val="left" w:pos="851"/>
        </w:tabs>
        <w:ind w:left="1276" w:hanging="425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00182B" w:rsidRPr="0000182B" w:rsidRDefault="0000182B" w:rsidP="0000182B">
      <w:pPr>
        <w:ind w:left="2410" w:hanging="1559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0182B" w:rsidRPr="0000182B" w:rsidRDefault="0000182B" w:rsidP="0000182B">
      <w:pPr>
        <w:ind w:left="1276" w:hanging="1276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00182B" w:rsidRPr="0000182B" w:rsidRDefault="0000182B" w:rsidP="0000182B">
      <w:pPr>
        <w:spacing w:line="276" w:lineRule="auto"/>
        <w:ind w:left="1418" w:hanging="1418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00182B" w:rsidRPr="0000182B" w:rsidRDefault="0000182B" w:rsidP="0000182B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00182B" w:rsidRPr="0000182B" w:rsidRDefault="0000182B" w:rsidP="0000182B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b/>
          <w:color w:val="000000"/>
          <w:lang w:eastAsia="ru-RU"/>
        </w:rPr>
        <w:br w:type="page"/>
      </w:r>
      <w:r w:rsidRPr="0000182B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ПуГВ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(ПВ-3) 25 белый – 500 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ПуГВ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(ПВ-3) 10 белый – 100 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5*35-0,66 – 100 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5*25 – 150 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Кабель ПТНЭ ХА 2*0,5 – 1000 м</w:t>
            </w:r>
          </w:p>
        </w:tc>
      </w:tr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Закупаемый товар должен быть новым, выпуска не ранее 2013 года, не бывшим в употреблении, не восстановленным, не являться выставочным образцом, свободным от прав третьих лиц, в упаковке изготовителя.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2. ОБЛАСТЬ ПРИМЕНЕНИЯ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spacing w:before="120"/>
              <w:jc w:val="both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ПуГВ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Температура эксплуатации кабелей: от -50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до +65°С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Кабель КГ Температура эксплуатации кабелей: от -40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до +50°С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Кабель ПТНЭ ХА 2x0,5 Рабочая температура: от -60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до +300°С.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00182B" w:rsidRPr="0000182B" w:rsidRDefault="0000182B" w:rsidP="0000182B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00182B" w:rsidRPr="0000182B" w:rsidTr="008550B5">
        <w:trPr>
          <w:trHeight w:val="311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00182B">
              <w:rPr>
                <w:rFonts w:eastAsia="Times New Roman"/>
                <w:b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b/>
                <w:color w:val="000000"/>
                <w:lang w:eastAsia="ru-RU"/>
              </w:rPr>
              <w:t>ПуГВ</w:t>
            </w:r>
            <w:proofErr w:type="spellEnd"/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Стойкость к воздействию температуры и влажности: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- провода стойки к воздействию повышенной температуры окружающей среды до 65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; - провода стойки к воздействию пониженной температуры окружающей среды до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-50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;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- провода стойки к воздействию повышенной относительной влажности воздуха до 98% при температуре окружающей среды до 35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Монтаж проводов проводится при температуре не ниже -15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Радиус изгиба при монтаже: не менее 5D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  <w:t>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Длительно допустимая температура нагрева жил при эксплуатации, не более +70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Гарантийный срок эксплуатации: 3 года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Строительная длина - не менее 100м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Токопроводящая жила - из медной отожженной проволоки.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Изоляция - из поливинилхлоридного пластика.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Оболочка - из ПВХ пластика с заполнением.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</w:p>
          <w:p w:rsidR="0000182B" w:rsidRPr="0000182B" w:rsidRDefault="0000182B" w:rsidP="0000182B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00182B">
              <w:rPr>
                <w:rFonts w:eastAsia="Times New Roman"/>
                <w:b/>
                <w:color w:val="000000"/>
                <w:lang w:eastAsia="ru-RU"/>
              </w:rPr>
              <w:t xml:space="preserve">Кабель </w:t>
            </w:r>
            <w:proofErr w:type="gramStart"/>
            <w:r w:rsidRPr="0000182B">
              <w:rPr>
                <w:rFonts w:eastAsia="Times New Roman"/>
                <w:b/>
                <w:color w:val="000000"/>
                <w:lang w:eastAsia="ru-RU"/>
              </w:rPr>
              <w:t>КГ</w:t>
            </w:r>
            <w:proofErr w:type="gramEnd"/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Температура эксплуатации кабелей: от -40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до +50°С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Строительная длина кабелей: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- с номинальным сечением основных жил до 35 мм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2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включительно, не менее - 150 м;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- с номинальным сечением основных жил 50 мм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2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и выше, не менее - 125 м;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 согласованию с потребителем допускается сдача кабелей любыми длинами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Гарантийный срок эксплуатации кабелей: 6 месяцев со дня ввода в эксплуатацию, но не позднее 12 месяцев со дня изготовления.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1.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  <w:t xml:space="preserve">ТОКОПРОВОДЯЩАЯ ЖИЛА - медная, многопроволочная, круглой формы. Должна быть изготовлена из медной проволоки луженой оловом или покрытой </w:t>
            </w:r>
            <w:r w:rsidRPr="0000182B">
              <w:rPr>
                <w:rFonts w:eastAsia="Times New Roman"/>
                <w:color w:val="000000"/>
                <w:lang w:eastAsia="ru-RU"/>
              </w:rPr>
              <w:lastRenderedPageBreak/>
              <w:t>оловянно-свинцовым припоем с содержанием олова не менее 40%.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2.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РАЗДЕЛИТЕЛЬНЫЙ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СЛОИ - синтетическая пленка, допускается наложение изоляции без пленки при отсутствии залипания резины.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3.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  <w:t xml:space="preserve">ИЗОЛЯЦИЯ - из резины изоляционной. Изолированные жилы должны иметь отличительную расцветку сплошную или в голубой цвет. Жила заземления должна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имееть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зелено-желтый цвет или обозначена цифрой 0. Расцветка одножильных и двухжильных кабелей не нормируется.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4.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  <w:t>СКРУТКА - изолированные жилы должны быть скручены с шагом скрутки не более 16 диаметров по скрутке.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5.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  <w:t>РАЗДЕЛИТЕЛЬНЫЙ СЛОИ - пове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рх скр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ученных жил - синтетическая пленка или тальк или другой аналогичный материал.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6.</w:t>
            </w:r>
            <w:r w:rsidRPr="0000182B">
              <w:rPr>
                <w:rFonts w:eastAsia="Times New Roman"/>
                <w:color w:val="000000"/>
                <w:lang w:eastAsia="ru-RU"/>
              </w:rPr>
              <w:tab/>
              <w:t xml:space="preserve">ОБОЛОЧКА - из резины шланговой. В одножильных кабелях марки 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допускается замена изоляции и оболочки изоляционно-защитной оболочкой. Номинальная толщина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изоляционно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>¬-защитной оболочке должна быть равна сумме номинальных толщин изоляции и оболочки или удвоенной толщине изоляции.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b/>
                <w:color w:val="000000"/>
                <w:lang w:eastAsia="ru-RU"/>
              </w:rPr>
              <w:t>Кабель ПТНЭ ХА 2x0,5</w:t>
            </w:r>
            <w:r w:rsidRPr="0000182B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провод с комбинированной изоляцией и оболочкой из термостойкой нити, высокотемпературного лака.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Рабочая температура от -60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до +300°С.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Используемые сплавы: ХА - хромель-алюмель.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left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4.3. Требования по надежности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 xml:space="preserve">Устойчивость к механическим воздействиям по МЭК 61515. 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Вид климатического исполнения - УХЛ</w:t>
            </w:r>
            <w:proofErr w:type="gramStart"/>
            <w:r w:rsidRPr="0000182B">
              <w:rPr>
                <w:rFonts w:eastAsia="Times New Roman"/>
                <w:lang w:eastAsia="ru-RU"/>
              </w:rPr>
              <w:t>2</w:t>
            </w:r>
            <w:proofErr w:type="gramEnd"/>
            <w:r w:rsidRPr="0000182B">
              <w:rPr>
                <w:rFonts w:eastAsia="Times New Roman"/>
                <w:lang w:eastAsia="ru-RU"/>
              </w:rPr>
              <w:t xml:space="preserve"> по ГОСТ 15150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4.9 Требования к комплектности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ПуГВ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(ПВ-3)25 бел.-500м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ПуГВ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(ПВ-3) 10 бел.-100м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5х35-0,66-100м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5х25-150м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Кабель ПТНЭ ХА 2х0,5-1000м.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Подраздел 4.10 Требования к маркировке 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Закупаемый товар должен иметь заводскую маркировку на бирке. Материал бирки должен быть устойчив к воздействию температуры от -40 до +50 °С.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4.11 Требования к упаковке</w:t>
            </w:r>
          </w:p>
        </w:tc>
      </w:tr>
      <w:tr w:rsidR="0000182B" w:rsidRPr="0000182B" w:rsidTr="008550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Упаковка должна обеспечивать полную сохранность закупаемого товара от повреждений при его перевозке.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Закупаемый товар должен поставляться в жесткой упаковке, пригодной для </w:t>
            </w:r>
            <w:r w:rsidRPr="0000182B">
              <w:rPr>
                <w:rFonts w:eastAsia="Times New Roman"/>
                <w:color w:val="000000"/>
                <w:lang w:eastAsia="ru-RU"/>
              </w:rPr>
              <w:lastRenderedPageBreak/>
              <w:t>транспортировки, которая может защитить его от воздействия внешних условий, таких как вода, пыль.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Calibri"/>
                <w:iCs/>
                <w:color w:val="000000"/>
                <w:lang w:eastAsia="ru-RU"/>
              </w:rPr>
              <w:t xml:space="preserve">Поставка осуществляется до 30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0182B">
                <w:rPr>
                  <w:rFonts w:eastAsia="Calibri"/>
                  <w:iCs/>
                  <w:color w:val="000000"/>
                  <w:lang w:eastAsia="ru-RU"/>
                </w:rPr>
                <w:t>2014 г</w:t>
              </w:r>
            </w:smartTag>
            <w:r w:rsidRPr="0000182B">
              <w:rPr>
                <w:rFonts w:eastAsia="Calibri"/>
                <w:iCs/>
                <w:color w:val="000000"/>
                <w:lang w:eastAsia="ru-RU"/>
              </w:rPr>
              <w:t>. по адресу: Калужская область, г. Обнинск, пл. Бондаренко 1.</w:t>
            </w:r>
          </w:p>
        </w:tc>
      </w:tr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В комплект поставки должны входить паспорта, технические описания и инструкции по эксплуатации закупаемого товара.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Не предусмотрено. 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 xml:space="preserve">Не менее 20 месяцев 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FreeSerifBold"/>
                <w:bCs/>
                <w:lang w:eastAsia="ru-RU"/>
              </w:rPr>
            </w:pPr>
            <w:r w:rsidRPr="0000182B">
              <w:rPr>
                <w:rFonts w:eastAsia="Times New Roman"/>
                <w:lang w:eastAsia="ru-RU"/>
              </w:rPr>
              <w:t>Не предусмотрено</w:t>
            </w:r>
            <w:r w:rsidRPr="0000182B">
              <w:rPr>
                <w:rFonts w:eastAsia="FreeSerifBold"/>
                <w:bCs/>
                <w:lang w:eastAsia="ru-RU"/>
              </w:rPr>
              <w:t xml:space="preserve"> 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силовой </w:t>
            </w:r>
            <w:proofErr w:type="spellStart"/>
            <w:r w:rsidRPr="0000182B">
              <w:rPr>
                <w:rFonts w:eastAsia="Times New Roman"/>
                <w:color w:val="000000"/>
                <w:lang w:eastAsia="ru-RU"/>
              </w:rPr>
              <w:t>ПуГВ</w:t>
            </w:r>
            <w:proofErr w:type="spellEnd"/>
            <w:r w:rsidRPr="0000182B">
              <w:rPr>
                <w:rFonts w:eastAsia="Times New Roman"/>
                <w:color w:val="000000"/>
                <w:lang w:eastAsia="ru-RU"/>
              </w:rPr>
              <w:t xml:space="preserve"> (ПВ-3) ГОСТ Р53768-2010</w:t>
            </w:r>
          </w:p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 xml:space="preserve">Кабель </w:t>
            </w:r>
            <w:proofErr w:type="gramStart"/>
            <w:r w:rsidRPr="0000182B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00182B">
              <w:rPr>
                <w:rFonts w:eastAsia="Times New Roman"/>
                <w:color w:val="000000"/>
                <w:lang w:eastAsia="ru-RU"/>
              </w:rPr>
              <w:t xml:space="preserve"> ГОСТ 24334-80</w:t>
            </w:r>
          </w:p>
        </w:tc>
      </w:tr>
    </w:tbl>
    <w:p w:rsidR="0000182B" w:rsidRPr="0000182B" w:rsidRDefault="0000182B" w:rsidP="0000182B">
      <w:pPr>
        <w:spacing w:line="276" w:lineRule="auto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spacing w:line="276" w:lineRule="auto"/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00182B" w:rsidRPr="0000182B" w:rsidRDefault="0000182B" w:rsidP="0000182B">
      <w:pPr>
        <w:spacing w:line="276" w:lineRule="auto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00182B" w:rsidRPr="0000182B" w:rsidRDefault="0000182B" w:rsidP="0000182B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30 ноября 2014 года.</w:t>
            </w: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0"/>
        <w:gridCol w:w="2458"/>
        <w:gridCol w:w="3100"/>
        <w:gridCol w:w="2035"/>
        <w:gridCol w:w="1748"/>
      </w:tblGrid>
      <w:tr w:rsidR="0000182B" w:rsidRPr="0000182B" w:rsidTr="008550B5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0171" w:type="dxa"/>
            <w:gridSpan w:val="5"/>
          </w:tcPr>
          <w:p w:rsidR="0000182B" w:rsidRPr="0000182B" w:rsidRDefault="0000182B" w:rsidP="0000182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82B">
              <w:rPr>
                <w:rFonts w:eastAsia="Times New Roman"/>
                <w:color w:val="000000"/>
                <w:lang w:eastAsia="ar-SA"/>
              </w:rPr>
              <w:t>Форма представляемой информации должна соответствовать разделу 4 в виде нижеуказанной таблицы:</w:t>
            </w:r>
          </w:p>
        </w:tc>
      </w:tr>
      <w:tr w:rsidR="0000182B" w:rsidRPr="0000182B" w:rsidTr="008550B5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30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  <w:r w:rsidRPr="0000182B">
              <w:rPr>
                <w:rFonts w:eastAsia="Times New Roman"/>
                <w:lang w:eastAsia="ar-SA"/>
              </w:rPr>
              <w:t>№</w:t>
            </w:r>
            <w:proofErr w:type="gramStart"/>
            <w:r w:rsidRPr="0000182B">
              <w:rPr>
                <w:rFonts w:eastAsia="Times New Roman"/>
                <w:lang w:eastAsia="ar-SA"/>
              </w:rPr>
              <w:t>п</w:t>
            </w:r>
            <w:proofErr w:type="gramEnd"/>
            <w:r w:rsidRPr="0000182B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58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  <w:r w:rsidRPr="0000182B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3100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  <w:r w:rsidRPr="0000182B">
              <w:rPr>
                <w:rFonts w:eastAsia="Times New Roman"/>
                <w:lang w:eastAsia="ar-SA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2035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  <w:r w:rsidRPr="0000182B">
              <w:rPr>
                <w:rFonts w:eastAsia="Times New Roman"/>
                <w:lang w:eastAsia="ar-SA"/>
              </w:rPr>
              <w:t xml:space="preserve">Единица измерения, </w:t>
            </w:r>
          </w:p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748" w:type="dxa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  <w:r w:rsidRPr="0000182B">
              <w:rPr>
                <w:rFonts w:eastAsia="Times New Roman"/>
                <w:lang w:eastAsia="ar-SA"/>
              </w:rPr>
              <w:t>Кол-во.</w:t>
            </w:r>
          </w:p>
        </w:tc>
      </w:tr>
      <w:tr w:rsidR="0000182B" w:rsidRPr="0000182B" w:rsidTr="008550B5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30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458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100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035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1748" w:type="dxa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color w:val="FF0000"/>
                <w:lang w:eastAsia="ar-SA"/>
              </w:rPr>
            </w:pPr>
          </w:p>
        </w:tc>
      </w:tr>
      <w:tr w:rsidR="0000182B" w:rsidRPr="0000182B" w:rsidTr="008550B5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30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458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100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035" w:type="dxa"/>
            <w:shd w:val="clear" w:color="auto" w:fill="auto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1748" w:type="dxa"/>
          </w:tcPr>
          <w:p w:rsidR="0000182B" w:rsidRPr="0000182B" w:rsidRDefault="0000182B" w:rsidP="0000182B">
            <w:pPr>
              <w:suppressAutoHyphens/>
              <w:rPr>
                <w:rFonts w:eastAsia="Times New Roman"/>
                <w:color w:val="FF0000"/>
                <w:lang w:eastAsia="ar-SA"/>
              </w:rPr>
            </w:pPr>
          </w:p>
        </w:tc>
      </w:tr>
    </w:tbl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2B" w:rsidRPr="0000182B" w:rsidRDefault="0000182B" w:rsidP="000018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устанавливаются.</w:t>
            </w:r>
          </w:p>
        </w:tc>
      </w:tr>
    </w:tbl>
    <w:p w:rsidR="0000182B" w:rsidRPr="0000182B" w:rsidRDefault="0000182B" w:rsidP="0000182B">
      <w:pPr>
        <w:jc w:val="left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rPr>
          <w:rFonts w:eastAsia="Times New Roman"/>
          <w:color w:val="000000"/>
          <w:lang w:eastAsia="ru-RU"/>
        </w:rPr>
      </w:pPr>
      <w:r w:rsidRPr="0000182B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00182B" w:rsidRPr="0000182B" w:rsidRDefault="0000182B" w:rsidP="0000182B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82B" w:rsidRPr="0000182B" w:rsidTr="008550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82B" w:rsidRPr="0000182B" w:rsidRDefault="0000182B" w:rsidP="0000182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0182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00182B" w:rsidRPr="0000182B" w:rsidRDefault="0000182B" w:rsidP="0000182B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lang w:eastAsia="ru-RU"/>
        </w:rPr>
      </w:pPr>
    </w:p>
    <w:p w:rsidR="0000182B" w:rsidRPr="0000182B" w:rsidRDefault="0000182B" w:rsidP="0000182B">
      <w:pPr>
        <w:jc w:val="left"/>
        <w:rPr>
          <w:rFonts w:eastAsia="Times New Roman"/>
          <w:lang w:eastAsia="ru-RU"/>
        </w:rPr>
      </w:pPr>
    </w:p>
    <w:p w:rsidR="0000182B" w:rsidRPr="0000182B" w:rsidRDefault="0000182B" w:rsidP="0000182B">
      <w:pPr>
        <w:rPr>
          <w:rFonts w:eastAsia="Times New Roman"/>
          <w:lang w:eastAsia="ru-RU"/>
        </w:rPr>
      </w:pPr>
    </w:p>
    <w:p w:rsidR="0000182B" w:rsidRPr="0000182B" w:rsidRDefault="0000182B" w:rsidP="0000182B">
      <w:pPr>
        <w:suppressAutoHyphens/>
        <w:jc w:val="left"/>
        <w:rPr>
          <w:rFonts w:eastAsia="Times New Roman"/>
          <w:lang w:eastAsia="ar-SA"/>
        </w:rPr>
      </w:pPr>
    </w:p>
    <w:p w:rsidR="0000182B" w:rsidRPr="0000182B" w:rsidRDefault="0000182B" w:rsidP="0000182B">
      <w:pPr>
        <w:suppressAutoHyphens/>
        <w:jc w:val="both"/>
        <w:rPr>
          <w:rFonts w:eastAsia="Times New Roman"/>
          <w:lang w:eastAsia="ar-SA"/>
        </w:rPr>
      </w:pPr>
      <w:r w:rsidRPr="0000182B">
        <w:rPr>
          <w:rFonts w:eastAsia="Times New Roman"/>
          <w:b/>
          <w:lang w:eastAsia="ar-SA"/>
        </w:rPr>
        <w:t>Контактное лицо</w:t>
      </w:r>
      <w:r w:rsidRPr="0000182B">
        <w:rPr>
          <w:rFonts w:eastAsia="Times New Roman"/>
          <w:lang w:eastAsia="ar-SA"/>
        </w:rPr>
        <w:t xml:space="preserve">: </w:t>
      </w:r>
      <w:r w:rsidRPr="0000182B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00182B" w:rsidRPr="0000182B" w:rsidRDefault="0000182B" w:rsidP="0000182B">
      <w:pPr>
        <w:suppressAutoHyphens/>
        <w:jc w:val="left"/>
        <w:rPr>
          <w:rFonts w:eastAsia="Times New Roman"/>
          <w:lang w:eastAsia="ar-SA"/>
        </w:rPr>
      </w:pPr>
    </w:p>
    <w:p w:rsidR="0000182B" w:rsidRPr="0000182B" w:rsidRDefault="0000182B" w:rsidP="0000182B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rif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E7" w:rsidRDefault="0000182B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59E7" w:rsidRDefault="0000182B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E7" w:rsidRDefault="0000182B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6D59E7" w:rsidRDefault="0000182B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E7" w:rsidRDefault="000018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C8"/>
    <w:rsid w:val="0000182B"/>
    <w:rsid w:val="008E3C0C"/>
    <w:rsid w:val="00D42E6F"/>
    <w:rsid w:val="00EF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182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182B"/>
  </w:style>
  <w:style w:type="paragraph" w:styleId="a5">
    <w:name w:val="footer"/>
    <w:basedOn w:val="a"/>
    <w:link w:val="a6"/>
    <w:uiPriority w:val="99"/>
    <w:rsid w:val="0000182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0182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01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182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182B"/>
  </w:style>
  <w:style w:type="paragraph" w:styleId="a5">
    <w:name w:val="footer"/>
    <w:basedOn w:val="a"/>
    <w:link w:val="a6"/>
    <w:uiPriority w:val="99"/>
    <w:rsid w:val="0000182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0182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01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1240</Words>
  <Characters>7070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2014-09-04T10:27:00Z</dcterms:created>
  <dcterms:modified xsi:type="dcterms:W3CDTF">2014-09-04T10:27:00Z</dcterms:modified>
</cp:coreProperties>
</file>