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61"/>
        <w:tblW w:w="10173" w:type="dxa"/>
        <w:tblLook w:val="0000" w:firstRow="0" w:lastRow="0" w:firstColumn="0" w:lastColumn="0" w:noHBand="0" w:noVBand="0"/>
      </w:tblPr>
      <w:tblGrid>
        <w:gridCol w:w="10173"/>
      </w:tblGrid>
      <w:tr w:rsidR="00507F1B" w:rsidRPr="00442E9A" w:rsidTr="008512DF">
        <w:trPr>
          <w:trHeight w:val="2259"/>
        </w:trPr>
        <w:tc>
          <w:tcPr>
            <w:tcW w:w="5839" w:type="dxa"/>
          </w:tcPr>
          <w:p w:rsidR="00507F1B" w:rsidRPr="00F013DF" w:rsidRDefault="00507F1B" w:rsidP="00507F1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812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Toc341885286"/>
            <w:r w:rsidRPr="00F013D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07F1B" w:rsidRPr="00F013DF" w:rsidRDefault="00507F1B" w:rsidP="00507F1B">
            <w:pPr>
              <w:ind w:left="5812"/>
            </w:pPr>
            <w:r>
              <w:t>Президент</w:t>
            </w:r>
            <w:r w:rsidRPr="00F013DF">
              <w:t xml:space="preserve">  </w:t>
            </w:r>
            <w:r>
              <w:t xml:space="preserve"> </w:t>
            </w:r>
            <w:r w:rsidRPr="00F013DF">
              <w:t>ОАО «НИАЭП»</w:t>
            </w:r>
          </w:p>
          <w:p w:rsidR="00507F1B" w:rsidRPr="00F013DF" w:rsidRDefault="00507F1B" w:rsidP="00507F1B">
            <w:pPr>
              <w:ind w:left="5812"/>
            </w:pPr>
            <w:bookmarkStart w:id="1" w:name="_GoBack"/>
            <w:bookmarkEnd w:id="1"/>
            <w:r w:rsidRPr="00F013DF">
              <w:t>В.И. Лимаренко</w:t>
            </w:r>
          </w:p>
          <w:p w:rsidR="00507F1B" w:rsidRPr="00F013DF" w:rsidRDefault="00507F1B" w:rsidP="00507F1B">
            <w:pPr>
              <w:ind w:left="5812"/>
            </w:pPr>
          </w:p>
          <w:p w:rsidR="00507F1B" w:rsidRPr="00F013DF" w:rsidRDefault="00507F1B" w:rsidP="00507F1B">
            <w:pPr>
              <w:ind w:left="5812"/>
            </w:pPr>
            <w:r w:rsidRPr="00F013DF">
              <w:t>____________________________</w:t>
            </w:r>
          </w:p>
          <w:p w:rsidR="00507F1B" w:rsidRPr="00F013DF" w:rsidRDefault="00507F1B" w:rsidP="00507F1B">
            <w:pPr>
              <w:ind w:left="5812"/>
              <w:rPr>
                <w:sz w:val="16"/>
                <w:szCs w:val="16"/>
              </w:rPr>
            </w:pPr>
            <w:r w:rsidRPr="00F013DF">
              <w:t xml:space="preserve">                    </w:t>
            </w:r>
            <w:r>
              <w:t xml:space="preserve">      </w:t>
            </w:r>
            <w:r w:rsidRPr="00F013DF">
              <w:t xml:space="preserve">   </w:t>
            </w:r>
            <w:r w:rsidRPr="00F013DF">
              <w:rPr>
                <w:sz w:val="16"/>
                <w:szCs w:val="16"/>
              </w:rPr>
              <w:t xml:space="preserve">подпись </w:t>
            </w:r>
          </w:p>
          <w:p w:rsidR="00507F1B" w:rsidRDefault="00507F1B" w:rsidP="008512DF">
            <w:pPr>
              <w:ind w:left="1563"/>
              <w:jc w:val="right"/>
            </w:pPr>
          </w:p>
          <w:p w:rsidR="00507F1B" w:rsidRPr="00442E9A" w:rsidRDefault="00507F1B" w:rsidP="008512DF">
            <w:pPr>
              <w:ind w:left="1563"/>
              <w:jc w:val="right"/>
              <w:rPr>
                <w:color w:val="FF0000"/>
              </w:rPr>
            </w:pPr>
            <w:r w:rsidRPr="00F013DF">
              <w:t>«</w:t>
            </w:r>
            <w:r>
              <w:t>___</w:t>
            </w:r>
            <w:r w:rsidRPr="00F013DF">
              <w:t xml:space="preserve">» </w:t>
            </w:r>
            <w:r>
              <w:t>______________</w:t>
            </w:r>
            <w:r w:rsidRPr="00F013DF">
              <w:t xml:space="preserve"> 201</w:t>
            </w:r>
            <w:r>
              <w:t>3</w:t>
            </w:r>
            <w:r w:rsidRPr="00F013DF">
              <w:t xml:space="preserve"> года</w:t>
            </w:r>
          </w:p>
        </w:tc>
      </w:tr>
    </w:tbl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07F1B" w:rsidRPr="000B5041" w:rsidRDefault="00507F1B" w:rsidP="00507F1B">
      <w:pPr>
        <w:jc w:val="center"/>
        <w:rPr>
          <w:bCs/>
        </w:rPr>
      </w:pPr>
      <w:r w:rsidRPr="000B5041">
        <w:rPr>
          <w:bCs/>
        </w:rPr>
        <w:t>ДОКУМЕНТАЦИЯ ПО ЗАПРОСУ ЦЕН</w:t>
      </w:r>
    </w:p>
    <w:p w:rsidR="00507F1B" w:rsidRPr="000B5041" w:rsidRDefault="00507F1B" w:rsidP="00507F1B">
      <w:pPr>
        <w:jc w:val="center"/>
      </w:pPr>
      <w:r w:rsidRPr="000B5041">
        <w:t xml:space="preserve">открытый запрос цен в электронной форме на право заключения договора </w:t>
      </w:r>
    </w:p>
    <w:p w:rsidR="00507F1B" w:rsidRDefault="00507F1B" w:rsidP="00507F1B">
      <w:pPr>
        <w:jc w:val="center"/>
      </w:pPr>
      <w:r>
        <w:t>по лоту</w:t>
      </w:r>
      <w:r w:rsidRPr="000B5041">
        <w:t xml:space="preserve"> </w:t>
      </w:r>
      <w:r w:rsidRPr="00E6298F">
        <w:t>№ </w:t>
      </w:r>
      <w:r w:rsidRPr="00B13453">
        <w:t>217</w:t>
      </w:r>
      <w:r>
        <w:t>ИТ/ЗЦ-013</w:t>
      </w:r>
    </w:p>
    <w:p w:rsidR="005A1326" w:rsidRPr="00507F1B" w:rsidRDefault="00507F1B" w:rsidP="00507F1B">
      <w:pPr>
        <w:jc w:val="center"/>
        <w:rPr>
          <w:b/>
        </w:rPr>
      </w:pPr>
      <w:r w:rsidRPr="00B13453">
        <w:rPr>
          <w:b/>
        </w:rPr>
        <w:t xml:space="preserve">Право заключения договора на оказание услуг по информационному обеспечению ИСС </w:t>
      </w:r>
      <w:r>
        <w:rPr>
          <w:b/>
        </w:rPr>
        <w:t>«КонсультантПлюс»</w:t>
      </w:r>
      <w:r w:rsidRPr="00B13453">
        <w:rPr>
          <w:b/>
        </w:rPr>
        <w:t xml:space="preserve"> на 2014 год для нужд ОАО </w:t>
      </w:r>
      <w:r>
        <w:rPr>
          <w:b/>
        </w:rPr>
        <w:t>«</w:t>
      </w:r>
      <w:r w:rsidRPr="00B13453">
        <w:rPr>
          <w:b/>
        </w:rPr>
        <w:t>НИАЭП</w:t>
      </w:r>
      <w:r>
        <w:rPr>
          <w:b/>
        </w:rPr>
        <w:t>»</w:t>
      </w:r>
    </w:p>
    <w:p w:rsidR="00507F1B" w:rsidRPr="00507F1B" w:rsidRDefault="00507F1B" w:rsidP="005A1326">
      <w:pPr>
        <w:jc w:val="center"/>
        <w:rPr>
          <w:b/>
        </w:rPr>
      </w:pPr>
    </w:p>
    <w:p w:rsidR="00507F1B" w:rsidRPr="00507F1B" w:rsidRDefault="00507F1B" w:rsidP="005A1326">
      <w:pPr>
        <w:jc w:val="center"/>
        <w:rPr>
          <w:b/>
        </w:rPr>
      </w:pPr>
    </w:p>
    <w:p w:rsidR="00507F1B" w:rsidRPr="001C0567" w:rsidRDefault="00507F1B" w:rsidP="00507F1B">
      <w:pPr>
        <w:jc w:val="center"/>
        <w:rPr>
          <w:caps/>
        </w:rPr>
      </w:pPr>
      <w:r w:rsidRPr="000B5041">
        <w:rPr>
          <w:caps/>
        </w:rPr>
        <w:t xml:space="preserve">том </w:t>
      </w:r>
      <w:r w:rsidRPr="00507F1B">
        <w:rPr>
          <w:caps/>
        </w:rPr>
        <w:t>2</w:t>
      </w:r>
      <w:r w:rsidRPr="000B5041">
        <w:rPr>
          <w:caps/>
        </w:rPr>
        <w:t xml:space="preserve"> «</w:t>
      </w:r>
      <w:r>
        <w:rPr>
          <w:caps/>
        </w:rPr>
        <w:t>техническая часть</w:t>
      </w:r>
      <w:r w:rsidRPr="000B5041">
        <w:rPr>
          <w:caps/>
        </w:rPr>
        <w:t>»</w:t>
      </w: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A1326" w:rsidRDefault="005A1326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07F1B" w:rsidRDefault="00507F1B" w:rsidP="005A1326">
      <w:pPr>
        <w:jc w:val="center"/>
        <w:rPr>
          <w:b/>
        </w:rPr>
      </w:pPr>
    </w:p>
    <w:p w:rsidR="005A1326" w:rsidRDefault="005A1326" w:rsidP="005A1326">
      <w:pPr>
        <w:jc w:val="center"/>
      </w:pPr>
      <w:r>
        <w:t>Нижний Новгород</w:t>
      </w:r>
      <w:r w:rsidRPr="003A615E">
        <w:t>,</w:t>
      </w:r>
    </w:p>
    <w:p w:rsidR="005A1326" w:rsidRDefault="005A1326" w:rsidP="005A1326">
      <w:pPr>
        <w:jc w:val="center"/>
      </w:pPr>
      <w:r w:rsidRPr="003A615E">
        <w:t>20</w:t>
      </w:r>
      <w:r w:rsidRPr="0036305B">
        <w:t>1</w:t>
      </w:r>
      <w:r w:rsidRPr="005A1326">
        <w:t>3</w:t>
      </w:r>
      <w:r w:rsidRPr="003A615E">
        <w:t>г.</w:t>
      </w:r>
    </w:p>
    <w:p w:rsidR="002312A1" w:rsidRPr="005A1326" w:rsidRDefault="002312A1">
      <w:pPr>
        <w:spacing w:after="200" w:line="276" w:lineRule="auto"/>
        <w:rPr>
          <w:color w:val="000000"/>
        </w:rPr>
      </w:pPr>
      <w:r w:rsidRPr="005A1326">
        <w:rPr>
          <w:color w:val="000000"/>
        </w:rPr>
        <w:br w:type="page"/>
      </w:r>
      <w:r w:rsidR="00507F1B">
        <w:rPr>
          <w:noProof/>
          <w:color w:val="000000"/>
        </w:rPr>
        <w:lastRenderedPageBreak/>
        <w:drawing>
          <wp:inline distT="0" distB="0" distL="0" distR="0">
            <wp:extent cx="6299835" cy="8916236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91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8CC" w:rsidRPr="00172B89" w:rsidRDefault="00E828CC" w:rsidP="00E828CC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E828CC" w:rsidRPr="00172B89" w:rsidRDefault="00E828CC" w:rsidP="00E828CC">
      <w:pPr>
        <w:jc w:val="center"/>
        <w:rPr>
          <w:color w:val="000000"/>
        </w:rPr>
      </w:pPr>
    </w:p>
    <w:p w:rsidR="00E828CC" w:rsidRPr="00172B89" w:rsidRDefault="00E828CC" w:rsidP="00E828CC">
      <w:pPr>
        <w:rPr>
          <w:color w:val="000000"/>
        </w:rPr>
      </w:pP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828CC" w:rsidRPr="00172B89" w:rsidRDefault="00E828CC" w:rsidP="00E828C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828CC" w:rsidRPr="00172B89" w:rsidRDefault="00E828CC" w:rsidP="00E828C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828CC" w:rsidRPr="00172B89" w:rsidRDefault="00E828CC" w:rsidP="00E828C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828CC" w:rsidRPr="00172B89" w:rsidRDefault="00E828CC" w:rsidP="00E828C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828CC" w:rsidRPr="00172B89" w:rsidRDefault="00E828CC" w:rsidP="00E828C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828CC" w:rsidRPr="00172B89" w:rsidRDefault="00E828CC" w:rsidP="00E828C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828CC" w:rsidRPr="001F6931" w:rsidRDefault="00E828CC" w:rsidP="00E828C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C80611" w:rsidTr="00E63C4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E828CC" w:rsidRPr="00C80611" w:rsidRDefault="00C80611" w:rsidP="00C80611">
            <w:pPr>
              <w:jc w:val="center"/>
              <w:rPr>
                <w:sz w:val="24"/>
                <w:szCs w:val="24"/>
              </w:rPr>
            </w:pPr>
            <w:r w:rsidRPr="00C80611">
              <w:rPr>
                <w:color w:val="000000"/>
                <w:sz w:val="24"/>
                <w:szCs w:val="24"/>
              </w:rPr>
              <w:t xml:space="preserve">Оказание </w:t>
            </w:r>
            <w:r w:rsidRPr="00C80611">
              <w:rPr>
                <w:sz w:val="24"/>
                <w:szCs w:val="24"/>
              </w:rPr>
              <w:t>услуг по информационному обеспечен</w:t>
            </w:r>
            <w:r>
              <w:rPr>
                <w:sz w:val="24"/>
                <w:szCs w:val="24"/>
              </w:rPr>
              <w:t>ию ИСС «КонсультантПлюс» на 2014</w:t>
            </w:r>
            <w:r w:rsidRPr="00C80611">
              <w:rPr>
                <w:sz w:val="24"/>
                <w:szCs w:val="24"/>
              </w:rPr>
              <w:t xml:space="preserve"> год</w:t>
            </w:r>
            <w:r w:rsidRPr="00C80611">
              <w:rPr>
                <w:bCs/>
                <w:sz w:val="24"/>
                <w:szCs w:val="24"/>
              </w:rPr>
              <w:t xml:space="preserve"> для нужд ОАО "НИАЭП"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70359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Default="00E828CC" w:rsidP="00F4736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CE496C" w:rsidRPr="00F4736F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736F">
              <w:rPr>
                <w:color w:val="000000"/>
                <w:sz w:val="24"/>
                <w:szCs w:val="24"/>
              </w:rPr>
              <w:t>обеспечение получения информации Заказчиком, актуализации набора текстовой информации еженедельно специалистом по информационному обеспечению, а также структурными подразделениями Заказчика, при их наличии у Заказчика;</w:t>
            </w:r>
          </w:p>
          <w:p w:rsidR="00CE496C" w:rsidRPr="00F4736F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736F">
              <w:rPr>
                <w:color w:val="000000"/>
                <w:sz w:val="24"/>
                <w:szCs w:val="24"/>
              </w:rPr>
              <w:t xml:space="preserve">осуществление технической профилактики работоспособности экземпляра(ов) </w:t>
            </w:r>
            <w:r w:rsidR="00DE599F" w:rsidRPr="0005005F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F4736F">
              <w:rPr>
                <w:color w:val="000000"/>
                <w:sz w:val="24"/>
                <w:szCs w:val="24"/>
              </w:rPr>
              <w:t xml:space="preserve"> и восстановление работоспособности экземпляров </w:t>
            </w:r>
            <w:r w:rsidR="00DE599F" w:rsidRPr="0005005F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F4736F">
              <w:rPr>
                <w:color w:val="000000"/>
                <w:sz w:val="24"/>
                <w:szCs w:val="24"/>
              </w:rPr>
              <w:t xml:space="preserve"> в случае сбоев компьютерного оборудования после их устранения Заказчиком (тестирование, адаптация, переустановка);</w:t>
            </w:r>
          </w:p>
          <w:p w:rsidR="00CE496C" w:rsidRPr="00F4736F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736F">
              <w:rPr>
                <w:color w:val="000000"/>
                <w:sz w:val="24"/>
                <w:szCs w:val="24"/>
              </w:rPr>
              <w:t xml:space="preserve">консультирование по работе с экземпляром(ами) </w:t>
            </w:r>
            <w:r w:rsidR="00DE599F" w:rsidRPr="0005005F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F4736F">
              <w:rPr>
                <w:color w:val="000000"/>
                <w:sz w:val="24"/>
                <w:szCs w:val="24"/>
              </w:rPr>
              <w:t>;</w:t>
            </w:r>
          </w:p>
          <w:p w:rsidR="00CE496C" w:rsidRPr="00F4736F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736F">
              <w:rPr>
                <w:color w:val="000000"/>
                <w:sz w:val="24"/>
                <w:szCs w:val="24"/>
              </w:rPr>
              <w:t>предоставление возможности получения Заказчиком консультаций по работе Систем по телефону и в офисе Исполнителя;</w:t>
            </w:r>
          </w:p>
          <w:p w:rsidR="00CE496C" w:rsidRPr="00F4736F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4736F">
              <w:rPr>
                <w:color w:val="000000"/>
                <w:sz w:val="24"/>
                <w:szCs w:val="24"/>
              </w:rPr>
              <w:t>предоставление другой информации и материалов;</w:t>
            </w:r>
          </w:p>
          <w:p w:rsidR="00F4736F" w:rsidRPr="00F4736F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</w:rPr>
            </w:pPr>
            <w:r w:rsidRPr="00F4736F">
              <w:rPr>
                <w:color w:val="000000"/>
                <w:sz w:val="24"/>
                <w:szCs w:val="24"/>
              </w:rPr>
              <w:t xml:space="preserve">предоставление иных услуг по сопровождению экземпляров </w:t>
            </w:r>
            <w:r w:rsidR="00DE599F" w:rsidRPr="0005005F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F4736F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70359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828CC" w:rsidRPr="001F6931" w:rsidTr="007035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6C" w:rsidRPr="00CE496C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CE496C">
              <w:rPr>
                <w:color w:val="000000"/>
                <w:sz w:val="24"/>
                <w:szCs w:val="24"/>
              </w:rPr>
              <w:t>Заказчик получа</w:t>
            </w:r>
            <w:r>
              <w:rPr>
                <w:color w:val="000000"/>
                <w:sz w:val="24"/>
                <w:szCs w:val="24"/>
              </w:rPr>
              <w:t>ет</w:t>
            </w:r>
            <w:r w:rsidRPr="00CE496C">
              <w:rPr>
                <w:color w:val="000000"/>
                <w:sz w:val="24"/>
                <w:szCs w:val="24"/>
              </w:rPr>
              <w:t xml:space="preserve"> текущую информацию не реже 1 (одного)</w:t>
            </w:r>
            <w:r>
              <w:rPr>
                <w:color w:val="000000"/>
                <w:sz w:val="24"/>
                <w:szCs w:val="24"/>
              </w:rPr>
              <w:t xml:space="preserve"> раза в неделю, в т.ч. принимает</w:t>
            </w:r>
            <w:r w:rsidRPr="00CE496C">
              <w:rPr>
                <w:color w:val="000000"/>
                <w:sz w:val="24"/>
                <w:szCs w:val="24"/>
              </w:rPr>
              <w:t xml:space="preserve"> наборы текстовой информации в принадлежащий ему экземпляр </w:t>
            </w:r>
            <w:r w:rsidR="00DE599F" w:rsidRPr="0005005F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CE496C">
              <w:rPr>
                <w:color w:val="000000"/>
                <w:sz w:val="24"/>
                <w:szCs w:val="24"/>
              </w:rPr>
              <w:t xml:space="preserve"> в соответствии с его функциональным назначением.</w:t>
            </w:r>
          </w:p>
          <w:p w:rsidR="00CE496C" w:rsidRPr="00CE496C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CE496C">
              <w:rPr>
                <w:color w:val="000000"/>
                <w:sz w:val="24"/>
                <w:szCs w:val="24"/>
              </w:rPr>
              <w:t xml:space="preserve">Заказчику </w:t>
            </w:r>
            <w:r>
              <w:rPr>
                <w:color w:val="000000"/>
                <w:sz w:val="24"/>
                <w:szCs w:val="24"/>
              </w:rPr>
              <w:t xml:space="preserve">осуществляется оказание </w:t>
            </w:r>
            <w:r w:rsidRPr="00CE496C">
              <w:rPr>
                <w:color w:val="000000"/>
                <w:sz w:val="24"/>
                <w:szCs w:val="24"/>
              </w:rPr>
              <w:t xml:space="preserve">текущих информационных услуг с использованием экземпляров </w:t>
            </w:r>
            <w:r w:rsidR="00DE599F" w:rsidRPr="0005005F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CE496C">
              <w:rPr>
                <w:color w:val="000000"/>
                <w:sz w:val="24"/>
                <w:szCs w:val="24"/>
              </w:rPr>
              <w:t xml:space="preserve"> (услуг по сопровождению экземпляров </w:t>
            </w:r>
            <w:r w:rsidR="00DE599F" w:rsidRPr="0005005F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CE496C">
              <w:rPr>
                <w:color w:val="000000"/>
                <w:sz w:val="24"/>
                <w:szCs w:val="24"/>
              </w:rPr>
              <w:t>) осуществляется без выбора документов.</w:t>
            </w:r>
          </w:p>
          <w:p w:rsidR="00CE496C" w:rsidRPr="00CE496C" w:rsidRDefault="00CE496C" w:rsidP="00CE496C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CE496C">
              <w:rPr>
                <w:color w:val="000000"/>
                <w:sz w:val="24"/>
                <w:szCs w:val="24"/>
              </w:rPr>
              <w:t>Заказчик обязуются согласовать с Исполнителем точное время доставки информации, обеспечить готовность технических средств и беспрепятственный доступ к экземпляру Системы в оговоренное время в случае доставки информации специалистом Исполнителя.</w:t>
            </w:r>
          </w:p>
          <w:p w:rsidR="002312A1" w:rsidRPr="002312A1" w:rsidRDefault="00CE496C" w:rsidP="002312A1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CE496C">
              <w:rPr>
                <w:color w:val="000000"/>
                <w:sz w:val="24"/>
                <w:szCs w:val="24"/>
              </w:rPr>
              <w:t>В случае доставки информации с помощью телекоммуникационных средств все расходы, связанные с обеспечением достаточного для оказания текущих информационных услуг трафика, оплачиваются Заказчиком за свой счет.</w:t>
            </w:r>
          </w:p>
        </w:tc>
      </w:tr>
      <w:tr w:rsidR="00E828CC" w:rsidRPr="001F6931" w:rsidTr="007035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828CC" w:rsidRPr="001F6931" w:rsidTr="0005005F">
        <w:trPr>
          <w:trHeight w:val="77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53007A" w:rsidRDefault="00CC7831" w:rsidP="0005005F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5005F">
              <w:rPr>
                <w:color w:val="000000"/>
                <w:sz w:val="24"/>
                <w:szCs w:val="24"/>
              </w:rPr>
              <w:t xml:space="preserve">Исполнитель оказывает информационные услуги с использованием  принадлежащих Заказчику экземпляров </w:t>
            </w:r>
            <w:r w:rsidRPr="0053007A">
              <w:rPr>
                <w:color w:val="000000"/>
                <w:sz w:val="24"/>
                <w:szCs w:val="24"/>
              </w:rPr>
              <w:t>Системы КонсультантПлюс Серии VIP, в объеме информационных моделей, указанных в Приложении № 1 к настоящему техническому заданию.</w:t>
            </w:r>
          </w:p>
          <w:p w:rsidR="002312A1" w:rsidRPr="0005005F" w:rsidRDefault="00B74467" w:rsidP="000262D5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53007A">
              <w:rPr>
                <w:color w:val="000000"/>
                <w:sz w:val="24"/>
                <w:szCs w:val="24"/>
              </w:rPr>
              <w:t xml:space="preserve">Срок оказания услуг – с </w:t>
            </w:r>
            <w:r w:rsidR="000262D5" w:rsidRPr="0053007A">
              <w:rPr>
                <w:color w:val="000000"/>
                <w:sz w:val="24"/>
                <w:szCs w:val="24"/>
              </w:rPr>
              <w:t>момента заключения договора</w:t>
            </w:r>
            <w:r w:rsidR="002312A1" w:rsidRPr="0053007A">
              <w:rPr>
                <w:color w:val="000000"/>
                <w:sz w:val="24"/>
                <w:szCs w:val="24"/>
              </w:rPr>
              <w:t xml:space="preserve"> до 31.12.2014.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8C76D6" w:rsidRDefault="008C76D6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ТРЕБОВАНИЯ К УСЛУГАМ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7D244E" w:rsidRDefault="007D244E" w:rsidP="007D244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7D244E">
              <w:rPr>
                <w:color w:val="000000"/>
                <w:sz w:val="24"/>
                <w:szCs w:val="24"/>
              </w:rPr>
              <w:t xml:space="preserve">Исполнитель </w:t>
            </w:r>
            <w:r>
              <w:rPr>
                <w:color w:val="000000"/>
                <w:sz w:val="24"/>
                <w:szCs w:val="24"/>
              </w:rPr>
              <w:t>должен</w:t>
            </w:r>
            <w:r w:rsidRPr="007D244E">
              <w:rPr>
                <w:color w:val="000000"/>
                <w:sz w:val="24"/>
                <w:szCs w:val="24"/>
              </w:rPr>
              <w:t xml:space="preserve"> оказывать информационные услуги с использованием  принадлежащих Заказчику экземпляров Системы КонсультантПлюс Серии VIP, указанных в Прило</w:t>
            </w:r>
            <w:r>
              <w:rPr>
                <w:color w:val="000000"/>
                <w:sz w:val="24"/>
                <w:szCs w:val="24"/>
              </w:rPr>
              <w:t xml:space="preserve">жении № 1 к настоящему техническому заданию в соответствии с 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AF4B72" w:rsidRDefault="00AF4B72" w:rsidP="007D244E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F4B72">
              <w:rPr>
                <w:sz w:val="24"/>
                <w:szCs w:val="24"/>
              </w:rPr>
              <w:t xml:space="preserve">Исполнитель несет ответственность за качество и работоспособность экземпляров </w:t>
            </w:r>
            <w:r w:rsidRPr="00AF4B72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AF4B72">
              <w:rPr>
                <w:sz w:val="24"/>
                <w:szCs w:val="24"/>
              </w:rPr>
              <w:t>, с использованием которых он оказывает услуги в соответствии с Разделом 2 настоящего технического задания</w:t>
            </w:r>
            <w:r w:rsidR="007D244E">
              <w:rPr>
                <w:sz w:val="24"/>
                <w:szCs w:val="24"/>
              </w:rPr>
              <w:t xml:space="preserve">, а так же за достоверность и актуальность информации содержащейся в экземплярах </w:t>
            </w:r>
            <w:r w:rsidR="007D244E" w:rsidRPr="00AF4B72">
              <w:rPr>
                <w:color w:val="000000"/>
                <w:sz w:val="24"/>
                <w:szCs w:val="24"/>
              </w:rPr>
              <w:t>Системы КонсультантПлюс Серии VIP</w:t>
            </w:r>
            <w:r w:rsidRPr="00AF4B72">
              <w:rPr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AF4B72" w:rsidRDefault="00AF4B72" w:rsidP="00AF4B7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AF4B72">
              <w:rPr>
                <w:color w:val="000000"/>
                <w:sz w:val="24"/>
                <w:szCs w:val="24"/>
              </w:rPr>
              <w:t>Требования не предъявляются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52105D" w:rsidRDefault="00515B72" w:rsidP="00515B7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Исполнитель принимает, что информация, полученная им (или которая может быть получены им) явно или косвенно в процессе оказания услуг </w:t>
            </w:r>
            <w:r>
              <w:rPr>
                <w:color w:val="000000"/>
                <w:sz w:val="24"/>
                <w:szCs w:val="24"/>
                <w:lang w:val="en-US"/>
              </w:rPr>
              <w:t>c</w:t>
            </w:r>
            <w:r w:rsidRPr="00515B72">
              <w:rPr>
                <w:color w:val="000000"/>
                <w:sz w:val="24"/>
                <w:szCs w:val="24"/>
              </w:rPr>
              <w:t xml:space="preserve"> </w:t>
            </w:r>
            <w:r w:rsidRPr="007D244E">
              <w:rPr>
                <w:color w:val="000000"/>
                <w:sz w:val="24"/>
                <w:szCs w:val="24"/>
              </w:rPr>
              <w:t>использованием  принадлежащих Заказчику экземпляров Системы КонсультантПлюс Серии VIP</w:t>
            </w:r>
            <w:r>
              <w:rPr>
                <w:color w:val="000000"/>
                <w:sz w:val="24"/>
                <w:szCs w:val="24"/>
              </w:rPr>
              <w:t xml:space="preserve"> на технических средствах Заказчика является конфиденциальной и не подлежит разглашению, кроме случаев, предусмотренных законодательством РФ.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4E59D8" w:rsidRDefault="004E59D8" w:rsidP="004E59D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4E59D8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DB4838" w:rsidRDefault="00845112" w:rsidP="00DB483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4E59D8">
              <w:rPr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693F43" w:rsidRDefault="00693F43" w:rsidP="00693F43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693F43">
              <w:rPr>
                <w:color w:val="000000"/>
                <w:sz w:val="24"/>
                <w:szCs w:val="24"/>
              </w:rPr>
              <w:t>Техническое предложение участника должно быть сформировано в соответствии с комплектностью установленных экземпляров Системы КонсультантПлюс Серии VIP на технических средствах Заказчика.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4E59D8" w:rsidRDefault="00AF4B72" w:rsidP="004E59D8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4E59D8">
              <w:rPr>
                <w:color w:val="000000"/>
                <w:sz w:val="24"/>
                <w:szCs w:val="24"/>
              </w:rPr>
              <w:t>Требования не предъявляются</w:t>
            </w:r>
            <w:r w:rsidR="004E59D8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828CC" w:rsidRPr="001F6931" w:rsidRDefault="00E828CC" w:rsidP="00E828C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8C76D6" w:rsidRDefault="000B48C2" w:rsidP="008C76D6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 xml:space="preserve">Актуализированные (по </w:t>
            </w:r>
            <w:r w:rsidR="0070016D" w:rsidRPr="008C76D6">
              <w:rPr>
                <w:color w:val="000000"/>
                <w:sz w:val="24"/>
                <w:szCs w:val="24"/>
              </w:rPr>
              <w:t>информационному</w:t>
            </w:r>
            <w:r w:rsidRPr="008C76D6">
              <w:rPr>
                <w:color w:val="000000"/>
                <w:sz w:val="24"/>
                <w:szCs w:val="24"/>
              </w:rPr>
              <w:t xml:space="preserve"> содержанию и версионности программного обеспечения) </w:t>
            </w:r>
            <w:r w:rsidR="0070016D" w:rsidRPr="008C76D6">
              <w:rPr>
                <w:color w:val="000000"/>
                <w:sz w:val="24"/>
                <w:szCs w:val="24"/>
              </w:rPr>
              <w:t>экземпляры Системы КонсультантПлюс Серии VIP.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8C76D6" w:rsidRDefault="008C76D6" w:rsidP="008C76D6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>Приемка услуг осуществляется:</w:t>
            </w:r>
          </w:p>
          <w:p w:rsidR="008C76D6" w:rsidRPr="008C76D6" w:rsidRDefault="008C76D6" w:rsidP="008C76D6">
            <w:pPr>
              <w:pStyle w:val="a3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>ИТ специалистами Заказчика в случае оказания услуг с помощью сетевого экземпляра Системы КонсультантПлюс Серии VIP.</w:t>
            </w:r>
          </w:p>
          <w:p w:rsidR="008C76D6" w:rsidRPr="008C76D6" w:rsidRDefault="008C76D6" w:rsidP="008C76D6">
            <w:pPr>
              <w:pStyle w:val="a3"/>
              <w:numPr>
                <w:ilvl w:val="0"/>
                <w:numId w:val="4"/>
              </w:numPr>
              <w:jc w:val="both"/>
              <w:rPr>
                <w:b/>
                <w:color w:val="000000"/>
                <w:sz w:val="24"/>
                <w:szCs w:val="24"/>
              </w:rPr>
            </w:pPr>
            <w:r w:rsidRPr="008C76D6">
              <w:rPr>
                <w:color w:val="000000"/>
                <w:sz w:val="24"/>
                <w:szCs w:val="24"/>
              </w:rPr>
              <w:t>Функциональными специалистами Заказчика – владельцами технических средств, на которых установлены локальные экземпляры, в случае оказания услуг с помощью локальных экземпляров Системы КонсультантПлюс Серии VIP.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828CC" w:rsidRPr="001F6931" w:rsidTr="00E63C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8C2" w:rsidRPr="000B48C2" w:rsidRDefault="000B48C2" w:rsidP="000B48C2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0" w:firstLine="0"/>
              <w:rPr>
                <w:spacing w:val="-2"/>
                <w:sz w:val="24"/>
                <w:szCs w:val="24"/>
              </w:rPr>
            </w:pPr>
            <w:r w:rsidRPr="000B48C2">
              <w:rPr>
                <w:spacing w:val="-2"/>
                <w:sz w:val="24"/>
                <w:szCs w:val="24"/>
              </w:rPr>
              <w:t xml:space="preserve">Сдача-приемка информационных услуг оформляется актом сдачи-приемки услуг в срок до 1 числа месяца, следующего за отчетным, который подписывается Исполнителем и уполномоченным представителем Заказчика </w:t>
            </w:r>
          </w:p>
          <w:p w:rsidR="00E828CC" w:rsidRPr="001F6931" w:rsidRDefault="000B48C2" w:rsidP="000B48C2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0" w:firstLine="0"/>
              <w:rPr>
                <w:color w:val="000000"/>
                <w:sz w:val="24"/>
                <w:szCs w:val="24"/>
              </w:rPr>
            </w:pPr>
            <w:r w:rsidRPr="000B48C2">
              <w:rPr>
                <w:spacing w:val="-2"/>
                <w:sz w:val="24"/>
                <w:szCs w:val="24"/>
              </w:rPr>
              <w:t>В срок до 5 числа месяца следующего за отчетным, Заказчику предоставляется счет-фактура, отражающая стоимость оказанных услуг.</w:t>
            </w:r>
          </w:p>
        </w:tc>
      </w:tr>
    </w:tbl>
    <w:p w:rsidR="00E828CC" w:rsidRPr="001F6931" w:rsidRDefault="00E828CC" w:rsidP="00E828CC">
      <w:pPr>
        <w:jc w:val="center"/>
        <w:rPr>
          <w:b/>
          <w:color w:val="000000"/>
        </w:rPr>
      </w:pPr>
    </w:p>
    <w:p w:rsidR="00E828CC" w:rsidRPr="001F6931" w:rsidRDefault="00E828CC" w:rsidP="00E828CC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828CC" w:rsidRPr="001F6931" w:rsidRDefault="00E828CC" w:rsidP="00E828C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828CC" w:rsidRPr="001F6931" w:rsidTr="00E63C4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0B48C2" w:rsidRDefault="000B48C2" w:rsidP="000B48C2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B48C2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E828CC" w:rsidRPr="001F6931" w:rsidRDefault="00E828CC" w:rsidP="00E828CC">
      <w:pPr>
        <w:jc w:val="center"/>
        <w:rPr>
          <w:color w:val="000000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828CC" w:rsidRPr="001F6931" w:rsidTr="00E63C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28CC" w:rsidRPr="001F6931" w:rsidTr="00E63C4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CC" w:rsidRPr="001F6931" w:rsidRDefault="00E828CC" w:rsidP="00E63C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p w:rsidR="00E828CC" w:rsidRPr="001F6931" w:rsidRDefault="00E828CC" w:rsidP="00E828C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E828CC" w:rsidRPr="001F6931" w:rsidRDefault="00E828CC" w:rsidP="00E828C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828CC" w:rsidRPr="001F6931" w:rsidTr="00E63C49">
        <w:tc>
          <w:tcPr>
            <w:tcW w:w="1682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828CC" w:rsidRPr="001F6931" w:rsidRDefault="00E828CC" w:rsidP="00E63C4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28CC" w:rsidRPr="00AF145D" w:rsidTr="00AF145D">
        <w:tc>
          <w:tcPr>
            <w:tcW w:w="1682" w:type="dxa"/>
          </w:tcPr>
          <w:p w:rsidR="00E828CC" w:rsidRPr="00AF145D" w:rsidRDefault="008C76D6" w:rsidP="00AF145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F145D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858" w:type="dxa"/>
          </w:tcPr>
          <w:p w:rsidR="00AF145D" w:rsidRPr="00AF145D" w:rsidRDefault="00AF145D" w:rsidP="00AF145D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 xml:space="preserve">Спецификация комплектов </w:t>
            </w:r>
            <w:r w:rsidRPr="00AF145D">
              <w:rPr>
                <w:color w:val="000000"/>
                <w:sz w:val="24"/>
                <w:szCs w:val="24"/>
              </w:rPr>
              <w:t>Системы  КонсультантПлюс Серии VIP</w:t>
            </w:r>
          </w:p>
          <w:p w:rsidR="00E828CC" w:rsidRPr="00AF145D" w:rsidRDefault="00E828CC" w:rsidP="00AF145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:rsidR="00E828CC" w:rsidRPr="00AF145D" w:rsidRDefault="00FA46C5" w:rsidP="00AF14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E828CC" w:rsidRPr="001F6931" w:rsidTr="00E63C49">
        <w:tc>
          <w:tcPr>
            <w:tcW w:w="1682" w:type="dxa"/>
            <w:vAlign w:val="center"/>
          </w:tcPr>
          <w:p w:rsidR="00E828CC" w:rsidRPr="001F6931" w:rsidRDefault="00E828CC" w:rsidP="00E63C49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E828CC" w:rsidRPr="001F6931" w:rsidRDefault="00E828CC" w:rsidP="00E63C49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E828CC" w:rsidRPr="001F6931" w:rsidRDefault="00E828CC" w:rsidP="00E63C49">
            <w:pPr>
              <w:jc w:val="both"/>
              <w:rPr>
                <w:color w:val="000000"/>
              </w:rPr>
            </w:pPr>
          </w:p>
        </w:tc>
      </w:tr>
    </w:tbl>
    <w:p w:rsidR="007E5D7F" w:rsidRPr="00AF145D" w:rsidRDefault="007E5D7F"/>
    <w:p w:rsidR="00AF145D" w:rsidRPr="00AF145D" w:rsidRDefault="00AF145D">
      <w:pPr>
        <w:spacing w:after="200" w:line="276" w:lineRule="auto"/>
      </w:pPr>
      <w:r w:rsidRPr="00AF145D">
        <w:br w:type="page"/>
      </w:r>
    </w:p>
    <w:p w:rsidR="00AF145D" w:rsidRDefault="00AF145D" w:rsidP="00AF145D">
      <w:pPr>
        <w:jc w:val="right"/>
      </w:pPr>
      <w:r>
        <w:lastRenderedPageBreak/>
        <w:t>Приложение № 1</w:t>
      </w:r>
    </w:p>
    <w:p w:rsidR="00AF145D" w:rsidRDefault="00AF145D">
      <w:pPr>
        <w:rPr>
          <w:lang w:val="en-US"/>
        </w:rPr>
      </w:pPr>
    </w:p>
    <w:p w:rsidR="00AF145D" w:rsidRPr="00AF145D" w:rsidRDefault="00AF145D" w:rsidP="00AF145D">
      <w:pPr>
        <w:jc w:val="center"/>
      </w:pPr>
      <w:r w:rsidRPr="00AF145D">
        <w:t xml:space="preserve">Спецификация комплектов </w:t>
      </w:r>
      <w:r w:rsidRPr="00AF145D">
        <w:rPr>
          <w:color w:val="000000"/>
        </w:rPr>
        <w:t>Системы КонсультантПлюс Серии VIP</w:t>
      </w:r>
    </w:p>
    <w:p w:rsidR="00AF145D" w:rsidRDefault="00AF145D"/>
    <w:tbl>
      <w:tblPr>
        <w:tblW w:w="8505" w:type="dxa"/>
        <w:jc w:val="center"/>
        <w:tblLook w:val="04A0" w:firstRow="1" w:lastRow="0" w:firstColumn="1" w:lastColumn="0" w:noHBand="0" w:noVBand="1"/>
      </w:tblPr>
      <w:tblGrid>
        <w:gridCol w:w="8505"/>
      </w:tblGrid>
      <w:tr w:rsidR="00AF145D" w:rsidRPr="00AF145D" w:rsidTr="00416B48">
        <w:trPr>
          <w:trHeight w:val="687"/>
          <w:jc w:val="center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45D" w:rsidRDefault="00AF145D" w:rsidP="00F43BF3">
            <w:pPr>
              <w:jc w:val="center"/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Экземпляр Системы КонсультантПлюс</w:t>
            </w:r>
            <w:r>
              <w:rPr>
                <w:sz w:val="24"/>
                <w:szCs w:val="24"/>
              </w:rPr>
              <w:t xml:space="preserve"> </w:t>
            </w:r>
          </w:p>
          <w:p w:rsidR="00AF145D" w:rsidRPr="00AF145D" w:rsidRDefault="00AF145D" w:rsidP="00F43B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(сетевой, 50 пользователей)</w:t>
            </w:r>
          </w:p>
        </w:tc>
      </w:tr>
      <w:tr w:rsidR="00AF145D" w:rsidRPr="00AF145D" w:rsidTr="00416B48">
        <w:trPr>
          <w:trHeight w:val="364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КонсультантБухгалтер: Корреспонденция счетов  (сет)</w:t>
            </w:r>
          </w:p>
        </w:tc>
      </w:tr>
      <w:tr w:rsidR="00AF145D" w:rsidRPr="00AF145D" w:rsidTr="00416B48">
        <w:trPr>
          <w:trHeight w:val="27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Суды общей юрисдикции  (сет)</w:t>
            </w:r>
          </w:p>
        </w:tc>
      </w:tr>
      <w:tr w:rsidR="00AF145D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Эксперт-приложение  (сет)</w:t>
            </w:r>
          </w:p>
        </w:tc>
      </w:tr>
      <w:tr w:rsidR="00AF145D" w:rsidRPr="00AF145D" w:rsidTr="00416B48">
        <w:trPr>
          <w:trHeight w:val="293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КонсультантПлюс: Комментарии законодательства  (сет)</w:t>
            </w:r>
          </w:p>
        </w:tc>
      </w:tr>
      <w:tr w:rsidR="00AF145D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ВерсияПроф (сет)</w:t>
            </w:r>
          </w:p>
        </w:tc>
      </w:tr>
      <w:tr w:rsidR="00AF145D" w:rsidRPr="00AF145D" w:rsidTr="00416B48">
        <w:trPr>
          <w:trHeight w:val="306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КонсультантБухгалтер: Вопросы-ответы  (сет)</w:t>
            </w:r>
          </w:p>
        </w:tc>
      </w:tr>
      <w:tr w:rsidR="00AF145D" w:rsidRPr="00AF145D" w:rsidTr="00416B48">
        <w:trPr>
          <w:trHeight w:val="262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Деловые бумаги (сет)</w:t>
            </w:r>
          </w:p>
        </w:tc>
      </w:tr>
      <w:tr w:rsidR="00AF145D" w:rsidRPr="00AF145D" w:rsidTr="00416B48">
        <w:trPr>
          <w:trHeight w:val="28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Решения высших судов  (сет)</w:t>
            </w:r>
          </w:p>
        </w:tc>
      </w:tr>
      <w:tr w:rsidR="00AF145D" w:rsidRPr="00AF145D" w:rsidTr="00416B48">
        <w:trPr>
          <w:trHeight w:val="256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Международное право  (сет)</w:t>
            </w:r>
          </w:p>
        </w:tc>
      </w:tr>
      <w:tr w:rsidR="00AF145D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КонсультантПлюс: Проекты правовых актов  (сет)</w:t>
            </w:r>
          </w:p>
        </w:tc>
      </w:tr>
      <w:tr w:rsidR="00AF145D" w:rsidRPr="00AF145D" w:rsidTr="00416B48">
        <w:trPr>
          <w:trHeight w:val="306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Ростовский выпуск (с/о)</w:t>
            </w:r>
          </w:p>
        </w:tc>
      </w:tr>
      <w:tr w:rsidR="00AF145D" w:rsidRPr="00AF145D" w:rsidTr="00416B48">
        <w:trPr>
          <w:trHeight w:val="269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Нижегородский выпуск (сет)</w:t>
            </w:r>
          </w:p>
        </w:tc>
      </w:tr>
      <w:tr w:rsidR="00AF145D" w:rsidRPr="00AF145D" w:rsidTr="00416B48">
        <w:trPr>
          <w:trHeight w:val="272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bCs/>
                <w:iCs/>
                <w:sz w:val="24"/>
                <w:szCs w:val="24"/>
              </w:rPr>
            </w:pPr>
            <w:r w:rsidRPr="00AF145D">
              <w:rPr>
                <w:bCs/>
                <w:iCs/>
                <w:sz w:val="24"/>
                <w:szCs w:val="24"/>
              </w:rPr>
              <w:t>СС КонсультантАрбитраж: ФАС всех округов  (сет)</w:t>
            </w:r>
          </w:p>
        </w:tc>
      </w:tr>
      <w:tr w:rsidR="00AF145D" w:rsidRPr="00AF145D" w:rsidTr="00416B48">
        <w:trPr>
          <w:trHeight w:val="272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45D" w:rsidRPr="00AF145D" w:rsidRDefault="00AF145D" w:rsidP="00F43BF3">
            <w:pPr>
              <w:rPr>
                <w:bCs/>
                <w:iCs/>
                <w:sz w:val="24"/>
                <w:szCs w:val="24"/>
              </w:rPr>
            </w:pPr>
            <w:r w:rsidRPr="00AF145D">
              <w:rPr>
                <w:bCs/>
                <w:iCs/>
                <w:sz w:val="24"/>
                <w:szCs w:val="24"/>
              </w:rPr>
              <w:t>СС КонсультантАрбитраж: Все апелляционный суды  (сет)</w:t>
            </w:r>
          </w:p>
        </w:tc>
      </w:tr>
      <w:tr w:rsidR="00AF145D" w:rsidRPr="00AF145D" w:rsidTr="00416B48">
        <w:trPr>
          <w:trHeight w:val="769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Default="00AF145D" w:rsidP="00F43BF3">
            <w:pPr>
              <w:jc w:val="center"/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Экземпляр Системы КонсультантПлюс</w:t>
            </w:r>
          </w:p>
          <w:p w:rsidR="00AF145D" w:rsidRPr="00AF145D" w:rsidRDefault="00AF145D" w:rsidP="00F43B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(локальный, комплект № 1)</w:t>
            </w:r>
          </w:p>
        </w:tc>
      </w:tr>
      <w:tr w:rsidR="00AF145D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AF145D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ВерсияПроф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Эксперт-приложение 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Нижегородский выпуск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КонсультантАрбитраж: ФАС всех округов 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Решения высших судов 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КонсультантПлюс: Комментарии законодательства 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Подборки судебных решений 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Суды общей юрисдикции 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Деловые бумаги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КонсультантБухгалтер: Вопросы-ответы 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КонсультантБухгалтер: Корреспонденция счетов  (лок)</w:t>
            </w:r>
          </w:p>
        </w:tc>
      </w:tr>
      <w:tr w:rsidR="009C2083" w:rsidRPr="00AF145D" w:rsidTr="00416B48">
        <w:trPr>
          <w:trHeight w:val="794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Default="009C2083" w:rsidP="009C2083">
            <w:pPr>
              <w:jc w:val="center"/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Экземпляр Системы КонсультантПлюс</w:t>
            </w:r>
          </w:p>
          <w:p w:rsidR="009C2083" w:rsidRPr="00AF145D" w:rsidRDefault="009C2083" w:rsidP="009C2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(локальный, комплект № 2)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ВерсияПроф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Эксперт-приложение 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Нижегородский выпуск (лок)</w:t>
            </w:r>
          </w:p>
        </w:tc>
      </w:tr>
      <w:tr w:rsidR="009C2083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КонсультантАрбитраж: ФАС всех округов  (лок)</w:t>
            </w:r>
          </w:p>
        </w:tc>
      </w:tr>
      <w:tr w:rsidR="00AF145D" w:rsidRPr="00AF145D" w:rsidTr="00416B48">
        <w:trPr>
          <w:trHeight w:val="33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Решения высших судов  (лок)</w:t>
            </w:r>
          </w:p>
        </w:tc>
      </w:tr>
      <w:tr w:rsidR="009C2083" w:rsidRPr="00AF145D" w:rsidTr="00416B48">
        <w:trPr>
          <w:trHeight w:val="33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КонсультантПлюс: Комментарии законодательства  (лок)</w:t>
            </w:r>
          </w:p>
        </w:tc>
      </w:tr>
      <w:tr w:rsidR="009C2083" w:rsidRPr="00AF145D" w:rsidTr="00416B48">
        <w:trPr>
          <w:trHeight w:val="33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Подборки судебных решений  (лок)</w:t>
            </w:r>
          </w:p>
        </w:tc>
      </w:tr>
      <w:tr w:rsidR="009C2083" w:rsidRPr="00AF145D" w:rsidTr="00416B48">
        <w:trPr>
          <w:trHeight w:val="33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83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Суды общей юрисдикции  (лок)</w:t>
            </w:r>
          </w:p>
        </w:tc>
      </w:tr>
      <w:tr w:rsidR="00AF145D" w:rsidRPr="00AF145D" w:rsidTr="00416B48">
        <w:trPr>
          <w:trHeight w:val="264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9C2083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Деловые бумаги (лок)</w:t>
            </w:r>
          </w:p>
        </w:tc>
      </w:tr>
    </w:tbl>
    <w:p w:rsidR="00245172" w:rsidRDefault="00245172">
      <w:r>
        <w:br w:type="page"/>
      </w:r>
    </w:p>
    <w:tbl>
      <w:tblPr>
        <w:tblW w:w="8505" w:type="dxa"/>
        <w:jc w:val="center"/>
        <w:tblLook w:val="04A0" w:firstRow="1" w:lastRow="0" w:firstColumn="1" w:lastColumn="0" w:noHBand="0" w:noVBand="1"/>
      </w:tblPr>
      <w:tblGrid>
        <w:gridCol w:w="8505"/>
      </w:tblGrid>
      <w:tr w:rsidR="00AF145D" w:rsidRPr="00AF145D" w:rsidTr="00416B48">
        <w:trPr>
          <w:trHeight w:val="794"/>
          <w:jc w:val="center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083" w:rsidRDefault="009C2083" w:rsidP="009C2083">
            <w:pPr>
              <w:jc w:val="center"/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lastRenderedPageBreak/>
              <w:t>Экземпляр Системы КонсультантПлюс</w:t>
            </w:r>
          </w:p>
          <w:p w:rsidR="00AF145D" w:rsidRPr="00AF145D" w:rsidRDefault="009C2083" w:rsidP="009C2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(локальный, комплект № 3)</w:t>
            </w:r>
          </w:p>
        </w:tc>
      </w:tr>
      <w:tr w:rsidR="00AF145D" w:rsidRPr="00AF145D" w:rsidTr="00416B48">
        <w:trPr>
          <w:trHeight w:val="300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ВерсияПроф (лок)</w:t>
            </w:r>
          </w:p>
        </w:tc>
      </w:tr>
      <w:tr w:rsidR="00AF145D" w:rsidRPr="00AF145D" w:rsidTr="00416B48">
        <w:trPr>
          <w:trHeight w:val="263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Эксперт-приложение  (лок)</w:t>
            </w:r>
          </w:p>
        </w:tc>
      </w:tr>
      <w:tr w:rsidR="00AF145D" w:rsidRPr="00AF145D" w:rsidTr="00416B48">
        <w:trPr>
          <w:trHeight w:val="28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Нижегородский выпуск (лок)</w:t>
            </w:r>
          </w:p>
        </w:tc>
      </w:tr>
      <w:tr w:rsidR="00AF145D" w:rsidRPr="00AF145D" w:rsidTr="00416B48">
        <w:trPr>
          <w:trHeight w:val="27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КонсультантАрбитраж: ФАС всех округов  (лок)</w:t>
            </w:r>
          </w:p>
        </w:tc>
      </w:tr>
      <w:tr w:rsidR="00AF145D" w:rsidRPr="00AF145D" w:rsidTr="00416B48">
        <w:trPr>
          <w:trHeight w:val="274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Решения высших судов  (лок)</w:t>
            </w:r>
          </w:p>
        </w:tc>
      </w:tr>
      <w:tr w:rsidR="00AF145D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КонсультантПлюс: Комментарии законодательства  (лок)</w:t>
            </w:r>
          </w:p>
        </w:tc>
      </w:tr>
      <w:tr w:rsidR="00AF145D" w:rsidRPr="00AF145D" w:rsidTr="00416B48">
        <w:trPr>
          <w:trHeight w:val="296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Подборки судебных решений  (лок)</w:t>
            </w:r>
          </w:p>
        </w:tc>
      </w:tr>
      <w:tr w:rsidR="00AF145D" w:rsidRPr="00AF145D" w:rsidTr="00416B48">
        <w:trPr>
          <w:trHeight w:val="273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Суды общей юрисдикции  (лок)</w:t>
            </w:r>
          </w:p>
        </w:tc>
      </w:tr>
      <w:tr w:rsidR="00AF145D" w:rsidRPr="00AF145D" w:rsidTr="00416B48">
        <w:trPr>
          <w:trHeight w:val="262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Деловые бумаги (лок)</w:t>
            </w:r>
          </w:p>
        </w:tc>
      </w:tr>
      <w:tr w:rsidR="00AF145D" w:rsidRPr="00AF145D" w:rsidTr="00416B48">
        <w:trPr>
          <w:trHeight w:val="794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8F9" w:rsidRDefault="00BA78F9" w:rsidP="00BA78F9">
            <w:pPr>
              <w:jc w:val="center"/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Экземпляр Системы КонсультантПлюс</w:t>
            </w:r>
          </w:p>
          <w:p w:rsidR="00AF145D" w:rsidRPr="00AF145D" w:rsidRDefault="00BA78F9" w:rsidP="00BA78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(локальный, комплект № 4)</w:t>
            </w:r>
          </w:p>
        </w:tc>
      </w:tr>
      <w:tr w:rsidR="00AF145D" w:rsidRPr="00AF145D" w:rsidTr="00416B48">
        <w:trPr>
          <w:trHeight w:val="26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ВерсияПроф (лок)</w:t>
            </w:r>
          </w:p>
        </w:tc>
      </w:tr>
      <w:tr w:rsidR="00AF145D" w:rsidRPr="00AF145D" w:rsidTr="00416B48">
        <w:trPr>
          <w:trHeight w:val="297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BA78F9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Эксперт-приложение  (лок)</w:t>
            </w:r>
          </w:p>
        </w:tc>
      </w:tr>
      <w:tr w:rsidR="00AF145D" w:rsidRPr="00AF145D" w:rsidTr="00416B48">
        <w:trPr>
          <w:trHeight w:val="29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245172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СПС КонсультантПлюс: Нижегородский выпуск (лок)</w:t>
            </w:r>
          </w:p>
        </w:tc>
      </w:tr>
      <w:tr w:rsidR="00245172" w:rsidRPr="00AF145D" w:rsidTr="00416B48">
        <w:trPr>
          <w:trHeight w:val="29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172" w:rsidRPr="00AF145D" w:rsidRDefault="00245172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КонсультантАрбитраж: ФАС всех округов  (лок)</w:t>
            </w:r>
          </w:p>
        </w:tc>
      </w:tr>
      <w:tr w:rsidR="00245172" w:rsidRPr="00AF145D" w:rsidTr="00416B48">
        <w:trPr>
          <w:trHeight w:val="29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172" w:rsidRPr="00AF145D" w:rsidRDefault="00245172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Решения высших судов  (лок)</w:t>
            </w:r>
          </w:p>
        </w:tc>
      </w:tr>
      <w:tr w:rsidR="00245172" w:rsidRPr="00AF145D" w:rsidTr="00416B48">
        <w:trPr>
          <w:trHeight w:val="291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172" w:rsidRPr="00AF145D" w:rsidRDefault="00245172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КонсультантПлюс: Комментарии законодательства  (лок)</w:t>
            </w:r>
          </w:p>
        </w:tc>
      </w:tr>
      <w:tr w:rsidR="00AF145D" w:rsidRPr="00AF145D" w:rsidTr="00416B48">
        <w:trPr>
          <w:trHeight w:val="274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245172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Подборки судебных решений  (лок)</w:t>
            </w:r>
          </w:p>
        </w:tc>
      </w:tr>
      <w:tr w:rsidR="00AF145D" w:rsidRPr="00AF145D" w:rsidTr="00416B48">
        <w:trPr>
          <w:trHeight w:val="255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245172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КонсультантСудебнаяПрактика: Суды общей юрисдикции  (лок)</w:t>
            </w:r>
          </w:p>
        </w:tc>
      </w:tr>
      <w:tr w:rsidR="00AF145D" w:rsidRPr="00AF145D" w:rsidTr="00416B48">
        <w:trPr>
          <w:trHeight w:val="296"/>
          <w:jc w:val="center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45D" w:rsidRPr="00AF145D" w:rsidRDefault="00245172" w:rsidP="00F43BF3">
            <w:pPr>
              <w:rPr>
                <w:sz w:val="24"/>
                <w:szCs w:val="24"/>
              </w:rPr>
            </w:pPr>
            <w:r w:rsidRPr="00AF145D">
              <w:rPr>
                <w:sz w:val="24"/>
                <w:szCs w:val="24"/>
              </w:rPr>
              <w:t>СС Деловые бумаги (лок)</w:t>
            </w:r>
          </w:p>
        </w:tc>
      </w:tr>
    </w:tbl>
    <w:p w:rsidR="00AF145D" w:rsidRPr="00AF145D" w:rsidRDefault="00AF145D"/>
    <w:sectPr w:rsidR="00AF145D" w:rsidRPr="00AF145D" w:rsidSect="005A1326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F99" w:rsidRDefault="003C5F99" w:rsidP="00AF145D">
      <w:r>
        <w:separator/>
      </w:r>
    </w:p>
  </w:endnote>
  <w:endnote w:type="continuationSeparator" w:id="0">
    <w:p w:rsidR="003C5F99" w:rsidRDefault="003C5F99" w:rsidP="00AF1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6891675"/>
      <w:docPartObj>
        <w:docPartGallery w:val="Page Numbers (Bottom of Page)"/>
        <w:docPartUnique/>
      </w:docPartObj>
    </w:sdtPr>
    <w:sdtEndPr/>
    <w:sdtContent>
      <w:p w:rsidR="00AF145D" w:rsidRDefault="00AF145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007A">
          <w:rPr>
            <w:noProof/>
          </w:rPr>
          <w:t>2</w:t>
        </w:r>
        <w:r>
          <w:fldChar w:fldCharType="end"/>
        </w:r>
      </w:p>
    </w:sdtContent>
  </w:sdt>
  <w:p w:rsidR="00AF145D" w:rsidRDefault="00AF145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F99" w:rsidRDefault="003C5F99" w:rsidP="00AF145D">
      <w:r>
        <w:separator/>
      </w:r>
    </w:p>
  </w:footnote>
  <w:footnote w:type="continuationSeparator" w:id="0">
    <w:p w:rsidR="003C5F99" w:rsidRDefault="003C5F99" w:rsidP="00AF1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779CA"/>
    <w:multiLevelType w:val="hybridMultilevel"/>
    <w:tmpl w:val="3FAC2C4A"/>
    <w:lvl w:ilvl="0" w:tplc="FFFFFFFF">
      <w:start w:val="1"/>
      <w:numFmt w:val="bullet"/>
      <w:lvlText w:val="­"/>
      <w:lvlJc w:val="left"/>
      <w:pPr>
        <w:ind w:left="185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4C4D5EE1"/>
    <w:multiLevelType w:val="hybridMultilevel"/>
    <w:tmpl w:val="2B0CC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B94A4E"/>
    <w:multiLevelType w:val="hybridMultilevel"/>
    <w:tmpl w:val="E3B63DE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277FB3"/>
    <w:multiLevelType w:val="hybridMultilevel"/>
    <w:tmpl w:val="89805C04"/>
    <w:lvl w:ilvl="0" w:tplc="FFFFFFFF">
      <w:start w:val="1"/>
      <w:numFmt w:val="bullet"/>
      <w:lvlText w:val="­"/>
      <w:lvlJc w:val="left"/>
      <w:pPr>
        <w:ind w:left="185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8CC"/>
    <w:rsid w:val="000262D5"/>
    <w:rsid w:val="0005005F"/>
    <w:rsid w:val="000B48C2"/>
    <w:rsid w:val="000E4FCC"/>
    <w:rsid w:val="001D1172"/>
    <w:rsid w:val="002312A1"/>
    <w:rsid w:val="00245172"/>
    <w:rsid w:val="002469AE"/>
    <w:rsid w:val="003C5F99"/>
    <w:rsid w:val="00416B48"/>
    <w:rsid w:val="004E59D8"/>
    <w:rsid w:val="00507F1B"/>
    <w:rsid w:val="00515B72"/>
    <w:rsid w:val="0052105D"/>
    <w:rsid w:val="0053007A"/>
    <w:rsid w:val="005A1326"/>
    <w:rsid w:val="00693F43"/>
    <w:rsid w:val="006E493C"/>
    <w:rsid w:val="0070016D"/>
    <w:rsid w:val="00700229"/>
    <w:rsid w:val="0070359F"/>
    <w:rsid w:val="007D244E"/>
    <w:rsid w:val="007E5D7F"/>
    <w:rsid w:val="00845112"/>
    <w:rsid w:val="00870E11"/>
    <w:rsid w:val="008C76D6"/>
    <w:rsid w:val="009C2083"/>
    <w:rsid w:val="00A249F8"/>
    <w:rsid w:val="00AF145D"/>
    <w:rsid w:val="00AF4B72"/>
    <w:rsid w:val="00B74467"/>
    <w:rsid w:val="00BA78F9"/>
    <w:rsid w:val="00C80611"/>
    <w:rsid w:val="00CB2DB5"/>
    <w:rsid w:val="00CC7831"/>
    <w:rsid w:val="00CE496C"/>
    <w:rsid w:val="00CF0C0B"/>
    <w:rsid w:val="00DB4838"/>
    <w:rsid w:val="00DE599F"/>
    <w:rsid w:val="00E50E95"/>
    <w:rsid w:val="00E828CC"/>
    <w:rsid w:val="00F4736F"/>
    <w:rsid w:val="00F66F26"/>
    <w:rsid w:val="00FA42B8"/>
    <w:rsid w:val="00FA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5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73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semiHidden/>
    <w:rsid w:val="00507F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507F1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07F1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5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73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F14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14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semiHidden/>
    <w:rsid w:val="00507F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507F1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07F1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DB282-D1BA-40B2-B099-8E6547751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8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НИАЭП</Company>
  <LinksUpToDate>false</LinksUpToDate>
  <CharactersWithSpaces>10180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 Игорь Александрович</dc:creator>
  <cp:lastModifiedBy>6679</cp:lastModifiedBy>
  <cp:revision>33</cp:revision>
  <dcterms:created xsi:type="dcterms:W3CDTF">2013-11-13T12:40:00Z</dcterms:created>
  <dcterms:modified xsi:type="dcterms:W3CDTF">2013-12-10T10:37:00Z</dcterms:modified>
</cp:coreProperties>
</file>